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FC3" w:rsidRDefault="00FE6FC3" w:rsidP="00FE6FC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3320 </w:t>
      </w:r>
    </w:p>
    <w:p w:rsidR="00FE6FC3" w:rsidRPr="009D38FF" w:rsidRDefault="00FE6FC3" w:rsidP="00FE6FC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8344" r:id="rId7"/>
        </w:object>
      </w:r>
    </w:p>
    <w:p w:rsidR="00FE6FC3" w:rsidRDefault="00FE6FC3" w:rsidP="00FE6FC3">
      <w:pPr>
        <w:pStyle w:val="bpuState"/>
      </w:pPr>
      <w:r>
        <w:t>STATE OF NEW JERSEY</w:t>
      </w:r>
    </w:p>
    <w:p w:rsidR="00FE6FC3" w:rsidRDefault="00FE6FC3" w:rsidP="00FE6FC3">
      <w:pPr>
        <w:pStyle w:val="bpuLegislature"/>
      </w:pPr>
      <w:r>
        <w:t>219th LEGISLATURE</w:t>
      </w:r>
    </w:p>
    <w:p w:rsidR="00FE6FC3" w:rsidRDefault="00FE6FC3" w:rsidP="00FE6FC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8345" r:id="rId8"/>
        </w:object>
      </w:r>
      <w:r>
        <w:t xml:space="preserve">  </w:t>
      </w:r>
    </w:p>
    <w:p w:rsidR="00FE6FC3" w:rsidRDefault="00FE6FC3" w:rsidP="00FE6FC3">
      <w:pPr>
        <w:pStyle w:val="bpuIntro"/>
      </w:pPr>
      <w:r>
        <w:t>INTRODUCED FEBRUARY 25, 2020</w:t>
      </w:r>
    </w:p>
    <w:p w:rsidR="00FE6FC3" w:rsidRDefault="00FE6FC3" w:rsidP="00FE6FC3">
      <w:pPr>
        <w:pStyle w:val="bpuIntro"/>
      </w:pPr>
    </w:p>
    <w:p w:rsidR="00FE6FC3" w:rsidRDefault="00FE6FC3" w:rsidP="00FE6FC3">
      <w:pPr>
        <w:pStyle w:val="bpuIntro"/>
        <w:sectPr w:rsidR="00FE6FC3" w:rsidSect="00FE6FC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FE6FC3" w:rsidRDefault="00FE6FC3" w:rsidP="00FE6FC3">
      <w:pPr>
        <w:pStyle w:val="bpuIntro"/>
      </w:pPr>
    </w:p>
    <w:p w:rsidR="00FE6FC3" w:rsidRDefault="00FE6FC3" w:rsidP="00FE6FC3">
      <w:pPr>
        <w:pStyle w:val="bpuSponsor"/>
      </w:pPr>
      <w:r>
        <w:t>Sponsored by:</w:t>
      </w:r>
    </w:p>
    <w:p w:rsidR="00FE6FC3" w:rsidRDefault="00FE6FC3" w:rsidP="00FE6FC3">
      <w:pPr>
        <w:pStyle w:val="bpuSponsor"/>
      </w:pPr>
      <w:r>
        <w:t>Assemblyman  GREGORY P. MCGUCKIN</w:t>
      </w:r>
    </w:p>
    <w:p w:rsidR="00FE6FC3" w:rsidRDefault="00FE6FC3" w:rsidP="00FE6FC3">
      <w:pPr>
        <w:pStyle w:val="bpuSponsor"/>
      </w:pPr>
      <w:r>
        <w:t>District 10 (Ocean)</w:t>
      </w:r>
    </w:p>
    <w:p w:rsidR="00FE6FC3" w:rsidRDefault="00FE6FC3" w:rsidP="00FE6FC3">
      <w:pPr>
        <w:pStyle w:val="bpuSponsor"/>
      </w:pPr>
      <w:r>
        <w:t>Assemblyman  JOHN CATALANO</w:t>
      </w:r>
    </w:p>
    <w:p w:rsidR="00FE6FC3" w:rsidRDefault="00FE6FC3" w:rsidP="00FE6FC3">
      <w:pPr>
        <w:pStyle w:val="bpuSponsor"/>
      </w:pPr>
      <w:r>
        <w:t>District 10 (Ocean)</w:t>
      </w:r>
    </w:p>
    <w:p w:rsidR="00FE6FC3" w:rsidRDefault="00FE6FC3" w:rsidP="00FE6FC3">
      <w:pPr>
        <w:pStyle w:val="bpuSponsor"/>
      </w:pPr>
    </w:p>
    <w:p w:rsidR="00FE6FC3" w:rsidRDefault="00FE6FC3" w:rsidP="00FE6FC3">
      <w:pPr>
        <w:pStyle w:val="bpuSponsor"/>
      </w:pPr>
    </w:p>
    <w:p w:rsidR="00FE6FC3" w:rsidRDefault="00FE6FC3" w:rsidP="00FE6FC3">
      <w:pPr>
        <w:pStyle w:val="bpuSponsor"/>
      </w:pPr>
    </w:p>
    <w:p w:rsidR="00FE6FC3" w:rsidRDefault="00FE6FC3" w:rsidP="00FE6FC3">
      <w:pPr>
        <w:pStyle w:val="bpuSponsor"/>
      </w:pPr>
    </w:p>
    <w:p w:rsidR="00FE6FC3" w:rsidRDefault="00FE6FC3" w:rsidP="00FE6FC3">
      <w:pPr>
        <w:pStyle w:val="bpuSponsor"/>
      </w:pPr>
      <w:r>
        <w:t>SYNOPSIS</w:t>
      </w:r>
    </w:p>
    <w:p w:rsidR="00FE6FC3" w:rsidRDefault="00FE6FC3" w:rsidP="00FE6FC3">
      <w:pPr>
        <w:pStyle w:val="bpuNormText"/>
      </w:pPr>
      <w:r>
        <w:tab/>
        <w:t xml:space="preserve">Establishes new offenses concerning unlawful possession and use of credit card scanners. </w:t>
      </w:r>
    </w:p>
    <w:p w:rsidR="00FE6FC3" w:rsidRDefault="00FE6FC3" w:rsidP="00FE6FC3">
      <w:pPr>
        <w:pStyle w:val="bpuNormText"/>
      </w:pPr>
    </w:p>
    <w:p w:rsidR="00FE6FC3" w:rsidRDefault="00FE6FC3" w:rsidP="00FE6FC3">
      <w:pPr>
        <w:pStyle w:val="bpuSponsor"/>
      </w:pPr>
      <w:r>
        <w:t xml:space="preserve">CURRENT VERSION OF TEXT </w:t>
      </w:r>
    </w:p>
    <w:p w:rsidR="00FE6FC3" w:rsidRDefault="00FE6FC3" w:rsidP="00FE6FC3">
      <w:pPr>
        <w:pStyle w:val="bpuNormText"/>
      </w:pPr>
      <w:r>
        <w:tab/>
        <w:t>As introduced.</w:t>
      </w:r>
    </w:p>
    <w:p w:rsidR="00FE6FC3" w:rsidRDefault="00FE6FC3" w:rsidP="00FE6FC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E6FC3" w:rsidRDefault="00FE6FC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E6FC3" w:rsidSect="00FE6FC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C76ED5" w:rsidRDefault="00C76ED5" w:rsidP="00C76ED5">
      <w:pPr>
        <w:pStyle w:val="HangingAnAct"/>
      </w:pPr>
      <w:r w:rsidRPr="00C76ED5">
        <w:rPr>
          <w:rStyle w:val="BillHead"/>
        </w:rPr>
        <w:lastRenderedPageBreak/>
        <w:t>An Act</w:t>
      </w:r>
      <w:r>
        <w:t xml:space="preserve"> concerning credit card scanners and supplementing Title 2C of the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 xml:space="preserve"> Statutes.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a.  As used in this act, a credit card scanner means a device which electronically or otherwise reads, records, or transmits the information stored, encoded, or imbedded on or in a credit, debit, or other charge card.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Any person who possesses a credit card scanner without a lawful purpose is guilty of a disorderly persons offense.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c.</w:t>
      </w:r>
      <w:r>
        <w:tab/>
        <w:t>Any person who uses a credit card scanner for an unlawful purpose is guilty of a crime of the second degree.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on the first day of the second month following enactment.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  <w:jc w:val="center"/>
      </w:pPr>
      <w:r>
        <w:t>STATEMENT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establishes new offenses relating to the unlawful possession and use of credit card scanners.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Under the provisions of the bill, a person who possesses a credit card scanner without a lawful purpose is guilty of a disorderly persons offense.  A disorderly persons offense is punishable by a fine of up to $1,000, imprisonment for a term of up to six months, or both.</w:t>
      </w:r>
    </w:p>
    <w:p w:rsidR="00C76ED5" w:rsidRDefault="00C76ED5" w:rsidP="00C76ED5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 xml:space="preserve">A person who uses a credit card scanner for an unlawful purpose is guilty of a crime of the second decree.  A crime of the second degree is punishable by a fine of up to $150,000, imprisonment for a term of between five and 10 years, or both.  </w:t>
      </w:r>
    </w:p>
    <w:sectPr w:rsidR="00C76ED5" w:rsidSect="00FE6FC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30BE" w:rsidRDefault="00D330BE">
      <w:r>
        <w:separator/>
      </w:r>
    </w:p>
  </w:endnote>
  <w:endnote w:type="continuationSeparator" w:id="0">
    <w:p w:rsidR="00D330BE" w:rsidRDefault="00D33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30BE" w:rsidRDefault="00D330BE">
      <w:r>
        <w:separator/>
      </w:r>
    </w:p>
  </w:footnote>
  <w:footnote w:type="continuationSeparator" w:id="0">
    <w:p w:rsidR="00D330BE" w:rsidRDefault="00D33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C68E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E6FC3" w:rsidRDefault="00FE6FC3" w:rsidP="00FE6FC3">
    <w:pPr>
      <w:pStyle w:val="bpuHeadSpon"/>
    </w:pPr>
    <w:r w:rsidRPr="00FE6FC3">
      <w:rPr>
        <w:rStyle w:val="bpuHeadSponChar"/>
      </w:rPr>
      <w:t>A3320</w:t>
    </w:r>
    <w:r>
      <w:t xml:space="preserve"> MCGUCKIN, CATALANO</w:t>
    </w:r>
  </w:p>
  <w:p w:rsidR="00FE6FC3" w:rsidRDefault="00FE6FC3" w:rsidP="00FE6F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E547C">
      <w:rPr>
        <w:noProof/>
      </w:rPr>
      <w:t>3</w:t>
    </w:r>
    <w:r>
      <w:fldChar w:fldCharType="end"/>
    </w:r>
  </w:p>
  <w:p w:rsidR="00FE6FC3" w:rsidRDefault="00FE6FC3" w:rsidP="00FE6FC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E6FC3" w:rsidRDefault="00FE6FC3" w:rsidP="00FE6FC3">
    <w:pPr>
      <w:pStyle w:val="bpuHeadSpon"/>
    </w:pPr>
    <w:r w:rsidRPr="00FE6FC3">
      <w:rPr>
        <w:rStyle w:val="bpuHeadSponChar"/>
      </w:rPr>
      <w:t>A3320</w:t>
    </w:r>
    <w:r>
      <w:t xml:space="preserve"> MCGUCKIN, CATALANO</w:t>
    </w:r>
  </w:p>
  <w:p w:rsidR="00FE6FC3" w:rsidRDefault="00FE6FC3" w:rsidP="00FE6F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C68E8">
      <w:rPr>
        <w:noProof/>
      </w:rPr>
      <w:t>2</w:t>
    </w:r>
    <w:r>
      <w:fldChar w:fldCharType="end"/>
    </w:r>
  </w:p>
  <w:p w:rsidR="00FE6FC3" w:rsidRDefault="00FE6FC3" w:rsidP="00FE6FC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BE"/>
    <w:rsid w:val="000051BD"/>
    <w:rsid w:val="000160A5"/>
    <w:rsid w:val="00022A9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C617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68E8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AB2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73030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E547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41CD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ED5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0BE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FC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297EDA4-3C7B-4ED0-BB38-71C00094C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E6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287</Words>
  <Characters>1384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A3320</vt:lpstr>
    </vt:vector>
  </TitlesOfParts>
  <Manager>R225</Manager>
  <Company>NJ Office of Legislative Services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A3320</dc:title>
  <dc:subject/>
  <dc:creator>Assemblyman  MCGUCKIN, Assemblyman  CATALANO</dc:creator>
  <cp:keywords>A3320|2|LP |276|0|276|F|0|</cp:keywords>
  <dc:description>INTRODUCED FEBRUARY 25, 2020</dc:description>
  <cp:lastModifiedBy>Siracusa, Nicole</cp:lastModifiedBy>
  <cp:revision>2</cp:revision>
  <cp:lastPrinted>2005-10-12T19:02:00Z</cp:lastPrinted>
  <dcterms:created xsi:type="dcterms:W3CDTF">2020-02-26T01:35:00Z</dcterms:created>
  <dcterms:modified xsi:type="dcterms:W3CDTF">2020-02-26T01:35:00Z</dcterms:modified>
  <cp:category>2C:21-17.7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