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522" w:rsidRDefault="00E57522" w:rsidP="00E57522">
      <w:pPr>
        <w:pStyle w:val="bpuBill"/>
      </w:pPr>
      <w:bookmarkStart w:id="0" w:name="bpuFrontPg"/>
      <w:bookmarkStart w:id="1" w:name="_GoBack"/>
      <w:bookmarkEnd w:id="0"/>
      <w:bookmarkEnd w:id="1"/>
      <w:r>
        <w:t xml:space="preserve">ASSEMBLY, No. 3324 </w:t>
      </w:r>
    </w:p>
    <w:p w:rsidR="00E57522" w:rsidRPr="009D38FF" w:rsidRDefault="00E57522" w:rsidP="00E575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268" r:id="rId7"/>
        </w:object>
      </w:r>
    </w:p>
    <w:p w:rsidR="00E57522" w:rsidRDefault="00E57522" w:rsidP="00E57522">
      <w:pPr>
        <w:pStyle w:val="bpuState"/>
      </w:pPr>
      <w:r>
        <w:t>STATE OF NEW JERSEY</w:t>
      </w:r>
    </w:p>
    <w:p w:rsidR="00E57522" w:rsidRDefault="00E57522" w:rsidP="00E57522">
      <w:pPr>
        <w:pStyle w:val="bpuLegislature"/>
      </w:pPr>
      <w:r>
        <w:t>219th LEGISLATURE</w:t>
      </w:r>
    </w:p>
    <w:p w:rsidR="00E57522" w:rsidRDefault="00E57522" w:rsidP="00E57522">
      <w:pPr>
        <w:pStyle w:val="bpuWpGraphic"/>
      </w:pPr>
      <w:r>
        <w:object w:dxaOrig="8985" w:dyaOrig="255">
          <v:shape id="_x0000_i1026" type="#_x0000_t75" style="width:6in;height:12pt" o:ole="">
            <v:imagedata r:id="rId6" o:title=""/>
          </v:shape>
          <o:OLEObject Type="Embed" ProgID="WPWin6.1" ShapeID="_x0000_i1026" DrawAspect="Content" ObjectID="_1644168269" r:id="rId8"/>
        </w:object>
      </w:r>
      <w:r>
        <w:t xml:space="preserve">  </w:t>
      </w:r>
    </w:p>
    <w:p w:rsidR="00E57522" w:rsidRDefault="00E57522" w:rsidP="00E57522">
      <w:pPr>
        <w:pStyle w:val="bpuIntro"/>
      </w:pPr>
      <w:r>
        <w:t>INTRODUCED FEBRUARY 25, 2020</w:t>
      </w:r>
    </w:p>
    <w:p w:rsidR="00E57522" w:rsidRDefault="00E57522" w:rsidP="00E57522">
      <w:pPr>
        <w:pStyle w:val="bpuIntro"/>
      </w:pPr>
    </w:p>
    <w:p w:rsidR="00E57522" w:rsidRDefault="00E57522" w:rsidP="00E57522">
      <w:pPr>
        <w:pStyle w:val="bpuIntro"/>
        <w:sectPr w:rsidR="00E57522" w:rsidSect="00E57522">
          <w:headerReference w:type="even" r:id="rId9"/>
          <w:headerReference w:type="default" r:id="rId10"/>
          <w:pgSz w:w="12240" w:h="20160" w:code="5"/>
          <w:pgMar w:top="2160" w:right="1440" w:bottom="1440" w:left="1440" w:header="72" w:footer="720" w:gutter="0"/>
          <w:pgNumType w:start="1"/>
          <w:cols w:space="720"/>
          <w:docGrid w:linePitch="360"/>
        </w:sectPr>
      </w:pPr>
    </w:p>
    <w:p w:rsidR="00E57522" w:rsidRDefault="00E57522" w:rsidP="00E57522">
      <w:pPr>
        <w:pStyle w:val="bpuIntro"/>
      </w:pPr>
    </w:p>
    <w:p w:rsidR="00E57522" w:rsidRDefault="00E57522" w:rsidP="00E57522">
      <w:pPr>
        <w:pStyle w:val="bpuSponsor"/>
      </w:pPr>
      <w:r>
        <w:t>Sponsored by:</w:t>
      </w:r>
    </w:p>
    <w:p w:rsidR="00E57522" w:rsidRDefault="00E57522" w:rsidP="00E57522">
      <w:pPr>
        <w:pStyle w:val="bpuSponsor"/>
      </w:pPr>
      <w:r>
        <w:t>Assemblyman  GREGORY P. MCGUCKIN</w:t>
      </w:r>
    </w:p>
    <w:p w:rsidR="00E57522" w:rsidRDefault="00E57522" w:rsidP="00E57522">
      <w:pPr>
        <w:pStyle w:val="bpuSponsor"/>
      </w:pPr>
      <w:r>
        <w:t>District 10 (Ocean)</w:t>
      </w:r>
    </w:p>
    <w:p w:rsidR="00E57522" w:rsidRDefault="00E57522" w:rsidP="00E57522">
      <w:pPr>
        <w:pStyle w:val="bpuSponsor"/>
      </w:pPr>
      <w:r>
        <w:t>Assemblyman  JOHN CATALANO</w:t>
      </w:r>
    </w:p>
    <w:p w:rsidR="00E57522" w:rsidRDefault="00E57522" w:rsidP="00E57522">
      <w:pPr>
        <w:pStyle w:val="bpuSponsor"/>
      </w:pPr>
      <w:r>
        <w:t>District 10 (Ocean)</w:t>
      </w:r>
    </w:p>
    <w:p w:rsidR="00E57522" w:rsidRDefault="00E57522" w:rsidP="00E57522">
      <w:pPr>
        <w:pStyle w:val="bpuSponsor"/>
      </w:pPr>
    </w:p>
    <w:p w:rsidR="00E57522" w:rsidRDefault="00E57522" w:rsidP="00E57522">
      <w:pPr>
        <w:pStyle w:val="bpuSponsor"/>
      </w:pPr>
    </w:p>
    <w:p w:rsidR="00E57522" w:rsidRDefault="00E57522" w:rsidP="00E57522">
      <w:pPr>
        <w:pStyle w:val="bpuSponsor"/>
      </w:pPr>
    </w:p>
    <w:p w:rsidR="00E57522" w:rsidRDefault="00E57522" w:rsidP="00E57522">
      <w:pPr>
        <w:pStyle w:val="bpuSponsor"/>
      </w:pPr>
    </w:p>
    <w:p w:rsidR="00E57522" w:rsidRDefault="00E57522" w:rsidP="00E57522">
      <w:pPr>
        <w:pStyle w:val="bpuSponsor"/>
      </w:pPr>
      <w:r>
        <w:t>SYNOPSIS</w:t>
      </w:r>
    </w:p>
    <w:p w:rsidR="00E57522" w:rsidRDefault="00E57522" w:rsidP="00E57522">
      <w:pPr>
        <w:pStyle w:val="bpuNormText"/>
      </w:pPr>
      <w:r>
        <w:tab/>
        <w:t xml:space="preserve">Requires public utility to reimburse business customer during period when business ceases operations due to utility repairing or replacing its equipment on business customer’s property. </w:t>
      </w:r>
    </w:p>
    <w:p w:rsidR="00E57522" w:rsidRDefault="00E57522" w:rsidP="00E57522">
      <w:pPr>
        <w:pStyle w:val="bpuNormText"/>
      </w:pPr>
    </w:p>
    <w:p w:rsidR="00E57522" w:rsidRDefault="00E57522" w:rsidP="00E57522">
      <w:pPr>
        <w:pStyle w:val="bpuSponsor"/>
      </w:pPr>
      <w:r>
        <w:t xml:space="preserve">CURRENT VERSION OF TEXT </w:t>
      </w:r>
    </w:p>
    <w:p w:rsidR="00E57522" w:rsidRDefault="00E57522" w:rsidP="00E57522">
      <w:pPr>
        <w:pStyle w:val="bpuNormText"/>
      </w:pPr>
      <w:r>
        <w:tab/>
        <w:t>As introduced.</w:t>
      </w:r>
    </w:p>
    <w:p w:rsidR="00E57522" w:rsidRDefault="00E57522" w:rsidP="00E575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7522" w:rsidRDefault="00E57522" w:rsidP="008916EC">
      <w:pPr>
        <w:pStyle w:val="FronterPage"/>
        <w:tabs>
          <w:tab w:val="clear" w:pos="720"/>
          <w:tab w:val="clear" w:pos="1440"/>
          <w:tab w:val="clear" w:pos="2160"/>
          <w:tab w:val="clear" w:pos="2880"/>
          <w:tab w:val="clear" w:pos="3600"/>
          <w:tab w:val="clear" w:pos="4320"/>
          <w:tab w:val="clear" w:pos="5040"/>
        </w:tabs>
        <w:sectPr w:rsidR="00E57522" w:rsidSect="00E57522">
          <w:type w:val="continuous"/>
          <w:pgSz w:w="12240" w:h="20160" w:code="5"/>
          <w:pgMar w:top="1440" w:right="2275" w:bottom="1440" w:left="2275" w:header="72" w:footer="720" w:gutter="0"/>
          <w:pgNumType w:start="1"/>
          <w:cols w:space="720"/>
          <w:docGrid w:linePitch="360"/>
        </w:sectPr>
      </w:pPr>
    </w:p>
    <w:p w:rsidR="00072C15" w:rsidRDefault="00072C15" w:rsidP="00072C15">
      <w:pPr>
        <w:pStyle w:val="HangingAnAct"/>
      </w:pPr>
      <w:r w:rsidRPr="00072C15">
        <w:rPr>
          <w:rStyle w:val="BillHead"/>
        </w:rPr>
        <w:lastRenderedPageBreak/>
        <w:t>An Act</w:t>
      </w:r>
      <w:r>
        <w:t xml:space="preserve"> </w:t>
      </w:r>
      <w:r w:rsidRPr="00A66F24">
        <w:t>concerning public utilit</w:t>
      </w:r>
      <w:r>
        <w:t xml:space="preserve">y service to </w:t>
      </w:r>
      <w:r w:rsidRPr="00A66F24">
        <w:t xml:space="preserve">certain </w:t>
      </w:r>
      <w:r>
        <w:t>business</w:t>
      </w:r>
      <w:r w:rsidRPr="00A66F24">
        <w:t>es and supplementing Title 48 of the Revised Statutes</w:t>
      </w:r>
      <w:r>
        <w:t>.</w:t>
      </w:r>
    </w:p>
    <w:p w:rsidR="00072C15" w:rsidRDefault="00072C15" w:rsidP="00072C15">
      <w:pPr>
        <w:widowControl w:val="0"/>
        <w:tabs>
          <w:tab w:val="left" w:pos="-1440"/>
          <w:tab w:val="left" w:pos="-720"/>
          <w:tab w:val="left" w:pos="0"/>
        </w:tabs>
        <w:spacing w:line="287" w:lineRule="auto"/>
      </w:pPr>
    </w:p>
    <w:p w:rsidR="00072C15" w:rsidRDefault="00072C15" w:rsidP="00072C1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ountry-region">
          <w:smartTag w:uri="urn:schemas-microsoft-com:office:smarttags" w:element="State">
            <w:r>
              <w:rPr>
                <w:i/>
              </w:rPr>
              <w:t>New Jersey</w:t>
            </w:r>
          </w:smartTag>
        </w:smartTag>
      </w:smartTag>
      <w:r>
        <w:rPr>
          <w:i/>
        </w:rPr>
        <w:t>:</w:t>
      </w:r>
    </w:p>
    <w:p w:rsidR="00072C15" w:rsidRDefault="00072C15" w:rsidP="00072C15">
      <w:pPr>
        <w:widowControl w:val="0"/>
        <w:tabs>
          <w:tab w:val="left" w:pos="-1440"/>
          <w:tab w:val="left" w:pos="-720"/>
          <w:tab w:val="left" w:pos="0"/>
        </w:tabs>
        <w:spacing w:line="287" w:lineRule="auto"/>
      </w:pPr>
    </w:p>
    <w:p w:rsidR="00072C15" w:rsidRDefault="00072C15" w:rsidP="00072C15">
      <w:pPr>
        <w:widowControl w:val="0"/>
        <w:tabs>
          <w:tab w:val="left" w:pos="-1440"/>
          <w:tab w:val="left" w:pos="-720"/>
          <w:tab w:val="left" w:pos="0"/>
        </w:tabs>
        <w:spacing w:line="287" w:lineRule="auto"/>
      </w:pPr>
      <w:r>
        <w:tab/>
        <w:t>1.</w:t>
      </w:r>
      <w:r>
        <w:tab/>
        <w:t xml:space="preserve">As used in </w:t>
      </w:r>
      <w:r w:rsidRPr="004D337D">
        <w:t>P.L.    , c.    (C.        ) (pending before the Legislature as this bill)</w:t>
      </w:r>
      <w:r>
        <w:t>:</w:t>
      </w:r>
    </w:p>
    <w:p w:rsidR="00072C15" w:rsidRDefault="00072C15" w:rsidP="00072C15">
      <w:pPr>
        <w:widowControl w:val="0"/>
        <w:tabs>
          <w:tab w:val="left" w:pos="-1440"/>
          <w:tab w:val="left" w:pos="-720"/>
          <w:tab w:val="left" w:pos="0"/>
        </w:tabs>
        <w:spacing w:line="287" w:lineRule="auto"/>
      </w:pPr>
      <w:r>
        <w:tab/>
        <w:t>"Board" means the Board of Public Utilities or any successor agency.</w:t>
      </w:r>
    </w:p>
    <w:p w:rsidR="00072C15" w:rsidRDefault="00072C15" w:rsidP="00072C15">
      <w:r>
        <w:tab/>
        <w:t>“Business customer” means a customer receiving service from a public utility under a rate classification deemed by the board as commercial or applicable to a business of any type.</w:t>
      </w:r>
    </w:p>
    <w:p w:rsidR="007D2437" w:rsidRDefault="007D2437" w:rsidP="007D2437">
      <w:r>
        <w:tab/>
        <w:t>“E</w:t>
      </w:r>
      <w:r w:rsidRPr="000B2A1F">
        <w:t>mergency</w:t>
      </w:r>
      <w:r>
        <w:t xml:space="preserve"> event” means </w:t>
      </w:r>
      <w:r w:rsidRPr="00964C41">
        <w:t>a natural</w:t>
      </w:r>
      <w:r>
        <w:t xml:space="preserve"> or humanly caused</w:t>
      </w:r>
      <w:r w:rsidRPr="00964C41">
        <w:t xml:space="preserve"> occurrence arising from conditions beyond the control of the public utility, including but not limited to, a thunderstorm, </w:t>
      </w:r>
      <w:r>
        <w:t xml:space="preserve">earthquake, </w:t>
      </w:r>
      <w:r w:rsidRPr="00964C41">
        <w:t xml:space="preserve">tornado, hurricane, flood, heat wave, snowstorm, </w:t>
      </w:r>
      <w:r>
        <w:t xml:space="preserve">or </w:t>
      </w:r>
      <w:r w:rsidRPr="00964C41">
        <w:t xml:space="preserve">ice storm, which results in: (1) a sustained </w:t>
      </w:r>
      <w:r>
        <w:t xml:space="preserve">service </w:t>
      </w:r>
      <w:r w:rsidRPr="00964C41">
        <w:t xml:space="preserve">interruption </w:t>
      </w:r>
      <w:r>
        <w:t>to at least five</w:t>
      </w:r>
      <w:r w:rsidRPr="00964C41">
        <w:t xml:space="preserve"> percent of the customers </w:t>
      </w:r>
      <w:r>
        <w:t>with</w:t>
      </w:r>
      <w:r w:rsidRPr="00964C41">
        <w:t>in an operating area</w:t>
      </w:r>
      <w:r w:rsidRPr="00535F9D">
        <w:rPr>
          <w:rStyle w:val="term1"/>
          <w:b w:val="0"/>
        </w:rPr>
        <w:t xml:space="preserve"> or at least five percent of the public </w:t>
      </w:r>
      <w:r>
        <w:t xml:space="preserve">utility’s </w:t>
      </w:r>
      <w:r w:rsidRPr="00964C41">
        <w:t xml:space="preserve">customers </w:t>
      </w:r>
      <w:r>
        <w:t>with</w:t>
      </w:r>
      <w:r w:rsidRPr="00964C41">
        <w:t>in</w:t>
      </w:r>
      <w:r w:rsidRPr="00535F9D">
        <w:rPr>
          <w:rStyle w:val="term1"/>
          <w:b w:val="0"/>
        </w:rPr>
        <w:t xml:space="preserve"> a municipality or county located in an operating area;</w:t>
      </w:r>
      <w:r w:rsidRPr="00D03D14">
        <w:t xml:space="preserve"> </w:t>
      </w:r>
      <w:r w:rsidRPr="00964C41">
        <w:t>or (2) the declaration of a state of emergency or disaster by the State or by the federal government</w:t>
      </w:r>
      <w:r>
        <w:t>.</w:t>
      </w:r>
    </w:p>
    <w:p w:rsidR="00072C15" w:rsidRDefault="00072C15" w:rsidP="00072C15">
      <w:pPr>
        <w:widowControl w:val="0"/>
        <w:tabs>
          <w:tab w:val="left" w:pos="-1440"/>
          <w:tab w:val="left" w:pos="-720"/>
          <w:tab w:val="left" w:pos="0"/>
        </w:tabs>
        <w:spacing w:line="287" w:lineRule="auto"/>
      </w:pPr>
      <w:r>
        <w:tab/>
        <w:t>"Public utility" means a public utility as that term is defined in R.S.48:2-13.</w:t>
      </w:r>
    </w:p>
    <w:p w:rsidR="00072C15" w:rsidRDefault="00072C15" w:rsidP="00072C15">
      <w:r>
        <w:tab/>
        <w:t>“Service i</w:t>
      </w:r>
      <w:r w:rsidRPr="00E45A0C">
        <w:t>nterruption</w:t>
      </w:r>
      <w:r>
        <w:t>”</w:t>
      </w:r>
      <w:r w:rsidRPr="00E45A0C">
        <w:t xml:space="preserve"> means the </w:t>
      </w:r>
      <w:r>
        <w:t>cessation</w:t>
      </w:r>
      <w:r w:rsidRPr="00E45A0C">
        <w:t xml:space="preserve"> of </w:t>
      </w:r>
      <w:r>
        <w:t xml:space="preserve">public utility </w:t>
      </w:r>
      <w:r w:rsidRPr="00E45A0C">
        <w:t xml:space="preserve">service </w:t>
      </w:r>
      <w:r>
        <w:t>to a business</w:t>
      </w:r>
      <w:r w:rsidRPr="00E45A0C">
        <w:t xml:space="preserve"> customer</w:t>
      </w:r>
      <w:r w:rsidRPr="0073432A">
        <w:t xml:space="preserve"> </w:t>
      </w:r>
      <w:r>
        <w:t xml:space="preserve">of a public </w:t>
      </w:r>
      <w:r w:rsidRPr="00E45A0C">
        <w:t>utility.</w:t>
      </w:r>
    </w:p>
    <w:p w:rsidR="00072C15" w:rsidRDefault="00072C15" w:rsidP="00072C15">
      <w:pPr>
        <w:widowControl w:val="0"/>
        <w:tabs>
          <w:tab w:val="left" w:pos="-1440"/>
          <w:tab w:val="left" w:pos="-720"/>
          <w:tab w:val="left" w:pos="0"/>
        </w:tabs>
        <w:spacing w:line="287" w:lineRule="auto"/>
      </w:pPr>
    </w:p>
    <w:p w:rsidR="00072C15" w:rsidRDefault="00072C15" w:rsidP="00072C15">
      <w:pPr>
        <w:widowControl w:val="0"/>
        <w:tabs>
          <w:tab w:val="left" w:pos="-1440"/>
          <w:tab w:val="left" w:pos="-720"/>
          <w:tab w:val="left" w:pos="0"/>
        </w:tabs>
        <w:spacing w:line="287" w:lineRule="auto"/>
      </w:pPr>
      <w:r>
        <w:tab/>
        <w:t>2.</w:t>
      </w:r>
      <w:r>
        <w:tab/>
        <w:t>a.  Notwithstanding the provisions of any other law, rule, regulation, or order to the contrary, a public utility shall reimburse a business customer for financial losses incurred by the business customer during the period when the business customer ceases operations due to a service interruption to the business customer requiring the public utility to repair or replace its equipment on the business customer’s property.  The board shall determine the amount of reimbursement cost the public utility shall pay to its business customer for that loss upon examining appropriate documentation provided to the board by the business customer, as determined by the board.</w:t>
      </w:r>
    </w:p>
    <w:p w:rsidR="00072C15" w:rsidRDefault="00072C15" w:rsidP="00072C15">
      <w:pPr>
        <w:widowControl w:val="0"/>
        <w:tabs>
          <w:tab w:val="left" w:pos="-1440"/>
          <w:tab w:val="left" w:pos="-720"/>
          <w:tab w:val="left" w:pos="0"/>
        </w:tabs>
        <w:spacing w:line="287" w:lineRule="auto"/>
      </w:pPr>
      <w:r>
        <w:tab/>
        <w:t>b.</w:t>
      </w:r>
      <w:r>
        <w:tab/>
        <w:t>The provisions of subsection a. of this section shall not apply to a business customer incurring losses due to a public utility service interruption occurring during an emergency event.</w:t>
      </w:r>
    </w:p>
    <w:p w:rsidR="00072C15" w:rsidRDefault="00072C15" w:rsidP="00072C15">
      <w:pPr>
        <w:widowControl w:val="0"/>
        <w:tabs>
          <w:tab w:val="left" w:pos="-1440"/>
          <w:tab w:val="left" w:pos="-720"/>
          <w:tab w:val="left" w:pos="0"/>
        </w:tabs>
        <w:spacing w:line="287" w:lineRule="auto"/>
      </w:pPr>
      <w:r>
        <w:tab/>
        <w:t>c.</w:t>
      </w:r>
      <w:r>
        <w:tab/>
        <w:t xml:space="preserve">A public utility shall not include in its rate base or otherwise </w:t>
      </w:r>
      <w:r w:rsidRPr="004D337D">
        <w:t>recover from ratepayers</w:t>
      </w:r>
      <w:r>
        <w:t xml:space="preserve"> the amount of the reimbursement cost due to a business customer </w:t>
      </w:r>
      <w:r w:rsidRPr="004D337D">
        <w:t xml:space="preserve">under </w:t>
      </w:r>
      <w:r>
        <w:t>subsection a. of this section.</w:t>
      </w:r>
    </w:p>
    <w:p w:rsidR="00072C15" w:rsidRDefault="00072C15" w:rsidP="00072C15"/>
    <w:p w:rsidR="000A23B4" w:rsidRDefault="00072C15" w:rsidP="000A23B4">
      <w:r>
        <w:tab/>
        <w:t>3.</w:t>
      </w:r>
      <w:r>
        <w:tab/>
        <w:t xml:space="preserve">This act shall take effect immediately, but </w:t>
      </w:r>
      <w:r w:rsidR="006F079A">
        <w:t xml:space="preserve">shall </w:t>
      </w:r>
      <w:r>
        <w:t>remain inoperative for 60 days following the date of enactment.</w:t>
      </w:r>
      <w:r w:rsidR="000A23B4">
        <w:br w:type="page"/>
      </w:r>
    </w:p>
    <w:p w:rsidR="00072C15" w:rsidRDefault="00072C15" w:rsidP="00072C15">
      <w:pPr>
        <w:jc w:val="center"/>
      </w:pPr>
      <w:r>
        <w:lastRenderedPageBreak/>
        <w:t>STATEMENT</w:t>
      </w:r>
    </w:p>
    <w:p w:rsidR="00072C15" w:rsidRDefault="00072C15" w:rsidP="00072C15"/>
    <w:p w:rsidR="00072C15" w:rsidRDefault="00072C15" w:rsidP="00072C15">
      <w:r>
        <w:tab/>
        <w:t xml:space="preserve">This bill requires a public utility (utility) to reimburse a business customer for financial losses incurred by the business customer during the period when the business customer ceases operations due to a service interruption to the business customer requiring the utility to repair or replace its equipment on the business customer’s property.  The Board of Public Utilities (BPU) is to determine the amount of any reimbursement cost the utility is to pay its business customer for that loss upon examining appropriate documentation provided to the BPU by the business customer, as determined by the BPU.  A utility is not to include in its rate base or otherwise </w:t>
      </w:r>
      <w:r w:rsidRPr="004D337D">
        <w:t>recover from ratepayers</w:t>
      </w:r>
      <w:r>
        <w:t xml:space="preserve"> the amount of the reimbursement cost that the BPU determines is due to the business customer.</w:t>
      </w:r>
    </w:p>
    <w:p w:rsidR="00072C15" w:rsidRPr="00E7752C" w:rsidRDefault="00072C15" w:rsidP="00072C15">
      <w:r>
        <w:tab/>
        <w:t xml:space="preserve">The bill is not to apply to a business customer incurring losses due to a utility service interruption occurring during an emergency event.  </w:t>
      </w:r>
      <w:r w:rsidR="00B13FCD">
        <w:t>“E</w:t>
      </w:r>
      <w:r w:rsidR="00B13FCD" w:rsidRPr="000B2A1F">
        <w:t>mergency</w:t>
      </w:r>
      <w:r w:rsidR="00B13FCD">
        <w:t xml:space="preserve"> event” is defined as </w:t>
      </w:r>
      <w:r w:rsidR="00B13FCD" w:rsidRPr="00964C41">
        <w:t>a natural</w:t>
      </w:r>
      <w:r w:rsidR="00B13FCD">
        <w:t xml:space="preserve"> or humanly caused</w:t>
      </w:r>
      <w:r w:rsidR="00B13FCD" w:rsidRPr="00964C41">
        <w:t xml:space="preserve"> occurrence arising from conditions beyond the control of the utility, including but not limited to, a thunderstorm, </w:t>
      </w:r>
      <w:r w:rsidR="00B13FCD">
        <w:t xml:space="preserve">earthquake, </w:t>
      </w:r>
      <w:r w:rsidR="00B13FCD" w:rsidRPr="00964C41">
        <w:t xml:space="preserve">tornado, hurricane, flood, heat wave, snowstorm, </w:t>
      </w:r>
      <w:r w:rsidR="00B13FCD">
        <w:t xml:space="preserve">or </w:t>
      </w:r>
      <w:r w:rsidR="00B13FCD" w:rsidRPr="00964C41">
        <w:t xml:space="preserve">ice storm, which results in: (1) a sustained </w:t>
      </w:r>
      <w:r w:rsidR="00B13FCD">
        <w:t xml:space="preserve">service </w:t>
      </w:r>
      <w:r w:rsidR="00B13FCD" w:rsidRPr="00964C41">
        <w:t xml:space="preserve">interruption </w:t>
      </w:r>
      <w:r w:rsidR="00B13FCD">
        <w:t>to at least five</w:t>
      </w:r>
      <w:r w:rsidR="00B13FCD" w:rsidRPr="00964C41">
        <w:t xml:space="preserve"> percent of the customers </w:t>
      </w:r>
      <w:r w:rsidR="00B13FCD">
        <w:t>with</w:t>
      </w:r>
      <w:r w:rsidR="00B13FCD" w:rsidRPr="00964C41">
        <w:t>in an operating area</w:t>
      </w:r>
      <w:r w:rsidR="00B13FCD" w:rsidRPr="00862747">
        <w:rPr>
          <w:rStyle w:val="term1"/>
          <w:b w:val="0"/>
        </w:rPr>
        <w:t xml:space="preserve"> or at least five percent of the </w:t>
      </w:r>
      <w:r w:rsidR="00B13FCD">
        <w:t xml:space="preserve">utility’s </w:t>
      </w:r>
      <w:r w:rsidR="00B13FCD" w:rsidRPr="00964C41">
        <w:t xml:space="preserve">customers </w:t>
      </w:r>
      <w:r w:rsidR="00B13FCD">
        <w:t>with</w:t>
      </w:r>
      <w:r w:rsidR="00B13FCD" w:rsidRPr="00964C41">
        <w:t>in</w:t>
      </w:r>
      <w:r w:rsidR="00B13FCD" w:rsidRPr="00862747">
        <w:rPr>
          <w:rStyle w:val="term1"/>
          <w:b w:val="0"/>
        </w:rPr>
        <w:t xml:space="preserve"> a municipality or county located in an operating area;</w:t>
      </w:r>
      <w:r w:rsidR="00B13FCD" w:rsidRPr="00D03D14">
        <w:t xml:space="preserve"> </w:t>
      </w:r>
      <w:r w:rsidR="00B13FCD" w:rsidRPr="00964C41">
        <w:t>or (2) the declaration of a state of emergency or disaster by the State or by the federal government</w:t>
      </w:r>
      <w:r w:rsidR="00B13FCD">
        <w:t>.</w:t>
      </w:r>
    </w:p>
    <w:sectPr w:rsidR="00072C15" w:rsidRPr="00E7752C" w:rsidSect="00E575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C08" w:rsidRDefault="00121C08">
      <w:r>
        <w:separator/>
      </w:r>
    </w:p>
  </w:endnote>
  <w:endnote w:type="continuationSeparator" w:id="0">
    <w:p w:rsidR="00121C08" w:rsidRDefault="00121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C08" w:rsidRDefault="00121C08">
      <w:r>
        <w:separator/>
      </w:r>
    </w:p>
  </w:footnote>
  <w:footnote w:type="continuationSeparator" w:id="0">
    <w:p w:rsidR="00121C08" w:rsidRDefault="00121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11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7522" w:rsidRDefault="00E57522" w:rsidP="00E57522">
    <w:pPr>
      <w:pStyle w:val="bpuHeadSpon"/>
    </w:pPr>
    <w:r w:rsidRPr="00E57522">
      <w:rPr>
        <w:rStyle w:val="bpuHeadSponChar"/>
      </w:rPr>
      <w:t>A3324</w:t>
    </w:r>
    <w:r>
      <w:t xml:space="preserve"> MCGUCKIN, CATALANO</w:t>
    </w:r>
  </w:p>
  <w:p w:rsidR="00E57522" w:rsidRDefault="00E57522" w:rsidP="00E57522">
    <w:pPr>
      <w:pStyle w:val="bpuHeadSpon"/>
    </w:pPr>
    <w:r>
      <w:fldChar w:fldCharType="begin"/>
    </w:r>
    <w:r>
      <w:instrText xml:space="preserve"> PAGE  \* MERGEFORMAT </w:instrText>
    </w:r>
    <w:r>
      <w:fldChar w:fldCharType="separate"/>
    </w:r>
    <w:r w:rsidR="00851157">
      <w:rPr>
        <w:noProof/>
      </w:rPr>
      <w:t>3</w:t>
    </w:r>
    <w:r>
      <w:fldChar w:fldCharType="end"/>
    </w:r>
  </w:p>
  <w:p w:rsidR="00E57522" w:rsidRDefault="00E57522" w:rsidP="00E575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7522" w:rsidRDefault="00E57522" w:rsidP="00E57522">
    <w:pPr>
      <w:pStyle w:val="bpuHeadSpon"/>
    </w:pPr>
    <w:r w:rsidRPr="00E57522">
      <w:rPr>
        <w:rStyle w:val="bpuHeadSponChar"/>
      </w:rPr>
      <w:t>A3324</w:t>
    </w:r>
    <w:r>
      <w:t xml:space="preserve"> MCGUCKIN, CATALANO</w:t>
    </w:r>
  </w:p>
  <w:p w:rsidR="00E57522" w:rsidRDefault="00E57522" w:rsidP="00E57522">
    <w:pPr>
      <w:pStyle w:val="bpuHeadSpon"/>
    </w:pPr>
    <w:r>
      <w:fldChar w:fldCharType="begin"/>
    </w:r>
    <w:r>
      <w:instrText xml:space="preserve"> PAGE  \* MERGEFORMAT </w:instrText>
    </w:r>
    <w:r>
      <w:fldChar w:fldCharType="separate"/>
    </w:r>
    <w:r w:rsidR="00851157">
      <w:rPr>
        <w:noProof/>
      </w:rPr>
      <w:t>2</w:t>
    </w:r>
    <w:r>
      <w:fldChar w:fldCharType="end"/>
    </w:r>
  </w:p>
  <w:p w:rsidR="00E57522" w:rsidRDefault="00E57522" w:rsidP="00E575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C08"/>
    <w:rsid w:val="000051BD"/>
    <w:rsid w:val="000160A5"/>
    <w:rsid w:val="0002335B"/>
    <w:rsid w:val="0003549A"/>
    <w:rsid w:val="000367AE"/>
    <w:rsid w:val="00043B22"/>
    <w:rsid w:val="00054975"/>
    <w:rsid w:val="00057D20"/>
    <w:rsid w:val="0006197C"/>
    <w:rsid w:val="0006281F"/>
    <w:rsid w:val="00072C15"/>
    <w:rsid w:val="0008141C"/>
    <w:rsid w:val="00094A55"/>
    <w:rsid w:val="000A23B4"/>
    <w:rsid w:val="000A44A7"/>
    <w:rsid w:val="000B1054"/>
    <w:rsid w:val="000B3411"/>
    <w:rsid w:val="000C054C"/>
    <w:rsid w:val="000C12C2"/>
    <w:rsid w:val="000D11AF"/>
    <w:rsid w:val="000D6255"/>
    <w:rsid w:val="000D6262"/>
    <w:rsid w:val="000D7B4A"/>
    <w:rsid w:val="000E4006"/>
    <w:rsid w:val="000F3DA2"/>
    <w:rsid w:val="000F5FDE"/>
    <w:rsid w:val="000F7466"/>
    <w:rsid w:val="00121C0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E5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463"/>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6D1"/>
    <w:rsid w:val="006B7897"/>
    <w:rsid w:val="006B7FA7"/>
    <w:rsid w:val="006C086A"/>
    <w:rsid w:val="006C21C1"/>
    <w:rsid w:val="006C7327"/>
    <w:rsid w:val="006D00E5"/>
    <w:rsid w:val="006D791B"/>
    <w:rsid w:val="006E2895"/>
    <w:rsid w:val="006F079A"/>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FF6"/>
    <w:rsid w:val="007C0E14"/>
    <w:rsid w:val="007C7DE4"/>
    <w:rsid w:val="007D2437"/>
    <w:rsid w:val="007D40CB"/>
    <w:rsid w:val="007D5796"/>
    <w:rsid w:val="007D59C0"/>
    <w:rsid w:val="007D7D9C"/>
    <w:rsid w:val="007F485D"/>
    <w:rsid w:val="007F6050"/>
    <w:rsid w:val="00813627"/>
    <w:rsid w:val="00831F8C"/>
    <w:rsid w:val="00832816"/>
    <w:rsid w:val="00837109"/>
    <w:rsid w:val="00840365"/>
    <w:rsid w:val="008406A3"/>
    <w:rsid w:val="00841D2C"/>
    <w:rsid w:val="00845F3C"/>
    <w:rsid w:val="008461B8"/>
    <w:rsid w:val="008462F1"/>
    <w:rsid w:val="00847EF1"/>
    <w:rsid w:val="00851157"/>
    <w:rsid w:val="008538FA"/>
    <w:rsid w:val="008573B0"/>
    <w:rsid w:val="00866563"/>
    <w:rsid w:val="00867AC2"/>
    <w:rsid w:val="0087056E"/>
    <w:rsid w:val="00875402"/>
    <w:rsid w:val="00884D51"/>
    <w:rsid w:val="008916EC"/>
    <w:rsid w:val="00891E4F"/>
    <w:rsid w:val="008A31C5"/>
    <w:rsid w:val="008A4F9A"/>
    <w:rsid w:val="008B2850"/>
    <w:rsid w:val="008C79B3"/>
    <w:rsid w:val="008D629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99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FC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B1E"/>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52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B1A4BF9-C640-4F24-A6EC-A45274CD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term1">
    <w:name w:val="term1"/>
    <w:basedOn w:val="DefaultParagraphFont"/>
    <w:rsid w:val="00072C15"/>
    <w:rPr>
      <w:b/>
      <w:bCs/>
    </w:rPr>
  </w:style>
  <w:style w:type="character" w:styleId="LineNumber">
    <w:name w:val="line number"/>
    <w:basedOn w:val="DefaultParagraphFont"/>
    <w:semiHidden/>
    <w:unhideWhenUsed/>
    <w:rsid w:val="00E57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703</Words>
  <Characters>3725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A3324</vt:lpstr>
    </vt:vector>
  </TitlesOfParts>
  <Manager>R225</Manager>
  <Company>NJ Office of Legislative Services</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A3324</dc:title>
  <dc:subject/>
  <dc:creator>Assemblyman  MCGUCKIN, Assemblyman  CATALANO</dc:creator>
  <cp:keywords>A3324|3|AU |147|0|147|N|0|</cp:keywords>
  <dc:description>INTRODUCED FEBRUARY 25, 2020</dc:description>
  <cp:lastModifiedBy>Siracusa, Nicole</cp:lastModifiedBy>
  <cp:revision>2</cp:revision>
  <cp:lastPrinted>2005-10-12T19:02:00Z</cp:lastPrinted>
  <dcterms:created xsi:type="dcterms:W3CDTF">2020-02-26T01:34:00Z</dcterms:created>
  <dcterms:modified xsi:type="dcterms:W3CDTF">2020-02-26T01:34:00Z</dcterms:modified>
  <cp:category>ss.1-2: C.48:3-48.1 et seq.; s.3: Eff. date &amp; Note to ss.1-2 to 2019/370_x000d_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