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7B5" w:rsidRDefault="00C227B5" w:rsidP="00C227B5">
      <w:pPr>
        <w:pStyle w:val="bpuBill"/>
      </w:pPr>
      <w:bookmarkStart w:id="0" w:name="bpuFrontPg"/>
      <w:bookmarkEnd w:id="0"/>
      <w:r>
        <w:t xml:space="preserve">ASSEMBLY, No. 3338 </w:t>
      </w:r>
    </w:p>
    <w:p w:rsidR="00C227B5" w:rsidRPr="009D38FF" w:rsidRDefault="00C227B5" w:rsidP="00C227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16636" r:id="rId7"/>
        </w:object>
      </w:r>
    </w:p>
    <w:p w:rsidR="00C227B5" w:rsidRDefault="00C227B5" w:rsidP="00C227B5">
      <w:pPr>
        <w:pStyle w:val="bpuState"/>
      </w:pPr>
      <w:r>
        <w:t>STATE OF NEW JERSEY</w:t>
      </w:r>
    </w:p>
    <w:p w:rsidR="00C227B5" w:rsidRDefault="00C227B5" w:rsidP="00C227B5">
      <w:pPr>
        <w:pStyle w:val="bpuLegislature"/>
      </w:pPr>
      <w:r>
        <w:t>219th LEGISLATURE</w:t>
      </w:r>
    </w:p>
    <w:p w:rsidR="00C227B5" w:rsidRDefault="00C227B5" w:rsidP="00C227B5">
      <w:pPr>
        <w:pStyle w:val="bpuWpGraphic"/>
      </w:pPr>
      <w:r>
        <w:object w:dxaOrig="8985" w:dyaOrig="255">
          <v:shape id="_x0000_i1026" type="#_x0000_t75" style="width:6in;height:12pt" o:ole="">
            <v:imagedata r:id="rId6" o:title=""/>
          </v:shape>
          <o:OLEObject Type="Embed" ProgID="WPWin6.1" ShapeID="_x0000_i1026" DrawAspect="Content" ObjectID="_1682416637" r:id="rId8"/>
        </w:object>
      </w:r>
      <w:r>
        <w:t xml:space="preserve">  </w:t>
      </w:r>
    </w:p>
    <w:p w:rsidR="00C227B5" w:rsidRDefault="00C227B5" w:rsidP="00C227B5">
      <w:pPr>
        <w:pStyle w:val="bpuIntro"/>
      </w:pPr>
      <w:r>
        <w:t>INTRODUCED FEBRUARY 25, 2020</w:t>
      </w:r>
    </w:p>
    <w:p w:rsidR="00C227B5" w:rsidRDefault="00C227B5" w:rsidP="00C227B5">
      <w:pPr>
        <w:pStyle w:val="bpuIntro"/>
      </w:pPr>
    </w:p>
    <w:p w:rsidR="00C227B5" w:rsidRDefault="00C227B5" w:rsidP="00C227B5">
      <w:pPr>
        <w:pStyle w:val="bpuIntro"/>
        <w:sectPr w:rsidR="00C227B5" w:rsidSect="005E123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227B5" w:rsidRDefault="00C227B5" w:rsidP="00C227B5">
      <w:pPr>
        <w:pStyle w:val="bpuIntro"/>
      </w:pPr>
    </w:p>
    <w:p w:rsidR="00C227B5" w:rsidRDefault="00C227B5" w:rsidP="00C227B5">
      <w:pPr>
        <w:pStyle w:val="bpuSponsor"/>
      </w:pPr>
      <w:r>
        <w:t>Sponsored by:</w:t>
      </w:r>
    </w:p>
    <w:p w:rsidR="0091290B" w:rsidRDefault="0091290B" w:rsidP="0091290B">
      <w:pPr>
        <w:pStyle w:val="bpuSponsor"/>
      </w:pPr>
      <w:r>
        <w:t>Assemblyman  STERLEY S. STANLEY</w:t>
      </w:r>
    </w:p>
    <w:p w:rsidR="0091290B" w:rsidRDefault="0091290B" w:rsidP="0091290B">
      <w:pPr>
        <w:pStyle w:val="bpuSponsor"/>
      </w:pPr>
      <w:r>
        <w:t>District 18 (Middlesex)</w:t>
      </w:r>
    </w:p>
    <w:p w:rsidR="00C227B5" w:rsidRDefault="005E1234" w:rsidP="005E1234">
      <w:pPr>
        <w:pStyle w:val="bpuSponsor"/>
      </w:pPr>
      <w:r>
        <w:t>Assemblyman  CLINTON CALABRESE</w:t>
      </w:r>
    </w:p>
    <w:p w:rsidR="005E1234" w:rsidRDefault="005E1234" w:rsidP="005E1234">
      <w:pPr>
        <w:pStyle w:val="bpuSponsor"/>
      </w:pPr>
      <w:r>
        <w:t>District 36 (Bergen and Passaic)</w:t>
      </w:r>
    </w:p>
    <w:p w:rsidR="005E1234" w:rsidRPr="005E1234" w:rsidRDefault="005E1234" w:rsidP="005E1234">
      <w:pPr>
        <w:pStyle w:val="bpuSponsor"/>
      </w:pPr>
    </w:p>
    <w:p w:rsidR="00C227B5" w:rsidRDefault="00C227B5" w:rsidP="00C227B5">
      <w:pPr>
        <w:pStyle w:val="bpuSponsor"/>
      </w:pPr>
    </w:p>
    <w:p w:rsidR="00C227B5" w:rsidRDefault="00C227B5" w:rsidP="00C227B5">
      <w:pPr>
        <w:pStyle w:val="bpuSponsor"/>
      </w:pPr>
    </w:p>
    <w:p w:rsidR="00C227B5" w:rsidRDefault="00C227B5" w:rsidP="00C227B5">
      <w:pPr>
        <w:pStyle w:val="bpuSponsor"/>
      </w:pPr>
    </w:p>
    <w:p w:rsidR="00C227B5" w:rsidRDefault="00C227B5" w:rsidP="00C227B5">
      <w:pPr>
        <w:pStyle w:val="bpuSponsor"/>
      </w:pPr>
      <w:r>
        <w:t>SYNOPSIS</w:t>
      </w:r>
    </w:p>
    <w:p w:rsidR="00C227B5" w:rsidRDefault="00C227B5" w:rsidP="00C227B5">
      <w:pPr>
        <w:pStyle w:val="bpuNormText"/>
      </w:pPr>
      <w:r>
        <w:tab/>
        <w:t xml:space="preserve">Provides corporation business tax and gross income tax credits for certain solar energy system expenditures. </w:t>
      </w:r>
    </w:p>
    <w:p w:rsidR="00C227B5" w:rsidRDefault="00C227B5" w:rsidP="00C227B5">
      <w:pPr>
        <w:pStyle w:val="bpuNormText"/>
      </w:pPr>
    </w:p>
    <w:p w:rsidR="00C227B5" w:rsidRDefault="00C227B5" w:rsidP="00C227B5">
      <w:pPr>
        <w:pStyle w:val="bpuSponsor"/>
      </w:pPr>
      <w:r>
        <w:t xml:space="preserve">CURRENT VERSION OF TEXT </w:t>
      </w:r>
    </w:p>
    <w:p w:rsidR="00C227B5" w:rsidRDefault="00C227B5" w:rsidP="00C227B5">
      <w:pPr>
        <w:pStyle w:val="bpuNormText"/>
      </w:pPr>
      <w:r>
        <w:tab/>
        <w:t>As introduced.</w:t>
      </w:r>
    </w:p>
    <w:p w:rsidR="00C227B5" w:rsidRDefault="00C227B5" w:rsidP="00C227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27B5" w:rsidRDefault="00C227B5" w:rsidP="008916EC">
      <w:pPr>
        <w:pStyle w:val="FronterPage"/>
        <w:tabs>
          <w:tab w:val="clear" w:pos="720"/>
          <w:tab w:val="clear" w:pos="1440"/>
          <w:tab w:val="clear" w:pos="2160"/>
          <w:tab w:val="clear" w:pos="2880"/>
          <w:tab w:val="clear" w:pos="3600"/>
          <w:tab w:val="clear" w:pos="4320"/>
          <w:tab w:val="clear" w:pos="5040"/>
        </w:tabs>
        <w:sectPr w:rsidR="00C227B5" w:rsidSect="00C227B5">
          <w:type w:val="continuous"/>
          <w:pgSz w:w="12240" w:h="20160" w:code="5"/>
          <w:pgMar w:top="1440" w:right="2275" w:bottom="1440" w:left="2275" w:header="72" w:footer="720" w:gutter="0"/>
          <w:pgNumType w:start="1"/>
          <w:cols w:space="720"/>
          <w:docGrid w:linePitch="360"/>
        </w:sectPr>
      </w:pPr>
    </w:p>
    <w:p w:rsidR="00276EB8" w:rsidRDefault="00276EB8" w:rsidP="00276EB8">
      <w:pPr>
        <w:pStyle w:val="HangingAnAct"/>
        <w:rPr>
          <w:rStyle w:val="HangingAnActChar"/>
        </w:rPr>
      </w:pPr>
      <w:r w:rsidRPr="00276EB8">
        <w:rPr>
          <w:rStyle w:val="BillHead"/>
        </w:rPr>
        <w:lastRenderedPageBreak/>
        <w:t>An Act</w:t>
      </w:r>
      <w:r w:rsidRPr="006B7FA7">
        <w:rPr>
          <w:rStyle w:val="HangingAnActChar"/>
        </w:rPr>
        <w:t xml:space="preserve"> </w:t>
      </w:r>
      <w:r w:rsidRPr="00D361DD">
        <w:rPr>
          <w:rStyle w:val="HangingAnActChar"/>
        </w:rPr>
        <w:t>providing tax credits for certain solar energy system expenditures, and supplementing P.L.1945, c.162 (C.54:10A-1 et seq.) and Title 54A of the New Jersey Statutes.</w:t>
      </w:r>
    </w:p>
    <w:p w:rsidR="00276EB8" w:rsidRPr="00E66C49" w:rsidRDefault="00276EB8" w:rsidP="00276EB8"/>
    <w:p w:rsidR="00276EB8" w:rsidRPr="00AA7880" w:rsidRDefault="00276EB8" w:rsidP="00276EB8">
      <w:r>
        <w:tab/>
      </w:r>
      <w:r>
        <w:rPr>
          <w:rStyle w:val="BillHeading2"/>
        </w:rPr>
        <w:t xml:space="preserve">Be It Enacted </w:t>
      </w:r>
      <w:r>
        <w:rPr>
          <w:rStyle w:val="BillLanguage"/>
        </w:rPr>
        <w:t>by the Senate and General Assembly of the State of New Jersey:</w:t>
      </w:r>
    </w:p>
    <w:p w:rsidR="00276EB8" w:rsidRDefault="00276EB8" w:rsidP="00276EB8"/>
    <w:p w:rsidR="00276EB8" w:rsidRPr="0063675F" w:rsidRDefault="00276EB8" w:rsidP="00276EB8">
      <w:pPr>
        <w:tabs>
          <w:tab w:val="left" w:pos="630"/>
          <w:tab w:val="left" w:pos="990"/>
          <w:tab w:val="left" w:pos="1080"/>
        </w:tabs>
      </w:pPr>
      <w:r w:rsidRPr="0063675F">
        <w:tab/>
        <w:t>1.</w:t>
      </w:r>
      <w:r w:rsidRPr="0063675F">
        <w:tab/>
        <w:t>a.</w:t>
      </w:r>
      <w:r w:rsidRPr="0063675F">
        <w:tab/>
        <w:t xml:space="preserve">(1) </w:t>
      </w:r>
      <w:r w:rsidR="00C67074">
        <w:t xml:space="preserve"> </w:t>
      </w:r>
      <w:r w:rsidRPr="0063675F">
        <w:t>A taxpayer shall be allowed a credit against the tax imposed pursuant to section 5 of P.L.1945, c.162 (C.54:10A-5), in an amount equal to 35 percent of the taxpayer’s qualified solar energy system expenditures, provided that the expenditures are certified by the commissioner pursuant to this section.</w:t>
      </w:r>
    </w:p>
    <w:p w:rsidR="00276EB8" w:rsidRPr="0063675F" w:rsidRDefault="00276EB8" w:rsidP="00276EB8">
      <w:r w:rsidRPr="0063675F">
        <w:tab/>
        <w:t>(2)</w:t>
      </w:r>
      <w:r w:rsidRPr="0063675F">
        <w:tab/>
        <w:t>The amount of the tax credit allowed to a taxpayer annually pursuant to this section shall not exceed:</w:t>
      </w:r>
    </w:p>
    <w:p w:rsidR="00276EB8" w:rsidRPr="0063675F" w:rsidRDefault="00276EB8" w:rsidP="00276EB8">
      <w:r w:rsidRPr="0063675F">
        <w:tab/>
        <w:t>(a)</w:t>
      </w:r>
      <w:r w:rsidRPr="0063675F">
        <w:tab/>
        <w:t>$5,000 per taxpayer for residential property;</w:t>
      </w:r>
    </w:p>
    <w:p w:rsidR="00276EB8" w:rsidRPr="0063675F" w:rsidRDefault="00276EB8" w:rsidP="00276EB8">
      <w:r w:rsidRPr="0063675F">
        <w:tab/>
        <w:t>(b)</w:t>
      </w:r>
      <w:r w:rsidRPr="0063675F">
        <w:tab/>
        <w:t>$350 per residential unit per taxpayer for apartment buildings; and</w:t>
      </w:r>
    </w:p>
    <w:p w:rsidR="00276EB8" w:rsidRPr="0063675F" w:rsidRDefault="00276EB8" w:rsidP="00276EB8">
      <w:r w:rsidRPr="0063675F">
        <w:tab/>
        <w:t>(c)</w:t>
      </w:r>
      <w:r w:rsidRPr="0063675F">
        <w:tab/>
        <w:t>$500,000 per taxpayer for commercial property and industrial property.</w:t>
      </w:r>
    </w:p>
    <w:p w:rsidR="00276EB8" w:rsidRPr="0063675F" w:rsidRDefault="00276EB8" w:rsidP="00276EB8">
      <w:r w:rsidRPr="0063675F">
        <w:tab/>
        <w:t>b.</w:t>
      </w:r>
      <w:r w:rsidRPr="0063675F">
        <w:tab/>
        <w:t xml:space="preserve">(1) </w:t>
      </w:r>
      <w:r w:rsidR="00C67074">
        <w:t xml:space="preserve"> </w:t>
      </w:r>
      <w:r w:rsidRPr="0063675F">
        <w:t xml:space="preserve">To qualify for the tax credit allowed pursuant to this section, the taxpayer shall file an application for a certification from the commissioner that expenditures made by the taxpayer are qualified solar energy system expenditures.  The commissioner may require the submission of any additional information the commissioner deems necessary to make a certification.  The application and certification shall specify the amount paid for the purchase and installation of the solar energy system equipment, the terms of the leasing agreement under which the taxpayer leases the equipment, or the terms of a power purchase agreement, as applicable.  The application and certification shall also include the date of installation, a description of the solar energy system equipment, and how it is used by the taxpayer.  The certification shall specify the amount of credit available to the taxpayer.  </w:t>
      </w:r>
    </w:p>
    <w:p w:rsidR="00276EB8" w:rsidRPr="0063675F" w:rsidRDefault="00276EB8" w:rsidP="00276EB8">
      <w:r w:rsidRPr="0063675F">
        <w:tab/>
        <w:t>(2)</w:t>
      </w:r>
      <w:r w:rsidRPr="0063675F">
        <w:tab/>
        <w:t>The commissioner shall have 90 days from the date of receipt of a complete application to make a determination as to the issuance of a certification.</w:t>
      </w:r>
    </w:p>
    <w:p w:rsidR="00276EB8" w:rsidRPr="0063675F" w:rsidRDefault="00276EB8" w:rsidP="00276EB8">
      <w:r w:rsidRPr="0063675F">
        <w:tab/>
        <w:t>(3)</w:t>
      </w:r>
      <w:r w:rsidRPr="0063675F">
        <w:tab/>
        <w:t>Upon certification, the commissioner shall submit a copy thereof to the taxpayer and the director.  In filing a tax return that includes a claim for the credit allowed pursuant to this section, the taxpayer shall include a copy of the certification.</w:t>
      </w:r>
    </w:p>
    <w:p w:rsidR="00276EB8" w:rsidRPr="0063675F" w:rsidRDefault="00276EB8" w:rsidP="00276EB8">
      <w:r w:rsidRPr="0063675F">
        <w:tab/>
        <w:t>c.</w:t>
      </w:r>
      <w:r w:rsidRPr="0063675F">
        <w:tab/>
        <w:t>The first privilege period in which a taxpayer may use a credit allowed under this section is the privilege period for which the taxpayer’s application made and filed for a certification from the commissioner is granted.</w:t>
      </w:r>
    </w:p>
    <w:p w:rsidR="00276EB8" w:rsidRPr="0063675F" w:rsidRDefault="00276EB8" w:rsidP="00276EB8">
      <w:r w:rsidRPr="0063675F">
        <w:tab/>
        <w:t>d.</w:t>
      </w:r>
      <w:r w:rsidRPr="0063675F">
        <w:tab/>
        <w:t>The amount of any unused credit may be carried forward, if necessary, for use in each of the seven privilege periods following the privilege period for which the credit is allowed.</w:t>
      </w:r>
    </w:p>
    <w:p w:rsidR="00276EB8" w:rsidRPr="0063675F" w:rsidRDefault="00276EB8" w:rsidP="00276EB8">
      <w:r w:rsidRPr="0063675F">
        <w:tab/>
        <w:t>e.</w:t>
      </w:r>
      <w:r w:rsidRPr="0063675F">
        <w:tab/>
        <w:t xml:space="preserve">The order of priority of the application of the credit allowed pursuant to this section and any other credits allowed by law shall be as prescribed by the director.  The amount of the credit applied </w:t>
      </w:r>
      <w:bookmarkStart w:id="1" w:name="_GoBack"/>
      <w:bookmarkEnd w:id="1"/>
      <w:r w:rsidRPr="0063675F">
        <w:t>under this section against the tax imposed pursuant to section 5 of P.L.1945, c.162 for a privilege period, together with any other credits allowed against the tax imposed pursuant to section 5 of P.L.1945, c.162, shall not exceed 50 percent of the tax liability otherwise due and shall not reduce the tax liability to an amount less than the statutory minimum provided in subsection (e) of section 5 of P.L.1945, c.162.</w:t>
      </w:r>
    </w:p>
    <w:p w:rsidR="00276EB8" w:rsidRPr="0063675F" w:rsidRDefault="00276EB8" w:rsidP="00276EB8">
      <w:r w:rsidRPr="0063675F">
        <w:tab/>
        <w:t>f.</w:t>
      </w:r>
      <w:r w:rsidRPr="0063675F">
        <w:tab/>
        <w:t>A credit shall not be allowed pursuant to this section for qualified solar energy system expenditures which are included in the calculation of any other credit allowed against the tax imposed pursuant to section 5 of P.L.1945, c.162.</w:t>
      </w:r>
    </w:p>
    <w:p w:rsidR="00276EB8" w:rsidRPr="0063675F" w:rsidRDefault="00276EB8" w:rsidP="00276EB8">
      <w:r w:rsidRPr="0063675F">
        <w:tab/>
        <w:t>g.</w:t>
      </w:r>
      <w:r w:rsidRPr="0063675F">
        <w:tab/>
        <w:t>The commissioner shall establish a tax credit pre-certification process through which a taxpayer can determine if expected expenditures would qualify for a credit allowed pursuant to this section.  The tax credit pre-certification process established by the commissioner may require the submission of written information describing the solar energy system equipment and how it is used by the taxpayer, the amount paid for the purchase and installation of the equipment, the terms of the leasing agreement under which the taxpayer leases the equipment, or the terms of a power purchase agreement, as applicable.  The commissioner may also require the submission of any other information deemed relevant by the commissioner to make a determination.  Obtaining pre-certification from the commissioner shall not be required to qualify for a credit allowed pursuant to this section.</w:t>
      </w:r>
    </w:p>
    <w:p w:rsidR="00276EB8" w:rsidRPr="0063675F" w:rsidRDefault="00276EB8" w:rsidP="00276EB8">
      <w:r w:rsidRPr="0063675F">
        <w:tab/>
        <w:t>h.</w:t>
      </w:r>
      <w:r w:rsidRPr="0063675F">
        <w:tab/>
        <w:t>The commissioner, in consultation with the director, shall adopt rules and regulations in accordance with the “Administrative Procedure Act,” P.L.1968, c.410 (C.52:14B-1 et seq.), establishing technical specifications and certification requirements for the designation of qualified solar energy system expenditures pursuant to this section.  Such rules and regulations shall include, but need not be limited to, examples of qualified solar energy system expenditures and the procedures and forms to apply for a certification.</w:t>
      </w:r>
    </w:p>
    <w:p w:rsidR="00276EB8" w:rsidRPr="0063675F" w:rsidRDefault="00276EB8" w:rsidP="00276EB8">
      <w:r w:rsidRPr="0063675F">
        <w:tab/>
        <w:t>i.</w:t>
      </w:r>
      <w:r w:rsidRPr="0063675F">
        <w:tab/>
        <w:t xml:space="preserve">The value of credits approved by the director and the commissioner pursuant to this section and section 2 of P.L.   , c.    (C.        ) (pending before the Legislature as this bill) shall not exceed a cumulative total of $25,000,000 in any fiscal year to apply against the tax imposed pursuant to section 5 of P.L.1945, c.162 (C.54:10A-5), and the tax imposed pursuant to the “New Jersey Gross Income Tax Act,” N.J.S.54A:1-1 et seq.  </w:t>
      </w:r>
    </w:p>
    <w:p w:rsidR="00276EB8" w:rsidRPr="0063675F" w:rsidRDefault="00276EB8" w:rsidP="00276EB8">
      <w:r w:rsidRPr="0063675F">
        <w:tab/>
        <w:t>If the cumulative total amount of credits allowed to taxpayers for privilege periods or taxable years commencing during a single fiscal year under this section and section 2 of P.L.   , c.    (C.        ) (pending before the Legislature as this bill) exceeds the amount of credits available in that year, then taxpayers who have first applied for and have not been allowed a credit amount for that reason shall be allowed, in the order in which they have submitted an application, the amount of the tax credit or certificate on the first day of the next succeeding</w:t>
      </w:r>
    </w:p>
    <w:p w:rsidR="00276EB8" w:rsidRPr="0063675F" w:rsidRDefault="00276EB8" w:rsidP="00276EB8">
      <w:r w:rsidRPr="0063675F">
        <w:t>fiscal year in which tax credits under t</w:t>
      </w:r>
      <w:r w:rsidR="00C67074">
        <w:t xml:space="preserve">his section and section 2 of </w:t>
      </w:r>
      <w:r w:rsidRPr="0063675F">
        <w:t>P.L.     , c.     (C.        ) (pending before the Legislature as this bill) are not in excess of the amount of credits available.</w:t>
      </w:r>
    </w:p>
    <w:p w:rsidR="00276EB8" w:rsidRPr="0063675F" w:rsidRDefault="00276EB8" w:rsidP="00276EB8">
      <w:r w:rsidRPr="0063675F">
        <w:tab/>
        <w:t>j.</w:t>
      </w:r>
      <w:r w:rsidRPr="0063675F">
        <w:tab/>
        <w:t xml:space="preserve">As used in this section: </w:t>
      </w:r>
    </w:p>
    <w:p w:rsidR="00276EB8" w:rsidRPr="0063675F" w:rsidRDefault="00276EB8" w:rsidP="00276EB8">
      <w:r w:rsidRPr="0063675F">
        <w:tab/>
        <w:t>“Apartment building” means “Class 4C:  Apartments” as that term is defined by N.J.A.C.18:12-2.2.</w:t>
      </w:r>
    </w:p>
    <w:p w:rsidR="00276EB8" w:rsidRPr="0063675F" w:rsidRDefault="00276EB8" w:rsidP="00276EB8">
      <w:r w:rsidRPr="0063675F">
        <w:tab/>
        <w:t>“Commercial property” means “Class 4A:  Commercial property,” as that term is defined by N.J.A.C.18:12-2.2.</w:t>
      </w:r>
    </w:p>
    <w:p w:rsidR="00276EB8" w:rsidRPr="0063675F" w:rsidRDefault="00276EB8" w:rsidP="00276EB8">
      <w:r w:rsidRPr="0063675F">
        <w:tab/>
        <w:t>“Commissioner” means the Commissioner of Environmental Protection.</w:t>
      </w:r>
    </w:p>
    <w:p w:rsidR="00276EB8" w:rsidRPr="0063675F" w:rsidRDefault="00276EB8" w:rsidP="00276EB8">
      <w:r w:rsidRPr="0063675F">
        <w:tab/>
        <w:t>“Industrial property” means “Class 4B:  Industrial property,” as that term is defined by N.J.A.C.18:12-2.2.</w:t>
      </w:r>
    </w:p>
    <w:p w:rsidR="00276EB8" w:rsidRPr="0063675F" w:rsidRDefault="00276EB8" w:rsidP="00276EB8">
      <w:r w:rsidRPr="0063675F">
        <w:tab/>
        <w:t>“Qualified solar energy system expenditures” means expenditures for:</w:t>
      </w:r>
    </w:p>
    <w:p w:rsidR="00276EB8" w:rsidRPr="0063675F" w:rsidRDefault="00276EB8" w:rsidP="00276EB8">
      <w:r w:rsidRPr="0063675F">
        <w:tab/>
        <w:t>(1)</w:t>
      </w:r>
      <w:r w:rsidRPr="0063675F">
        <w:tab/>
        <w:t>The purchase of solar energy system equipment which is installed in connection with:</w:t>
      </w:r>
    </w:p>
    <w:p w:rsidR="00276EB8" w:rsidRPr="0063675F" w:rsidRDefault="00276EB8" w:rsidP="00276EB8">
      <w:r w:rsidRPr="0063675F">
        <w:tab/>
        <w:t>(a)</w:t>
      </w:r>
      <w:r w:rsidRPr="0063675F">
        <w:tab/>
        <w:t xml:space="preserve">residential property that is located in the State and is used as the taxpayer’s principal residence at the time the solar energy system equipment is placed into service; or </w:t>
      </w:r>
    </w:p>
    <w:p w:rsidR="00276EB8" w:rsidRPr="0063675F" w:rsidRDefault="00276EB8" w:rsidP="00276EB8">
      <w:r w:rsidRPr="0063675F">
        <w:tab/>
        <w:t>(b)</w:t>
      </w:r>
      <w:r w:rsidRPr="0063675F">
        <w:tab/>
        <w:t>commercial property, industrial property, or apartment buildings that are located in the State, provided that the solar energy system equipment is used or consumed in the taxpayer’s business, trade, or occupation; or</w:t>
      </w:r>
    </w:p>
    <w:p w:rsidR="00276EB8" w:rsidRPr="0063675F" w:rsidRDefault="00276EB8" w:rsidP="00276EB8">
      <w:r w:rsidRPr="0063675F">
        <w:tab/>
        <w:t>(2)</w:t>
      </w:r>
      <w:r w:rsidRPr="0063675F">
        <w:tab/>
        <w:t>The lease of solar energy system equipment under a written agreement that spans at least 10 years and such equipment is owned by a person other than the taxpayer and is installed in connection with:</w:t>
      </w:r>
    </w:p>
    <w:p w:rsidR="00276EB8" w:rsidRPr="0063675F" w:rsidRDefault="00276EB8" w:rsidP="00276EB8">
      <w:r w:rsidRPr="0063675F">
        <w:tab/>
        <w:t>(a)</w:t>
      </w:r>
      <w:r w:rsidRPr="0063675F">
        <w:tab/>
        <w:t xml:space="preserve">residential property that is located in the State and is used as the taxpayer’s principal place of residence at the time the solar energy system equipment is placed into service; or </w:t>
      </w:r>
    </w:p>
    <w:p w:rsidR="00276EB8" w:rsidRPr="0063675F" w:rsidRDefault="00276EB8" w:rsidP="00276EB8">
      <w:r w:rsidRPr="0063675F">
        <w:tab/>
        <w:t>(b)</w:t>
      </w:r>
      <w:r w:rsidRPr="0063675F">
        <w:tab/>
        <w:t>commercial property, industrial property, or apartment buildings that are located in the State, provided that the solar energy system equipment is used or consumed in the taxpayer’s business, trade, or occupation; or</w:t>
      </w:r>
    </w:p>
    <w:p w:rsidR="00276EB8" w:rsidRPr="0063675F" w:rsidRDefault="00276EB8" w:rsidP="00276EB8">
      <w:r w:rsidRPr="0063675F">
        <w:tab/>
        <w:t>(3)</w:t>
      </w:r>
      <w:r w:rsidRPr="0063675F">
        <w:tab/>
        <w:t xml:space="preserve">The purchase of power under a written agreement that spans at least 10 years </w:t>
      </w:r>
      <w:proofErr w:type="spellStart"/>
      <w:r w:rsidRPr="0063675F">
        <w:t>whereunder</w:t>
      </w:r>
      <w:proofErr w:type="spellEnd"/>
      <w:r w:rsidRPr="0063675F">
        <w:t xml:space="preserve"> the power purchased is generated by solar energy system equipment owned by a person other than the taxpayer which is installed in connection with:</w:t>
      </w:r>
    </w:p>
    <w:p w:rsidR="00276EB8" w:rsidRPr="0063675F" w:rsidRDefault="00276EB8" w:rsidP="00276EB8">
      <w:r w:rsidRPr="0063675F">
        <w:tab/>
        <w:t>(a)</w:t>
      </w:r>
      <w:r w:rsidRPr="0063675F">
        <w:tab/>
        <w:t xml:space="preserve">residential property that is located in the State and is used as the taxpayer’s principal place of residence at the time the solar energy system equipment is placed into service; or </w:t>
      </w:r>
    </w:p>
    <w:p w:rsidR="00276EB8" w:rsidRPr="0063675F" w:rsidRDefault="00276EB8" w:rsidP="00276EB8">
      <w:r w:rsidRPr="0063675F">
        <w:tab/>
        <w:t>(b)</w:t>
      </w:r>
      <w:r w:rsidRPr="0063675F">
        <w:tab/>
        <w:t>commercial property, industrial property, or apartment buildings that are located in the State, and the energy generated by the solar energy system equipment is used or consumed in the taxpayer’s business, trade, or occupation; or</w:t>
      </w:r>
    </w:p>
    <w:p w:rsidR="00276EB8" w:rsidRPr="0063675F" w:rsidRDefault="00276EB8" w:rsidP="00276EB8">
      <w:r w:rsidRPr="0063675F">
        <w:tab/>
        <w:t>(4)</w:t>
      </w:r>
      <w:r w:rsidRPr="0063675F">
        <w:tab/>
        <w:t xml:space="preserve">Materials, labor costs properly allocable to on-site preparation, assembly, and original installation, architectural and engineering services, and designs and plans directly related to the construction or installation of the solar energy system equipment. </w:t>
      </w:r>
    </w:p>
    <w:p w:rsidR="00276EB8" w:rsidRPr="0063675F" w:rsidRDefault="00276EB8" w:rsidP="00276EB8">
      <w:r w:rsidRPr="0063675F">
        <w:tab/>
        <w:t xml:space="preserve">“Residential property” means “Class 2: Residential property,” as that term is defined by N.J.A.C.18:12-2.2.  </w:t>
      </w:r>
    </w:p>
    <w:p w:rsidR="00276EB8" w:rsidRPr="0063675F" w:rsidRDefault="00276EB8" w:rsidP="00276EB8">
      <w:r w:rsidRPr="0063675F">
        <w:tab/>
        <w:t xml:space="preserve">“Solar energy system equipment” means an arrangement or combination of components utilizing solar radiation to produce energy designed to provide heating, cooling, hot water, or electricity as determined by the commissioner, but which shall not include materials connected to solar energy system equipment that are a component of a non-solar energy system.  </w:t>
      </w:r>
    </w:p>
    <w:p w:rsidR="00276EB8" w:rsidRPr="0063675F" w:rsidRDefault="00276EB8" w:rsidP="00276EB8">
      <w:r w:rsidRPr="0063675F">
        <w:tab/>
        <w:t xml:space="preserve">“Used or consumed” means the onsite use of energy generated by solar energy system equipment or the selling of excess energy not used onsite by the operator of the system, whether or not the operator is the taxpayer. </w:t>
      </w:r>
    </w:p>
    <w:p w:rsidR="00276EB8" w:rsidRPr="0063675F" w:rsidRDefault="00276EB8" w:rsidP="00276EB8"/>
    <w:p w:rsidR="00276EB8" w:rsidRPr="0063675F" w:rsidRDefault="00276EB8" w:rsidP="00276EB8">
      <w:pPr>
        <w:tabs>
          <w:tab w:val="clear" w:pos="1440"/>
          <w:tab w:val="left" w:pos="1080"/>
          <w:tab w:val="left" w:pos="1170"/>
          <w:tab w:val="left" w:pos="1710"/>
        </w:tabs>
      </w:pPr>
      <w:r w:rsidRPr="0063675F">
        <w:tab/>
        <w:t>2.</w:t>
      </w:r>
      <w:r w:rsidRPr="0063675F">
        <w:tab/>
        <w:t>a.</w:t>
      </w:r>
      <w:r w:rsidRPr="0063675F">
        <w:tab/>
        <w:t xml:space="preserve">(1) </w:t>
      </w:r>
      <w:r w:rsidR="00A01619">
        <w:t xml:space="preserve"> </w:t>
      </w:r>
      <w:r w:rsidRPr="0063675F">
        <w:t>A taxpayer shall be allowed a credit against the tax otherwise due for the taxable year under the “New Jersey Gross Income Tax Act,” N.J.S.54A:1-1 et seq., in an amount equal to 35 percent of the taxpayer’s qualified solar energy system expenditures, provided that the expenditures are certified by the commissioner of pursuant to this section.</w:t>
      </w:r>
    </w:p>
    <w:p w:rsidR="00276EB8" w:rsidRPr="0063675F" w:rsidRDefault="00276EB8" w:rsidP="00276EB8">
      <w:r w:rsidRPr="0063675F">
        <w:tab/>
        <w:t>(2)</w:t>
      </w:r>
      <w:r w:rsidRPr="0063675F">
        <w:tab/>
        <w:t>The amount of the tax credit allowed to a taxpayer annually pursuant to this section shall not exceed:</w:t>
      </w:r>
    </w:p>
    <w:p w:rsidR="00276EB8" w:rsidRPr="0063675F" w:rsidRDefault="00276EB8" w:rsidP="00276EB8">
      <w:r w:rsidRPr="0063675F">
        <w:tab/>
        <w:t>(a)</w:t>
      </w:r>
      <w:r w:rsidRPr="0063675F">
        <w:tab/>
        <w:t>$5,000 per taxpayer for residential property;</w:t>
      </w:r>
    </w:p>
    <w:p w:rsidR="00276EB8" w:rsidRPr="0063675F" w:rsidRDefault="00276EB8" w:rsidP="00276EB8">
      <w:r w:rsidRPr="0063675F">
        <w:tab/>
        <w:t>(b)</w:t>
      </w:r>
      <w:r w:rsidRPr="0063675F">
        <w:tab/>
        <w:t>$350 per residential unit per taxpayer for apartment buildings; and</w:t>
      </w:r>
    </w:p>
    <w:p w:rsidR="00276EB8" w:rsidRPr="0063675F" w:rsidRDefault="00276EB8" w:rsidP="00276EB8">
      <w:r w:rsidRPr="0063675F">
        <w:tab/>
        <w:t>(c)</w:t>
      </w:r>
      <w:r w:rsidRPr="0063675F">
        <w:tab/>
        <w:t>$500,000 per taxpayer for commercial property or industrial property.</w:t>
      </w:r>
    </w:p>
    <w:p w:rsidR="00276EB8" w:rsidRPr="0063675F" w:rsidRDefault="00276EB8" w:rsidP="00276EB8">
      <w:r w:rsidRPr="0063675F">
        <w:tab/>
        <w:t>b.</w:t>
      </w:r>
      <w:r w:rsidRPr="0063675F">
        <w:tab/>
        <w:t xml:space="preserve">(1) </w:t>
      </w:r>
      <w:r w:rsidR="00A01619">
        <w:t xml:space="preserve"> </w:t>
      </w:r>
      <w:r w:rsidRPr="0063675F">
        <w:t xml:space="preserve">To qualify for the tax credit allowed pursuant to this section, the taxpayer shall file an application for a certification from the commissioner that expenditures made by the taxpayer are qualified solar energy system expenditures.  The commissioner may require the submission of any additional information the commissioner deems necessary to make a certification.  The application and certification shall specify the amount paid for the purchase and installation of the solar energy system equipment, the terms of the leasing agreement under which the taxpayer leases the equipment, or the terms of a power purchase agreement, as applicable.  The application and certification shall also include the date of installation, a description of the solar energy system equipment, and how it is used by the taxpayer.  The certification shall specify the amount of credit available to the taxpayer.  </w:t>
      </w:r>
    </w:p>
    <w:p w:rsidR="00276EB8" w:rsidRPr="0063675F" w:rsidRDefault="00276EB8" w:rsidP="00276EB8">
      <w:r w:rsidRPr="0063675F">
        <w:tab/>
        <w:t>(2)</w:t>
      </w:r>
      <w:r w:rsidRPr="0063675F">
        <w:tab/>
        <w:t>The commissioner shall have 90 days from the date of receipt of a complete application to make a determination as to the issuance of a certification.</w:t>
      </w:r>
    </w:p>
    <w:p w:rsidR="00276EB8" w:rsidRPr="0063675F" w:rsidRDefault="00276EB8" w:rsidP="00276EB8">
      <w:r w:rsidRPr="0063675F">
        <w:tab/>
        <w:t>(3)</w:t>
      </w:r>
      <w:r w:rsidRPr="0063675F">
        <w:tab/>
        <w:t>Upon certification, the commissioner shall submit a copy thereof to the taxpayer and the director.  In filing a tax return that includes a claim for the credit allowed pursuant to this section, the taxpayer shall include a copy of the certification.</w:t>
      </w:r>
    </w:p>
    <w:p w:rsidR="00276EB8" w:rsidRPr="0063675F" w:rsidRDefault="00276EB8" w:rsidP="00276EB8">
      <w:r w:rsidRPr="0063675F">
        <w:tab/>
        <w:t>c.</w:t>
      </w:r>
      <w:r w:rsidRPr="0063675F">
        <w:tab/>
        <w:t>The first taxable year for which a taxpayer may use a credit allowed under this section is the taxable year in which the taxpayer’s application made and filed for a certification from the commissioner is granted.</w:t>
      </w:r>
    </w:p>
    <w:p w:rsidR="00276EB8" w:rsidRPr="0063675F" w:rsidRDefault="00276EB8" w:rsidP="00276EB8">
      <w:r w:rsidRPr="0063675F">
        <w:tab/>
        <w:t>d.</w:t>
      </w:r>
      <w:r w:rsidRPr="0063675F">
        <w:tab/>
        <w:t>The amount of any unused credit may be carried forward, if necessary, for use in each of the seven taxable years following the taxable year for which the credit is allowed.</w:t>
      </w:r>
    </w:p>
    <w:p w:rsidR="00276EB8" w:rsidRPr="0063675F" w:rsidRDefault="00276EB8" w:rsidP="00276EB8">
      <w:r w:rsidRPr="0063675F">
        <w:tab/>
        <w:t>e.</w:t>
      </w:r>
      <w:r w:rsidRPr="0063675F">
        <w:tab/>
        <w:t>The order of priority of the application of the credit allowed pursuant to this section and any other credits allowed by law shall be as prescribed by the director.  The amount of the credit applied under this section against the tax imposed pursuant to N.J.S.54A:1-1 et seq. for a taxable year, together with any other credits allowed against the t</w:t>
      </w:r>
      <w:r w:rsidR="0063675F">
        <w:t>ax imposed pursuant to N.J.S.54</w:t>
      </w:r>
      <w:r w:rsidRPr="0063675F">
        <w:t>A:1-1 et seq., shall not exceed 50 percent of the taxpayer’s liability for tax for the taxable year.</w:t>
      </w:r>
    </w:p>
    <w:p w:rsidR="00276EB8" w:rsidRPr="0063675F" w:rsidRDefault="00276EB8" w:rsidP="00276EB8">
      <w:r w:rsidRPr="0063675F">
        <w:tab/>
        <w:t>f.</w:t>
      </w:r>
      <w:r w:rsidRPr="0063675F">
        <w:tab/>
        <w:t>A credit shall not be allowed pursuant to this section for qualified solar energy system expenditures which are included in the calculation of any other credit allowed against the tax imposed pursuant to N.J.S.54A:1-1 et seq.</w:t>
      </w:r>
    </w:p>
    <w:p w:rsidR="00276EB8" w:rsidRPr="0063675F" w:rsidRDefault="00276EB8" w:rsidP="00276EB8">
      <w:r w:rsidRPr="0063675F">
        <w:tab/>
        <w:t>g.</w:t>
      </w:r>
      <w:r w:rsidRPr="0063675F">
        <w:tab/>
        <w:t>The commissioner shall establish a tax credit pre-certification process through which a taxpayer can determine if expected expenditures would qualify for a credit allowed pursuant to this section.  The tax credit pre-certification process established by the commissioner may require the submission of written information describing the solar energy system equipment and how it is intended to be used by the taxpayer, the amount paid for the purchase and installation of the equipment, the terms of the leasing agreement under which the taxpayer leases the equipment, or the terms of a power purchase agreement, as applicable.  The commissioner may also require the submission of any other information deemed relevant by the commissioner to make a determination.  Obtaining pre-certification from the commissioner shall not be required to qualify for a credit allowed pursuant to this section.</w:t>
      </w:r>
    </w:p>
    <w:p w:rsidR="00276EB8" w:rsidRPr="0063675F" w:rsidRDefault="00276EB8" w:rsidP="00276EB8">
      <w:r w:rsidRPr="0063675F">
        <w:tab/>
        <w:t>h.</w:t>
      </w:r>
      <w:r w:rsidRPr="0063675F">
        <w:tab/>
        <w:t>A business entity that is classified as a partnership for federal income tax purposes shall not be allowed the credit directly under N.J.S.54A:1-1 et seq.,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276EB8" w:rsidRPr="0063675F" w:rsidRDefault="00276EB8" w:rsidP="00276EB8">
      <w:r w:rsidRPr="0063675F">
        <w:rPr>
          <w:b/>
          <w:bCs/>
        </w:rPr>
        <w:tab/>
      </w:r>
      <w:r w:rsidRPr="0063675F">
        <w:t>A taxpayer that is a New Jersey S corporation shall not be allowed the credit directly under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taxable year ending within or with the taxpayer’s taxable year.</w:t>
      </w:r>
    </w:p>
    <w:p w:rsidR="00276EB8" w:rsidRPr="0063675F" w:rsidRDefault="00276EB8" w:rsidP="00276EB8">
      <w:r w:rsidRPr="0063675F">
        <w:tab/>
        <w:t>i.</w:t>
      </w:r>
      <w:r w:rsidRPr="0063675F">
        <w:tab/>
        <w:t>The commissioner, in consultation with the director, shall adopt rules and regulations in accordance with the “Administrative Procedure Act,” P.L.1968, c.410 (C.52:14B-1 et seq.), establishing technical specifications and certification requirements for the designation of qualified solar energy system expenditures pursuant to this section.  Such rules and regulations shall include, but need not be limited to, examples of qualified solar energy system expenditures and the procedures and forms to apply for a certification.</w:t>
      </w:r>
    </w:p>
    <w:p w:rsidR="00276EB8" w:rsidRPr="0063675F" w:rsidRDefault="00276EB8" w:rsidP="00276EB8">
      <w:r w:rsidRPr="0063675F">
        <w:tab/>
        <w:t>j.</w:t>
      </w:r>
      <w:r w:rsidRPr="0063675F">
        <w:tab/>
        <w:t>The value of credits approved by the director and the commissioner pursuant to this section and section 1 of P.L.   , c.</w:t>
      </w:r>
      <w:r w:rsidR="00A01619">
        <w:t>    </w:t>
      </w:r>
      <w:r w:rsidRPr="0063675F">
        <w:t xml:space="preserve">(C. ) (pending before the Legislature as this bill) shall not exceed a cumulative total of $25,000,000 in any fiscal year to apply against the tax imposed pursuant to section 5 of P.L.1945, c.162 (C.54:10A-5), and the tax imposed pursuant to the “New Jersey Gross Income Tax Act,” N.J.S.54A:1-1 et seq.  </w:t>
      </w:r>
    </w:p>
    <w:p w:rsidR="00276EB8" w:rsidRPr="0063675F" w:rsidRDefault="00276EB8" w:rsidP="00276EB8">
      <w:r w:rsidRPr="0063675F">
        <w:tab/>
        <w:t>If the cumulative total amount of credits allowed to taxpayers for privilege periods or taxable years commencing during a single fiscal year under this section and section 1 of P.L.   , c.    (C.        ) (pending before the Legislature as this bill) exceeds the amount of credits available in that year, then taxpayers who have first applied for and have not been allowed a credit amount for that reason shall be allowed, in the order in which they have submitted an application, the amount of the tax credit or certificate on the first day of the next succeeding fiscal year in which tax credits under this section and section 1 of   P.L.   , c.   (C.        ) (pending before the Legislature as this bill)) are not in excess of the amount of credits available.</w:t>
      </w:r>
    </w:p>
    <w:p w:rsidR="00276EB8" w:rsidRPr="0063675F" w:rsidRDefault="00276EB8" w:rsidP="00276EB8">
      <w:r w:rsidRPr="0063675F">
        <w:tab/>
        <w:t>k.</w:t>
      </w:r>
      <w:r w:rsidRPr="0063675F">
        <w:tab/>
        <w:t xml:space="preserve">As used in this section, </w:t>
      </w:r>
    </w:p>
    <w:p w:rsidR="00276EB8" w:rsidRPr="0063675F" w:rsidRDefault="00276EB8" w:rsidP="00276EB8">
      <w:r w:rsidRPr="0063675F">
        <w:tab/>
        <w:t>“Apartment building” means “Class 4C:  Apartments,” as that term is defined by N.J.A.C.18:12-2.2.</w:t>
      </w:r>
    </w:p>
    <w:p w:rsidR="00276EB8" w:rsidRPr="0063675F" w:rsidRDefault="00276EB8" w:rsidP="00276EB8">
      <w:r w:rsidRPr="0063675F">
        <w:tab/>
        <w:t>“Commercial property” means “Class 4A:  Commercial property,” as that term is defined by N.J.A.C.18:12-2.2.</w:t>
      </w:r>
    </w:p>
    <w:p w:rsidR="00276EB8" w:rsidRPr="0063675F" w:rsidRDefault="00276EB8" w:rsidP="00276EB8">
      <w:r w:rsidRPr="0063675F">
        <w:tab/>
        <w:t>“Industrial property” means “Class 4B:  Industrial property,” as that term is defined by N.J.A.C.18:12-2.2.</w:t>
      </w:r>
    </w:p>
    <w:p w:rsidR="00276EB8" w:rsidRPr="0063675F" w:rsidRDefault="00276EB8" w:rsidP="00276EB8">
      <w:r w:rsidRPr="0063675F">
        <w:tab/>
        <w:t>“Commissioner” means the Commissioner of Environmental Protection.</w:t>
      </w:r>
    </w:p>
    <w:p w:rsidR="00276EB8" w:rsidRPr="0063675F" w:rsidRDefault="00276EB8" w:rsidP="00276EB8">
      <w:r w:rsidRPr="0063675F">
        <w:tab/>
        <w:t>“Qualified solar energy system expenditures” means expenditures for:</w:t>
      </w:r>
    </w:p>
    <w:p w:rsidR="00276EB8" w:rsidRPr="0063675F" w:rsidRDefault="00276EB8" w:rsidP="00276EB8">
      <w:r w:rsidRPr="0063675F">
        <w:tab/>
        <w:t>(1)</w:t>
      </w:r>
      <w:r w:rsidRPr="0063675F">
        <w:tab/>
        <w:t>The purchase of solar energy system equipment which is installed in connection with:</w:t>
      </w:r>
    </w:p>
    <w:p w:rsidR="00276EB8" w:rsidRPr="0063675F" w:rsidRDefault="00276EB8" w:rsidP="00276EB8">
      <w:r w:rsidRPr="0063675F">
        <w:tab/>
        <w:t>(a)</w:t>
      </w:r>
      <w:r w:rsidRPr="0063675F">
        <w:tab/>
        <w:t xml:space="preserve">residential property that is located in the State and is used as the taxpayer’s principal residence at the time the solar energy system equipment is placed into service; or </w:t>
      </w:r>
    </w:p>
    <w:p w:rsidR="00276EB8" w:rsidRPr="0063675F" w:rsidRDefault="00276EB8" w:rsidP="00276EB8">
      <w:r w:rsidRPr="0063675F">
        <w:tab/>
        <w:t>(b)</w:t>
      </w:r>
      <w:r w:rsidRPr="0063675F">
        <w:tab/>
        <w:t>commercial property, industrial property, or apartment buildings that are located in the State, provided that the solar energy system equipment is used or consumed in the taxpayer’s business, trade, or occupation; or</w:t>
      </w:r>
    </w:p>
    <w:p w:rsidR="00276EB8" w:rsidRPr="0063675F" w:rsidRDefault="00276EB8" w:rsidP="00276EB8">
      <w:r w:rsidRPr="0063675F">
        <w:tab/>
        <w:t>(2)</w:t>
      </w:r>
      <w:r w:rsidRPr="0063675F">
        <w:tab/>
        <w:t>The lease of solar energy system equipment under a written agreement that spans at least 10 years and such equipment is owned by a person other than the taxpayer and is installed in connection with:</w:t>
      </w:r>
    </w:p>
    <w:p w:rsidR="00276EB8" w:rsidRPr="0063675F" w:rsidRDefault="00276EB8" w:rsidP="00276EB8">
      <w:r w:rsidRPr="0063675F">
        <w:tab/>
        <w:t>(a)</w:t>
      </w:r>
      <w:r w:rsidRPr="0063675F">
        <w:tab/>
        <w:t xml:space="preserve">residential property that is located in the State and is used as the taxpayer’s principal place of residence at the time the solar energy system equipment is placed into service; or </w:t>
      </w:r>
    </w:p>
    <w:p w:rsidR="00276EB8" w:rsidRPr="0063675F" w:rsidRDefault="00276EB8" w:rsidP="00276EB8">
      <w:r w:rsidRPr="0063675F">
        <w:tab/>
        <w:t>(b)</w:t>
      </w:r>
      <w:r w:rsidRPr="0063675F">
        <w:tab/>
        <w:t>commercial property, industrial property, or apartment buildings that are located in the State, provided that the solar energy system equipment is used or consumed in the taxpayer’s business, trade, or occupation; or</w:t>
      </w:r>
    </w:p>
    <w:p w:rsidR="00276EB8" w:rsidRPr="0063675F" w:rsidRDefault="00276EB8" w:rsidP="00276EB8">
      <w:r w:rsidRPr="0063675F">
        <w:tab/>
        <w:t>(3)</w:t>
      </w:r>
      <w:r w:rsidRPr="0063675F">
        <w:tab/>
        <w:t xml:space="preserve">The purchase of power under a written agreement that spans at least 10 years </w:t>
      </w:r>
      <w:proofErr w:type="spellStart"/>
      <w:r w:rsidRPr="0063675F">
        <w:t>whereunder</w:t>
      </w:r>
      <w:proofErr w:type="spellEnd"/>
      <w:r w:rsidRPr="0063675F">
        <w:t xml:space="preserve"> the power purchased is generated by solar energy system equipment owned by a person other than the taxpayer which is installed in connection with:</w:t>
      </w:r>
    </w:p>
    <w:p w:rsidR="00276EB8" w:rsidRPr="0063675F" w:rsidRDefault="00276EB8" w:rsidP="00276EB8">
      <w:r w:rsidRPr="0063675F">
        <w:tab/>
        <w:t>(a)</w:t>
      </w:r>
      <w:r w:rsidRPr="0063675F">
        <w:tab/>
        <w:t xml:space="preserve">residential property that is located in the State and is used as the taxpayer’s principal place of residence at the time the solar energy system equipment is placed into service; or </w:t>
      </w:r>
    </w:p>
    <w:p w:rsidR="00276EB8" w:rsidRPr="0063675F" w:rsidRDefault="00276EB8" w:rsidP="00276EB8">
      <w:r w:rsidRPr="0063675F">
        <w:tab/>
        <w:t>(b)</w:t>
      </w:r>
      <w:r w:rsidRPr="0063675F">
        <w:tab/>
        <w:t>commercial property, industrial property, or apartment buildings that are located in the State, and the energy generated by the solar energy system equipment is used or consumed in the taxpayer’s business, trade, or occupation; or</w:t>
      </w:r>
    </w:p>
    <w:p w:rsidR="00276EB8" w:rsidRPr="0063675F" w:rsidRDefault="00276EB8" w:rsidP="00276EB8">
      <w:r w:rsidRPr="0063675F">
        <w:tab/>
        <w:t>(4)</w:t>
      </w:r>
      <w:r w:rsidRPr="0063675F">
        <w:tab/>
        <w:t xml:space="preserve">Materials, labor costs properly allocable to on-site preparation, assembly, and original installation, architectural and engineering services, and designs and plans directly related to the construction or installation of the solar energy system equipment. </w:t>
      </w:r>
    </w:p>
    <w:p w:rsidR="00276EB8" w:rsidRPr="0063675F" w:rsidRDefault="00276EB8" w:rsidP="00276EB8">
      <w:r w:rsidRPr="0063675F">
        <w:tab/>
        <w:t xml:space="preserve">“Residential property” means “Class 2: Residential property,” as that term is defined by N.J.A.C.18:12-2.2.  </w:t>
      </w:r>
    </w:p>
    <w:p w:rsidR="00276EB8" w:rsidRPr="0063675F" w:rsidRDefault="00276EB8" w:rsidP="00276EB8">
      <w:r w:rsidRPr="0063675F">
        <w:tab/>
        <w:t xml:space="preserve">“Solar energy system equipment” means an arrangement or combination of components utilizing solar radiation to produce energy designed to provide heating, cooling, hot water, or electricity as determined by the commissioner, but which shall not include materials connected to solar energy system equipment that are a component of a non-solar energy system.  </w:t>
      </w:r>
    </w:p>
    <w:p w:rsidR="00276EB8" w:rsidRPr="0063675F" w:rsidRDefault="00276EB8" w:rsidP="00276EB8">
      <w:r w:rsidRPr="0063675F">
        <w:tab/>
        <w:t xml:space="preserve">“Used or consumed” means the onsite use of energy generated by solar energy system equipment or the selling of excess energy not used onsite by the operator of the system, whether or not the operator is the taxpayer. </w:t>
      </w:r>
    </w:p>
    <w:p w:rsidR="00276EB8" w:rsidRPr="0063675F" w:rsidRDefault="00276EB8" w:rsidP="00276EB8"/>
    <w:p w:rsidR="00276EB8" w:rsidRPr="0063675F" w:rsidRDefault="00276EB8" w:rsidP="00276EB8">
      <w:r w:rsidRPr="0063675F">
        <w:tab/>
        <w:t>3.</w:t>
      </w:r>
      <w:r w:rsidRPr="0063675F">
        <w:tab/>
        <w:t>This act shall take effect immediately and apply to the five privilege periods and taxable years following enactment.</w:t>
      </w:r>
    </w:p>
    <w:p w:rsidR="00276EB8" w:rsidRDefault="00276EB8" w:rsidP="00276EB8">
      <w:pPr>
        <w:rPr>
          <w:sz w:val="23"/>
          <w:szCs w:val="23"/>
        </w:rPr>
      </w:pPr>
    </w:p>
    <w:p w:rsidR="00276EB8" w:rsidRPr="00CE7BD8" w:rsidRDefault="00276EB8" w:rsidP="00276EB8"/>
    <w:p w:rsidR="00276EB8" w:rsidRPr="00AA7880" w:rsidRDefault="00276EB8" w:rsidP="00276EB8">
      <w:pPr>
        <w:jc w:val="center"/>
      </w:pPr>
      <w:r w:rsidRPr="00D71D68">
        <w:t>STATEMENT</w:t>
      </w:r>
    </w:p>
    <w:p w:rsidR="00276EB8" w:rsidRDefault="00276EB8" w:rsidP="00276EB8"/>
    <w:p w:rsidR="00276EB8" w:rsidRPr="0063675F" w:rsidRDefault="00276EB8" w:rsidP="00276EB8">
      <w:r>
        <w:tab/>
      </w:r>
      <w:r w:rsidRPr="0063675F">
        <w:t xml:space="preserve">This bill provides a tax credit under the corporation business tax and the gross income tax for certain solar energy system expenditures. </w:t>
      </w:r>
    </w:p>
    <w:p w:rsidR="00276EB8" w:rsidRPr="0063675F" w:rsidRDefault="00276EB8" w:rsidP="00276EB8">
      <w:r w:rsidRPr="0063675F">
        <w:tab/>
        <w:t xml:space="preserve">Under the bill, a taxpayer is eligible to claim a credit in an amount equal to 35 percent of qualified solar energy system expenditures up to $5,000 for residential properties, $350 per unit for apartment buildings, and $500,000 for commercial and industrial properties.  For purposes of the bill, qualified solar energy system expenditures include the cost of components utilizing solar radiation to produce energy, and expenditures for materials, labor costs for on-site preparation, assembly, and original installation, in addition to architectural and engineering services and designs or plans directly related to the construction or installation of the solar energy system equipment.  The bill also specifies that a taxpayer may still receive the tax credit if the taxpayer leases the solar panels on their property from another entity, or if the taxpayer purchases energy produced by the solar panels on their property from another entity that owns the panels.  </w:t>
      </w:r>
    </w:p>
    <w:p w:rsidR="00276EB8" w:rsidRPr="0063675F" w:rsidRDefault="00276EB8" w:rsidP="00276EB8">
      <w:r w:rsidRPr="0063675F">
        <w:tab/>
        <w:t>The bill provides that a taxpayer must first qualify for a credit to be eligible to claim the credit.  To qualify, a taxpayer must file an application with the Commissioner of Environmental Protection who is responsible for issuing a certification confirming that the expenditures meet the requirements of qualified solar energy system expenditures.</w:t>
      </w:r>
    </w:p>
    <w:p w:rsidR="00276EB8" w:rsidRPr="0063675F" w:rsidRDefault="00276EB8" w:rsidP="00276EB8">
      <w:r w:rsidRPr="0063675F">
        <w:tab/>
        <w:t>The bill provides that the commissioner has 90 days after receipt of a complete application to make a determination as to the issuance of a certification.  If the application is certified, the commissioner must submit the certification to the Director of the Division of Taxation in the Department of the Treasury and to the taxpayer.  The taxpayer then uses that certification when filing a tax return that includes a claim for the credit.</w:t>
      </w:r>
    </w:p>
    <w:p w:rsidR="00276EB8" w:rsidRPr="0063675F" w:rsidRDefault="00276EB8" w:rsidP="00276EB8">
      <w:r w:rsidRPr="0063675F">
        <w:tab/>
        <w:t>The bill provides that the first privilege period or taxable year in which a taxpayer may use the credit is the privilege period or taxable year in which the certification is granted.  The bill also provides that the amount of any unused credit may be carried forward, if necessary, to each of the seven privilege periods or taxable years following the period or year in which the credit is first allowed, but stipulates that a credit is not allowed if the qualified solar energy system expenditures are used to secure another credit in the same or prior period or year by the same or another taxpayer.</w:t>
      </w:r>
    </w:p>
    <w:p w:rsidR="00276EB8" w:rsidRPr="0063675F" w:rsidRDefault="00276EB8" w:rsidP="00276EB8">
      <w:r w:rsidRPr="0063675F">
        <w:tab/>
        <w:t>The bill requires the commissioner to establish a pre-certification process through which a taxpayer can determine if expected solar energy system expenditures are eligible for a credit, and to develop and adopt regulations, in consultation with the Director of the Division of Taxation, establishing technical specifications and certification requirements for the qualification of solar energy system expenditures.  The bill specifies that pre-certification established by the commissioner may require submission of certain written information describing the equipment to be purchased and how it is intended to be used or consumed, but that obtaining pre-certification is not required to qualify for a credit.</w:t>
      </w:r>
    </w:p>
    <w:p w:rsidR="00276EB8" w:rsidRDefault="00276EB8" w:rsidP="00276EB8">
      <w:r w:rsidRPr="0063675F">
        <w:tab/>
        <w:t>The maximum cumulative amount of credits permitted is limited to $25 million Statewide per year, and the program would expire after five years.</w:t>
      </w:r>
      <w:r>
        <w:t xml:space="preserve">  </w:t>
      </w:r>
    </w:p>
    <w:p w:rsidR="00276EB8" w:rsidRDefault="00276EB8" w:rsidP="00276EB8">
      <w:r>
        <w:tab/>
        <w:t xml:space="preserve">The purpose of this bill is to encourage taxpayers to install solar panels on their homes and businesses by providing financial incentives to do so.  </w:t>
      </w:r>
    </w:p>
    <w:sectPr w:rsidR="00276EB8" w:rsidSect="00C227B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52C" w:rsidRDefault="00E1452C">
      <w:r>
        <w:separator/>
      </w:r>
    </w:p>
  </w:endnote>
  <w:endnote w:type="continuationSeparator" w:id="0">
    <w:p w:rsidR="00E1452C" w:rsidRDefault="00E14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90B" w:rsidRDefault="005E1234" w:rsidP="005E1234">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52C" w:rsidRDefault="00E1452C">
      <w:r>
        <w:separator/>
      </w:r>
    </w:p>
  </w:footnote>
  <w:footnote w:type="continuationSeparator" w:id="0">
    <w:p w:rsidR="00E1452C" w:rsidRDefault="00E14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03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27B5" w:rsidRDefault="00C227B5" w:rsidP="00C227B5">
    <w:pPr>
      <w:pStyle w:val="bpuHeadSpon"/>
    </w:pPr>
    <w:r w:rsidRPr="00C227B5">
      <w:rPr>
        <w:rStyle w:val="bpuHeadSponChar"/>
      </w:rPr>
      <w:t>A3338</w:t>
    </w:r>
    <w:r>
      <w:t xml:space="preserve"> </w:t>
    </w:r>
    <w:r w:rsidR="00C07DF2">
      <w:t>STANLEY</w:t>
    </w:r>
    <w:r w:rsidR="005E1234">
      <w:t xml:space="preserve">, </w:t>
    </w:r>
    <w:r w:rsidR="005E1234">
      <w:t>CALABRESE</w:t>
    </w:r>
  </w:p>
  <w:p w:rsidR="00C227B5" w:rsidRDefault="00C227B5" w:rsidP="00C227B5">
    <w:pPr>
      <w:pStyle w:val="bpuHeadSpon"/>
    </w:pPr>
    <w:r>
      <w:fldChar w:fldCharType="begin"/>
    </w:r>
    <w:r>
      <w:instrText xml:space="preserve"> PAGE  \* MERGEFORMAT </w:instrText>
    </w:r>
    <w:r>
      <w:fldChar w:fldCharType="separate"/>
    </w:r>
    <w:r w:rsidR="006103C4">
      <w:rPr>
        <w:noProof/>
      </w:rPr>
      <w:t>10</w:t>
    </w:r>
    <w:r>
      <w:fldChar w:fldCharType="end"/>
    </w:r>
  </w:p>
  <w:p w:rsidR="00C227B5" w:rsidRDefault="00C227B5" w:rsidP="00C227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27B5" w:rsidRDefault="00C227B5" w:rsidP="00C227B5">
    <w:pPr>
      <w:pStyle w:val="bpuHeadSpon"/>
    </w:pPr>
    <w:r w:rsidRPr="00C227B5">
      <w:rPr>
        <w:rStyle w:val="bpuHeadSponChar"/>
      </w:rPr>
      <w:t>A3338</w:t>
    </w:r>
    <w:r>
      <w:t xml:space="preserve"> </w:t>
    </w:r>
    <w:r w:rsidR="00C07DF2">
      <w:t>STANLEY</w:t>
    </w:r>
    <w:r w:rsidR="005E1234">
      <w:t xml:space="preserve">, </w:t>
    </w:r>
    <w:r w:rsidR="005E1234">
      <w:t>CALABRESE</w:t>
    </w:r>
  </w:p>
  <w:p w:rsidR="00C227B5" w:rsidRDefault="00C227B5" w:rsidP="00C227B5">
    <w:pPr>
      <w:pStyle w:val="bpuHeadSpon"/>
    </w:pPr>
    <w:r>
      <w:fldChar w:fldCharType="begin"/>
    </w:r>
    <w:r>
      <w:instrText xml:space="preserve"> PAGE  \* MERGEFORMAT </w:instrText>
    </w:r>
    <w:r>
      <w:fldChar w:fldCharType="separate"/>
    </w:r>
    <w:r w:rsidR="006103C4">
      <w:rPr>
        <w:noProof/>
      </w:rPr>
      <w:t>2</w:t>
    </w:r>
    <w:r>
      <w:fldChar w:fldCharType="end"/>
    </w:r>
  </w:p>
  <w:p w:rsidR="00C227B5" w:rsidRDefault="00C227B5" w:rsidP="00C227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52C"/>
    <w:rsid w:val="000051BD"/>
    <w:rsid w:val="000160A5"/>
    <w:rsid w:val="0002335B"/>
    <w:rsid w:val="0003549A"/>
    <w:rsid w:val="000367AE"/>
    <w:rsid w:val="00043B22"/>
    <w:rsid w:val="00054975"/>
    <w:rsid w:val="00057D20"/>
    <w:rsid w:val="0006197C"/>
    <w:rsid w:val="0006281F"/>
    <w:rsid w:val="0008141C"/>
    <w:rsid w:val="00094A55"/>
    <w:rsid w:val="000A30C1"/>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D6F"/>
    <w:rsid w:val="00205533"/>
    <w:rsid w:val="00212B8D"/>
    <w:rsid w:val="00222983"/>
    <w:rsid w:val="002370D0"/>
    <w:rsid w:val="00255958"/>
    <w:rsid w:val="00257FA2"/>
    <w:rsid w:val="0026574A"/>
    <w:rsid w:val="002660BB"/>
    <w:rsid w:val="002720E8"/>
    <w:rsid w:val="00272597"/>
    <w:rsid w:val="00275293"/>
    <w:rsid w:val="00276EB8"/>
    <w:rsid w:val="002776B0"/>
    <w:rsid w:val="00286C7E"/>
    <w:rsid w:val="002A1029"/>
    <w:rsid w:val="002A3A1A"/>
    <w:rsid w:val="002A4692"/>
    <w:rsid w:val="002A51BA"/>
    <w:rsid w:val="002B2E26"/>
    <w:rsid w:val="002B3FE6"/>
    <w:rsid w:val="002C2D81"/>
    <w:rsid w:val="002C461E"/>
    <w:rsid w:val="002C6CEC"/>
    <w:rsid w:val="002E09CE"/>
    <w:rsid w:val="002E3D6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0A7"/>
    <w:rsid w:val="004F21BD"/>
    <w:rsid w:val="004F4F1D"/>
    <w:rsid w:val="004F74DD"/>
    <w:rsid w:val="00501317"/>
    <w:rsid w:val="0050495C"/>
    <w:rsid w:val="005051A3"/>
    <w:rsid w:val="00505DC9"/>
    <w:rsid w:val="00506E1E"/>
    <w:rsid w:val="0051159B"/>
    <w:rsid w:val="00513C81"/>
    <w:rsid w:val="00527BFB"/>
    <w:rsid w:val="00532A32"/>
    <w:rsid w:val="005366BB"/>
    <w:rsid w:val="00540B0B"/>
    <w:rsid w:val="0054460F"/>
    <w:rsid w:val="005536CD"/>
    <w:rsid w:val="00554051"/>
    <w:rsid w:val="00557240"/>
    <w:rsid w:val="005651F3"/>
    <w:rsid w:val="00572184"/>
    <w:rsid w:val="0057502C"/>
    <w:rsid w:val="00577A15"/>
    <w:rsid w:val="00580533"/>
    <w:rsid w:val="0059131D"/>
    <w:rsid w:val="005B3F92"/>
    <w:rsid w:val="005B479C"/>
    <w:rsid w:val="005B561E"/>
    <w:rsid w:val="005C07E4"/>
    <w:rsid w:val="005C2124"/>
    <w:rsid w:val="005C336F"/>
    <w:rsid w:val="005C7F3C"/>
    <w:rsid w:val="005E017C"/>
    <w:rsid w:val="005E1234"/>
    <w:rsid w:val="005E50C6"/>
    <w:rsid w:val="005F2A97"/>
    <w:rsid w:val="005F399B"/>
    <w:rsid w:val="006019F8"/>
    <w:rsid w:val="00605B20"/>
    <w:rsid w:val="006103C4"/>
    <w:rsid w:val="0061156F"/>
    <w:rsid w:val="00613FF5"/>
    <w:rsid w:val="006155A8"/>
    <w:rsid w:val="00621B94"/>
    <w:rsid w:val="00626239"/>
    <w:rsid w:val="00635316"/>
    <w:rsid w:val="00635449"/>
    <w:rsid w:val="0063675F"/>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90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05A"/>
    <w:rsid w:val="00875402"/>
    <w:rsid w:val="00884D51"/>
    <w:rsid w:val="008916EC"/>
    <w:rsid w:val="00891E4F"/>
    <w:rsid w:val="008A31C5"/>
    <w:rsid w:val="008A4F9A"/>
    <w:rsid w:val="008B2850"/>
    <w:rsid w:val="008C5D70"/>
    <w:rsid w:val="008C79B3"/>
    <w:rsid w:val="008D77BD"/>
    <w:rsid w:val="008E454C"/>
    <w:rsid w:val="008F1E5A"/>
    <w:rsid w:val="00901BDA"/>
    <w:rsid w:val="009121D8"/>
    <w:rsid w:val="0091290B"/>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619"/>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65F"/>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F8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DF2"/>
    <w:rsid w:val="00C12E48"/>
    <w:rsid w:val="00C13D14"/>
    <w:rsid w:val="00C15F53"/>
    <w:rsid w:val="00C227B5"/>
    <w:rsid w:val="00C23F09"/>
    <w:rsid w:val="00C25356"/>
    <w:rsid w:val="00C328D0"/>
    <w:rsid w:val="00C362BA"/>
    <w:rsid w:val="00C46BC1"/>
    <w:rsid w:val="00C5235F"/>
    <w:rsid w:val="00C54CE2"/>
    <w:rsid w:val="00C66BF3"/>
    <w:rsid w:val="00C67074"/>
    <w:rsid w:val="00C70140"/>
    <w:rsid w:val="00C72641"/>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349"/>
    <w:rsid w:val="00CF65EB"/>
    <w:rsid w:val="00CF72AD"/>
    <w:rsid w:val="00D02441"/>
    <w:rsid w:val="00D039F4"/>
    <w:rsid w:val="00D10496"/>
    <w:rsid w:val="00D11173"/>
    <w:rsid w:val="00D1215F"/>
    <w:rsid w:val="00D16561"/>
    <w:rsid w:val="00D17FF8"/>
    <w:rsid w:val="00D268AC"/>
    <w:rsid w:val="00D27FF3"/>
    <w:rsid w:val="00D343D0"/>
    <w:rsid w:val="00D3664D"/>
    <w:rsid w:val="00D37CBB"/>
    <w:rsid w:val="00D500E9"/>
    <w:rsid w:val="00D507BC"/>
    <w:rsid w:val="00D6090A"/>
    <w:rsid w:val="00D62FA3"/>
    <w:rsid w:val="00D63B6F"/>
    <w:rsid w:val="00D64A90"/>
    <w:rsid w:val="00D9410B"/>
    <w:rsid w:val="00D9695B"/>
    <w:rsid w:val="00DA2417"/>
    <w:rsid w:val="00DA5585"/>
    <w:rsid w:val="00DB02AC"/>
    <w:rsid w:val="00DB6AA2"/>
    <w:rsid w:val="00DC0306"/>
    <w:rsid w:val="00DE10D1"/>
    <w:rsid w:val="00DE2514"/>
    <w:rsid w:val="00DE6851"/>
    <w:rsid w:val="00DF03EE"/>
    <w:rsid w:val="00E01B71"/>
    <w:rsid w:val="00E05CC9"/>
    <w:rsid w:val="00E1452C"/>
    <w:rsid w:val="00E15573"/>
    <w:rsid w:val="00E25A5B"/>
    <w:rsid w:val="00E35F9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69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DC0F12"/>
  <w15:docId w15:val="{EB50F04B-B65A-48A7-886B-BFBA5B72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227B5"/>
  </w:style>
  <w:style w:type="paragraph" w:styleId="BalloonText">
    <w:name w:val="Balloon Text"/>
    <w:basedOn w:val="Normal"/>
    <w:link w:val="BalloonTextChar"/>
    <w:semiHidden/>
    <w:unhideWhenUsed/>
    <w:rsid w:val="00D37C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7CB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3670</Words>
  <Characters>19449</Characters>
  <Application>Microsoft Office Word</Application>
  <DocSecurity>0</DocSecurity>
  <Lines>424</Lines>
  <Paragraphs>98</Paragraphs>
  <ScaleCrop>false</ScaleCrop>
  <HeadingPairs>
    <vt:vector size="2" baseType="variant">
      <vt:variant>
        <vt:lpstr>Title</vt:lpstr>
      </vt:variant>
      <vt:variant>
        <vt:i4>1</vt:i4>
      </vt:variant>
    </vt:vector>
  </HeadingPairs>
  <TitlesOfParts>
    <vt:vector size="1" baseType="lpstr">
      <vt:lpstr>A3338</vt:lpstr>
    </vt:vector>
  </TitlesOfParts>
  <Manager>R225</Manager>
  <Company>NJ Office of Legislative Services</Company>
  <LinksUpToDate>false</LinksUpToDate>
  <CharactersWithSpaces>23254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A3338</dc:title>
  <dc:subject/>
  <dc:creator>Assemblywoman  PINKIN</dc:creator>
  <cp:keywords>A3338|10|EA |300|0|300|F|0|</cp:keywords>
  <dc:description>INTRODUCED FEBRUARY 25, 2020</dc:description>
  <cp:lastModifiedBy>Todaro, Vivian</cp:lastModifiedBy>
  <cp:revision>2</cp:revision>
  <cp:lastPrinted>2021-05-13T17:10:00Z</cp:lastPrinted>
  <dcterms:created xsi:type="dcterms:W3CDTF">2021-05-13T17:10:00Z</dcterms:created>
  <dcterms:modified xsi:type="dcterms:W3CDTF">2021-05-13T17:10:00Z</dcterms:modified>
  <cp:category>s.1: C.54:10A-5.44; s.2: C.54A:4-19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