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21C" w:rsidRDefault="00F3621C" w:rsidP="00F3621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3383 </w:t>
      </w:r>
    </w:p>
    <w:p w:rsidR="00F3621C" w:rsidRPr="009D38FF" w:rsidRDefault="00F3621C" w:rsidP="00F3621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169789" r:id="rId7"/>
        </w:object>
      </w:r>
    </w:p>
    <w:p w:rsidR="00F3621C" w:rsidRDefault="00F3621C" w:rsidP="00F3621C">
      <w:pPr>
        <w:pStyle w:val="bpuState"/>
      </w:pPr>
      <w:r>
        <w:t>STATE OF NEW JERSEY</w:t>
      </w:r>
    </w:p>
    <w:p w:rsidR="00F3621C" w:rsidRDefault="00F3621C" w:rsidP="00F3621C">
      <w:pPr>
        <w:pStyle w:val="bpuLegislature"/>
      </w:pPr>
      <w:r>
        <w:t>219th LEGISLATURE</w:t>
      </w:r>
    </w:p>
    <w:p w:rsidR="00F3621C" w:rsidRDefault="00F3621C" w:rsidP="00F3621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169790" r:id="rId8"/>
        </w:object>
      </w:r>
      <w:r>
        <w:t xml:space="preserve">  </w:t>
      </w:r>
    </w:p>
    <w:p w:rsidR="00F3621C" w:rsidRDefault="00F3621C" w:rsidP="00F3621C">
      <w:pPr>
        <w:pStyle w:val="bpuIntro"/>
      </w:pPr>
      <w:r>
        <w:t>INTRODUCED FEBRUARY 25, 2020</w:t>
      </w:r>
    </w:p>
    <w:p w:rsidR="00F3621C" w:rsidRDefault="00F3621C" w:rsidP="00F3621C">
      <w:pPr>
        <w:pStyle w:val="bpuIntro"/>
      </w:pPr>
    </w:p>
    <w:p w:rsidR="00F3621C" w:rsidRDefault="00F3621C" w:rsidP="00F3621C">
      <w:pPr>
        <w:pStyle w:val="bpuIntro"/>
        <w:sectPr w:rsidR="00F3621C" w:rsidSect="00F3621C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3621C" w:rsidRDefault="00F3621C" w:rsidP="00F3621C">
      <w:pPr>
        <w:pStyle w:val="bpuIntro"/>
      </w:pPr>
    </w:p>
    <w:p w:rsidR="00F3621C" w:rsidRDefault="00F3621C" w:rsidP="00F3621C">
      <w:pPr>
        <w:pStyle w:val="bpuSponsor"/>
      </w:pPr>
      <w:r>
        <w:t>Sponsored by:</w:t>
      </w:r>
    </w:p>
    <w:p w:rsidR="00F3621C" w:rsidRDefault="00F3621C" w:rsidP="00F3621C">
      <w:pPr>
        <w:pStyle w:val="bpuSponsor"/>
      </w:pPr>
      <w:r>
        <w:t>Assemblyman  JOHN F. MCKEON</w:t>
      </w:r>
    </w:p>
    <w:p w:rsidR="00F3621C" w:rsidRDefault="00F3621C" w:rsidP="00F3621C">
      <w:pPr>
        <w:pStyle w:val="bpuSponsor"/>
      </w:pPr>
      <w:r>
        <w:t>District 27 (Essex and Morris)</w:t>
      </w:r>
    </w:p>
    <w:p w:rsidR="00F3621C" w:rsidRDefault="00F3621C" w:rsidP="00F3621C">
      <w:pPr>
        <w:pStyle w:val="bpuSponsor"/>
      </w:pPr>
    </w:p>
    <w:p w:rsidR="00F3621C" w:rsidRDefault="00F3621C" w:rsidP="00F3621C">
      <w:pPr>
        <w:pStyle w:val="bpuSponsor"/>
      </w:pPr>
    </w:p>
    <w:p w:rsidR="00F3621C" w:rsidRDefault="00F3621C" w:rsidP="00F3621C">
      <w:pPr>
        <w:pStyle w:val="bpuSponsor"/>
      </w:pPr>
    </w:p>
    <w:p w:rsidR="00F3621C" w:rsidRDefault="00F3621C" w:rsidP="00F3621C">
      <w:pPr>
        <w:pStyle w:val="bpuSponsor"/>
      </w:pPr>
    </w:p>
    <w:p w:rsidR="00F3621C" w:rsidRDefault="00F3621C" w:rsidP="00F3621C">
      <w:pPr>
        <w:pStyle w:val="bpuSponsor"/>
      </w:pPr>
      <w:r>
        <w:t>SYNOPSIS</w:t>
      </w:r>
    </w:p>
    <w:p w:rsidR="00F3621C" w:rsidRDefault="00F224FD" w:rsidP="00F3621C">
      <w:pPr>
        <w:pStyle w:val="bpuNormText"/>
      </w:pPr>
      <w:r>
        <w:tab/>
      </w:r>
      <w:r w:rsidR="00F3621C">
        <w:t>Permits municipalities to prohibit gas connections in new construction.</w:t>
      </w:r>
    </w:p>
    <w:p w:rsidR="00F3621C" w:rsidRDefault="00F3621C" w:rsidP="00F3621C">
      <w:pPr>
        <w:pStyle w:val="bpuNormText"/>
      </w:pPr>
    </w:p>
    <w:p w:rsidR="00F3621C" w:rsidRDefault="00F3621C" w:rsidP="00F3621C">
      <w:pPr>
        <w:pStyle w:val="bpuSponsor"/>
      </w:pPr>
      <w:r>
        <w:t xml:space="preserve">CURRENT VERSION OF TEXT </w:t>
      </w:r>
    </w:p>
    <w:p w:rsidR="00F3621C" w:rsidRDefault="00F3621C" w:rsidP="00F3621C">
      <w:pPr>
        <w:pStyle w:val="bpuNormText"/>
      </w:pPr>
      <w:r>
        <w:tab/>
        <w:t>As introduced.</w:t>
      </w:r>
    </w:p>
    <w:p w:rsidR="00F3621C" w:rsidRDefault="00F3621C" w:rsidP="00F3621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21C" w:rsidRDefault="00F3621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3621C" w:rsidSect="00F3621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62E0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B05B5" w:rsidRPr="003B05B5">
        <w:rPr>
          <w:rStyle w:val="HangingAnActChar"/>
        </w:rPr>
        <w:t>permitting municipalities to prohibit gas connections in new construction and supplementing P.L.1975, c.217 (C.52:27D-119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62E0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62E0E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3B05B5" w:rsidRPr="003B05B5" w:rsidRDefault="003B05B5" w:rsidP="00F224FD">
      <w:pPr>
        <w:tabs>
          <w:tab w:val="clear" w:pos="1440"/>
          <w:tab w:val="left" w:pos="1170"/>
        </w:tabs>
      </w:pPr>
      <w:r>
        <w:tab/>
      </w:r>
      <w:r w:rsidR="00F224FD">
        <w:t>1.</w:t>
      </w:r>
      <w:r w:rsidR="00F224FD">
        <w:tab/>
        <w:t>a.</w:t>
      </w:r>
      <w:r w:rsidR="00F224FD">
        <w:tab/>
      </w:r>
      <w:r w:rsidRPr="003B05B5">
        <w:t xml:space="preserve">A municipality may by ordinance </w:t>
      </w:r>
      <w:r w:rsidR="00C63F04">
        <w:t>provide</w:t>
      </w:r>
      <w:r w:rsidR="007F0970">
        <w:t xml:space="preserve"> that</w:t>
      </w:r>
      <w:r w:rsidRPr="003B05B5">
        <w:t xml:space="preserve"> a </w:t>
      </w:r>
      <w:r w:rsidR="007F0970">
        <w:t xml:space="preserve">construction permit </w:t>
      </w:r>
      <w:r w:rsidR="00C63F04">
        <w:t xml:space="preserve">shall </w:t>
      </w:r>
      <w:r w:rsidR="007F0970">
        <w:t>not issue fo</w:t>
      </w:r>
      <w:r w:rsidR="00C63F04">
        <w:t>r any</w:t>
      </w:r>
      <w:r w:rsidR="007F0970">
        <w:t xml:space="preserve"> </w:t>
      </w:r>
      <w:r w:rsidRPr="003B05B5">
        <w:t>structure or building</w:t>
      </w:r>
      <w:r w:rsidR="007F0970">
        <w:t xml:space="preserve"> to be newly constructed within the municipality</w:t>
      </w:r>
      <w:r w:rsidRPr="003B05B5">
        <w:t xml:space="preserve"> </w:t>
      </w:r>
      <w:r w:rsidR="007F0970">
        <w:t>unless</w:t>
      </w:r>
      <w:r w:rsidRPr="003B05B5">
        <w:t xml:space="preserve"> the structure or building </w:t>
      </w:r>
      <w:r w:rsidR="007F0970">
        <w:t>is constructed without any</w:t>
      </w:r>
      <w:r w:rsidR="000F4311">
        <w:t xml:space="preserve"> natural</w:t>
      </w:r>
      <w:r w:rsidR="00D809C0">
        <w:t xml:space="preserve"> gas connection</w:t>
      </w:r>
      <w:r w:rsidRPr="003B05B5">
        <w:t>.</w:t>
      </w:r>
    </w:p>
    <w:p w:rsidR="003B05B5" w:rsidRPr="003B05B5" w:rsidRDefault="00F224FD" w:rsidP="003B05B5">
      <w:r>
        <w:tab/>
        <w:t>b.</w:t>
      </w:r>
      <w:r>
        <w:tab/>
      </w:r>
      <w:r w:rsidR="003B05B5" w:rsidRPr="003B05B5">
        <w:t xml:space="preserve">An ordinance adopted pursuant to subsection a. of this section shall require a construction permit application for a new structure or building to contain plans for the structure or building </w:t>
      </w:r>
      <w:r w:rsidR="00FC7072">
        <w:t xml:space="preserve">to be powered by </w:t>
      </w:r>
      <w:r w:rsidR="00C63F04">
        <w:t>a source of energy</w:t>
      </w:r>
      <w:r w:rsidR="00FC7072">
        <w:t xml:space="preserve"> other than</w:t>
      </w:r>
      <w:r w:rsidR="000F4311">
        <w:t xml:space="preserve"> natural</w:t>
      </w:r>
      <w:r w:rsidR="00FC7072">
        <w:t xml:space="preserve"> gas</w:t>
      </w:r>
      <w:r w:rsidR="003B05B5" w:rsidRPr="003B05B5">
        <w:t>.</w:t>
      </w:r>
    </w:p>
    <w:p w:rsidR="003B05B5" w:rsidRDefault="00F224FD" w:rsidP="00686AEB">
      <w:r>
        <w:tab/>
        <w:t>c.</w:t>
      </w:r>
      <w:r>
        <w:tab/>
      </w:r>
      <w:r w:rsidR="003B05B5" w:rsidRPr="003B05B5">
        <w:t>The commissioner shall promulgate rules and regulations pursuant to its rule-making authority under the "Administrative Procedure Act," P.L.1968, c.410 (C.52:14B-1 et seq.) in order to effectuate the purposes of this section.</w:t>
      </w:r>
    </w:p>
    <w:p w:rsidR="003B05B5" w:rsidRDefault="003B05B5" w:rsidP="00686AEB"/>
    <w:p w:rsidR="00686AEB" w:rsidRPr="00AA7880" w:rsidRDefault="00686AEB" w:rsidP="00686AEB">
      <w:r>
        <w:tab/>
      </w:r>
      <w:r w:rsidR="003B05B5">
        <w:t>2</w:t>
      </w:r>
      <w:r w:rsidR="00F224FD">
        <w:t>.</w:t>
      </w:r>
      <w:r w:rsidR="00F224FD">
        <w:tab/>
      </w:r>
      <w:r w:rsidR="00062E0E">
        <w:t>This act shall take effect</w:t>
      </w:r>
      <w:r w:rsidR="003B05B5">
        <w:t xml:space="preserve"> immediately.</w:t>
      </w:r>
    </w:p>
    <w:p w:rsidR="00686AEB" w:rsidRDefault="00686AEB" w:rsidP="00686AEB"/>
    <w:p w:rsidR="003B05B5" w:rsidRPr="00CE7BD8" w:rsidRDefault="003B05B5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B05B5" w:rsidRDefault="003B05B5" w:rsidP="00F224FD">
      <w:r>
        <w:tab/>
      </w:r>
      <w:r w:rsidRPr="003B05B5">
        <w:t>This bill would allow municipalities to</w:t>
      </w:r>
      <w:r>
        <w:t xml:space="preserve"> </w:t>
      </w:r>
      <w:r w:rsidRPr="003B05B5">
        <w:t>prohibit gas connections in new</w:t>
      </w:r>
      <w:r w:rsidR="00D809C0">
        <w:t xml:space="preserve"> structures and buildings.  E</w:t>
      </w:r>
      <w:r w:rsidR="00D809C0" w:rsidRPr="00D809C0">
        <w:t>lectric power</w:t>
      </w:r>
      <w:r w:rsidR="00D809C0">
        <w:t>,</w:t>
      </w:r>
      <w:r w:rsidR="00D809C0" w:rsidRPr="00D809C0">
        <w:t xml:space="preserve"> </w:t>
      </w:r>
      <w:r w:rsidR="00D809C0">
        <w:t xml:space="preserve">the primary energy alternative to natural gas, </w:t>
      </w:r>
      <w:r>
        <w:t>is becoming</w:t>
      </w:r>
      <w:r w:rsidR="00D809C0">
        <w:t xml:space="preserve"> a cleaner source of energy</w:t>
      </w:r>
      <w:r>
        <w:t>, contributing fewer carbon emissions</w:t>
      </w:r>
      <w:r w:rsidR="00D809C0">
        <w:t xml:space="preserve"> that cause</w:t>
      </w:r>
      <w:r>
        <w:t xml:space="preserve"> climate change.  </w:t>
      </w:r>
      <w:r w:rsidRPr="003B05B5">
        <w:t>This bill would give municipalities the flexibility to</w:t>
      </w:r>
      <w:r>
        <w:t xml:space="preserve"> promote clean</w:t>
      </w:r>
      <w:r w:rsidR="00D809C0">
        <w:t>er</w:t>
      </w:r>
      <w:r>
        <w:t xml:space="preserve"> energy </w:t>
      </w:r>
      <w:r w:rsidR="006D73EE">
        <w:t xml:space="preserve">sources, and help combat </w:t>
      </w:r>
      <w:r>
        <w:t>climate change</w:t>
      </w:r>
      <w:r w:rsidR="006D73EE">
        <w:t>,</w:t>
      </w:r>
      <w:r w:rsidR="00CF6B51">
        <w:t xml:space="preserve"> by </w:t>
      </w:r>
      <w:r w:rsidR="004537D2">
        <w:t>prohibit</w:t>
      </w:r>
      <w:r w:rsidR="00CF6B51">
        <w:t>ing new cons</w:t>
      </w:r>
      <w:r w:rsidR="00C63F04">
        <w:t>truction that us</w:t>
      </w:r>
      <w:r w:rsidR="00CF6B51">
        <w:t>es natural gas as an energy source</w:t>
      </w:r>
      <w:r>
        <w:t>.</w:t>
      </w:r>
    </w:p>
    <w:sectPr w:rsidR="003B05B5" w:rsidSect="00F3621C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2F9" w:rsidRDefault="004222F9">
      <w:r>
        <w:separator/>
      </w:r>
    </w:p>
  </w:endnote>
  <w:endnote w:type="continuationSeparator" w:id="0">
    <w:p w:rsidR="004222F9" w:rsidRDefault="00422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2F9" w:rsidRDefault="004222F9">
      <w:r>
        <w:separator/>
      </w:r>
    </w:p>
  </w:footnote>
  <w:footnote w:type="continuationSeparator" w:id="0">
    <w:p w:rsidR="004222F9" w:rsidRDefault="00422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678A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3621C" w:rsidRDefault="00F3621C" w:rsidP="00F3621C">
    <w:pPr>
      <w:pStyle w:val="bpuHeadSpon"/>
    </w:pPr>
    <w:r w:rsidRPr="00F3621C">
      <w:rPr>
        <w:rStyle w:val="bpuHeadSponChar"/>
      </w:rPr>
      <w:t>A3383</w:t>
    </w:r>
    <w:r>
      <w:t xml:space="preserve"> MCKEON</w:t>
    </w:r>
  </w:p>
  <w:p w:rsidR="00F3621C" w:rsidRDefault="00F3621C" w:rsidP="00F362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224FD">
      <w:rPr>
        <w:noProof/>
      </w:rPr>
      <w:t>3</w:t>
    </w:r>
    <w:r>
      <w:fldChar w:fldCharType="end"/>
    </w:r>
  </w:p>
  <w:p w:rsidR="00F3621C" w:rsidRDefault="00F3621C" w:rsidP="00F3621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3621C" w:rsidRDefault="00F3621C" w:rsidP="00F3621C">
    <w:pPr>
      <w:pStyle w:val="bpuHeadSpon"/>
    </w:pPr>
    <w:r w:rsidRPr="00F3621C">
      <w:rPr>
        <w:rStyle w:val="bpuHeadSponChar"/>
      </w:rPr>
      <w:t>A3383</w:t>
    </w:r>
    <w:r>
      <w:t xml:space="preserve"> MCKEON</w:t>
    </w:r>
  </w:p>
  <w:p w:rsidR="00F3621C" w:rsidRDefault="00F3621C" w:rsidP="00F362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678A4">
      <w:rPr>
        <w:noProof/>
      </w:rPr>
      <w:t>2</w:t>
    </w:r>
    <w:r>
      <w:fldChar w:fldCharType="end"/>
    </w:r>
  </w:p>
  <w:p w:rsidR="00F3621C" w:rsidRDefault="00F3621C" w:rsidP="00F3621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2F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2E0E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4311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4077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05B5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22F9"/>
    <w:rsid w:val="0043386C"/>
    <w:rsid w:val="00436F2D"/>
    <w:rsid w:val="00436F5D"/>
    <w:rsid w:val="004411F6"/>
    <w:rsid w:val="00441B42"/>
    <w:rsid w:val="0045118A"/>
    <w:rsid w:val="004537D2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771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65229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3EE"/>
    <w:rsid w:val="006D791B"/>
    <w:rsid w:val="006E2895"/>
    <w:rsid w:val="006F180D"/>
    <w:rsid w:val="006F4334"/>
    <w:rsid w:val="006F47AF"/>
    <w:rsid w:val="006F619E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78A4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0970"/>
    <w:rsid w:val="007F485D"/>
    <w:rsid w:val="007F6050"/>
    <w:rsid w:val="00800FC6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3879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0926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3F04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6B51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09C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0963"/>
    <w:rsid w:val="00E01B71"/>
    <w:rsid w:val="00E05CC9"/>
    <w:rsid w:val="00E15573"/>
    <w:rsid w:val="00E25A5B"/>
    <w:rsid w:val="00E32E64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528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24FD"/>
    <w:rsid w:val="00F2542E"/>
    <w:rsid w:val="00F27278"/>
    <w:rsid w:val="00F344E3"/>
    <w:rsid w:val="00F34D58"/>
    <w:rsid w:val="00F3621C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7072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D9D549D-00A3-48FD-82B3-7400EC8FA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F36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262</Words>
  <Characters>1476</Characters>
  <Application>Microsoft Office Word</Application>
  <DocSecurity>0</DocSecurity>
  <Lines>56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A3383</vt:lpstr>
    </vt:vector>
  </TitlesOfParts>
  <Manager>R230</Manager>
  <Company>NJ Office of Legislative Services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A3383</dc:title>
  <dc:subject>Local Government - Municipalities</dc:subject>
  <dc:creator>Assemblyman  MCKEON</dc:creator>
  <cp:keywords>A3383|2|LG |266|129|252|N|0|</cp:keywords>
  <dc:description>INTRODUCED FEBRUARY 25, 2020</dc:description>
  <cp:lastModifiedBy>Bektas, Brenda</cp:lastModifiedBy>
  <cp:revision>2</cp:revision>
  <cp:lastPrinted>2005-10-12T19:02:00Z</cp:lastPrinted>
  <dcterms:created xsi:type="dcterms:W3CDTF">2020-02-26T02:00:00Z</dcterms:created>
  <dcterms:modified xsi:type="dcterms:W3CDTF">2020-02-26T02:00:00Z</dcterms:modified>
  <cp:category>s.1: C.52:27D-123.17 to 2019/424_x000d_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