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61C" w:rsidRDefault="00AD661C" w:rsidP="00AD661C">
      <w:pPr>
        <w:pStyle w:val="bpuBill"/>
      </w:pPr>
      <w:bookmarkStart w:id="0" w:name="bpuFrontPg"/>
      <w:bookmarkStart w:id="1" w:name="_GoBack"/>
      <w:bookmarkEnd w:id="0"/>
      <w:bookmarkEnd w:id="1"/>
      <w:r>
        <w:t xml:space="preserve">ASSEMBLY, No. 3385 </w:t>
      </w:r>
    </w:p>
    <w:p w:rsidR="00AD661C" w:rsidRPr="009D38FF" w:rsidRDefault="00AD661C" w:rsidP="00AD66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9822" r:id="rId7"/>
        </w:object>
      </w:r>
    </w:p>
    <w:p w:rsidR="00AD661C" w:rsidRDefault="00AD661C" w:rsidP="00AD661C">
      <w:pPr>
        <w:pStyle w:val="bpuState"/>
      </w:pPr>
      <w:r>
        <w:t>STATE OF NEW JERSEY</w:t>
      </w:r>
    </w:p>
    <w:p w:rsidR="00AD661C" w:rsidRDefault="00AD661C" w:rsidP="00AD661C">
      <w:pPr>
        <w:pStyle w:val="bpuLegislature"/>
      </w:pPr>
      <w:r>
        <w:t>219th LEGISLATURE</w:t>
      </w:r>
    </w:p>
    <w:p w:rsidR="00AD661C" w:rsidRDefault="00AD661C" w:rsidP="00AD661C">
      <w:pPr>
        <w:pStyle w:val="bpuWpGraphic"/>
      </w:pPr>
      <w:r>
        <w:object w:dxaOrig="8985" w:dyaOrig="255">
          <v:shape id="_x0000_i1026" type="#_x0000_t75" style="width:6in;height:12pt" o:ole="">
            <v:imagedata r:id="rId6" o:title=""/>
          </v:shape>
          <o:OLEObject Type="Embed" ProgID="WPWin6.1" ShapeID="_x0000_i1026" DrawAspect="Content" ObjectID="_1644169823" r:id="rId8"/>
        </w:object>
      </w:r>
      <w:r>
        <w:t xml:space="preserve">  </w:t>
      </w:r>
    </w:p>
    <w:p w:rsidR="00AD661C" w:rsidRDefault="00AD661C" w:rsidP="00AD661C">
      <w:pPr>
        <w:pStyle w:val="bpuIntro"/>
      </w:pPr>
      <w:r>
        <w:t>INTRODUCED FEBRUARY 25, 2020</w:t>
      </w:r>
    </w:p>
    <w:p w:rsidR="00AD661C" w:rsidRDefault="00AD661C" w:rsidP="00AD661C">
      <w:pPr>
        <w:pStyle w:val="bpuIntro"/>
      </w:pPr>
    </w:p>
    <w:p w:rsidR="00AD661C" w:rsidRDefault="00AD661C" w:rsidP="00AD661C">
      <w:pPr>
        <w:pStyle w:val="bpuIntro"/>
        <w:sectPr w:rsidR="00AD661C" w:rsidSect="00AD661C">
          <w:headerReference w:type="even" r:id="rId9"/>
          <w:headerReference w:type="default" r:id="rId10"/>
          <w:pgSz w:w="12240" w:h="20160" w:code="5"/>
          <w:pgMar w:top="2160" w:right="1440" w:bottom="1440" w:left="1440" w:header="72" w:footer="720" w:gutter="0"/>
          <w:pgNumType w:start="1"/>
          <w:cols w:space="720"/>
          <w:docGrid w:linePitch="360"/>
        </w:sectPr>
      </w:pPr>
    </w:p>
    <w:p w:rsidR="00AD661C" w:rsidRDefault="00AD661C" w:rsidP="00AD661C">
      <w:pPr>
        <w:pStyle w:val="bpuIntro"/>
      </w:pPr>
    </w:p>
    <w:p w:rsidR="00AD661C" w:rsidRDefault="00AD661C" w:rsidP="00AD661C">
      <w:pPr>
        <w:pStyle w:val="bpuSponsor"/>
      </w:pPr>
      <w:r>
        <w:t>Sponsored by:</w:t>
      </w:r>
    </w:p>
    <w:p w:rsidR="00AD661C" w:rsidRDefault="00AD661C" w:rsidP="00AD661C">
      <w:pPr>
        <w:pStyle w:val="bpuSponsor"/>
      </w:pPr>
      <w:r>
        <w:t>Assemblyman  JOHN F. MCKEON</w:t>
      </w:r>
    </w:p>
    <w:p w:rsidR="00AD661C" w:rsidRDefault="00AD661C" w:rsidP="00AD661C">
      <w:pPr>
        <w:pStyle w:val="bpuSponsor"/>
      </w:pPr>
      <w:r>
        <w:t>District 27 (Essex and Morris)</w:t>
      </w:r>
    </w:p>
    <w:p w:rsidR="00AD661C" w:rsidRDefault="00AD661C" w:rsidP="00AD661C">
      <w:pPr>
        <w:pStyle w:val="bpuSponsor"/>
      </w:pPr>
    </w:p>
    <w:p w:rsidR="00AD661C" w:rsidRDefault="00AD661C" w:rsidP="00AD661C">
      <w:pPr>
        <w:pStyle w:val="bpuSponsor"/>
      </w:pPr>
    </w:p>
    <w:p w:rsidR="00AD661C" w:rsidRDefault="00AD661C" w:rsidP="00AD661C">
      <w:pPr>
        <w:pStyle w:val="bpuSponsor"/>
      </w:pPr>
    </w:p>
    <w:p w:rsidR="00AD661C" w:rsidRDefault="00AD661C" w:rsidP="00AD661C">
      <w:pPr>
        <w:pStyle w:val="bpuSponsor"/>
      </w:pPr>
    </w:p>
    <w:p w:rsidR="00AD661C" w:rsidRDefault="00AD661C" w:rsidP="00AD661C">
      <w:pPr>
        <w:pStyle w:val="bpuSponsor"/>
      </w:pPr>
      <w:r>
        <w:t>SYNOPSIS</w:t>
      </w:r>
    </w:p>
    <w:p w:rsidR="00AD661C" w:rsidRDefault="00EC1406" w:rsidP="00AD661C">
      <w:pPr>
        <w:pStyle w:val="bpuNormText"/>
      </w:pPr>
      <w:r>
        <w:tab/>
      </w:r>
      <w:r w:rsidR="00AD661C">
        <w:t xml:space="preserve">Requires installation of operational automatic rain sensor on lawn sprinklers as condition of sale and on lawn sprinklers on commercial, retail, or industrial property and in common interest communities within specified timeframes. </w:t>
      </w:r>
    </w:p>
    <w:p w:rsidR="00AD661C" w:rsidRDefault="00AD661C" w:rsidP="00AD661C">
      <w:pPr>
        <w:pStyle w:val="bpuNormText"/>
      </w:pPr>
    </w:p>
    <w:p w:rsidR="00AD661C" w:rsidRDefault="00AD661C" w:rsidP="00AD661C">
      <w:pPr>
        <w:pStyle w:val="bpuSponsor"/>
      </w:pPr>
      <w:r>
        <w:t xml:space="preserve">CURRENT VERSION OF TEXT </w:t>
      </w:r>
    </w:p>
    <w:p w:rsidR="00AD661C" w:rsidRDefault="00AD661C" w:rsidP="00AD661C">
      <w:pPr>
        <w:pStyle w:val="bpuNormText"/>
      </w:pPr>
      <w:r>
        <w:tab/>
        <w:t>As introduced.</w:t>
      </w:r>
    </w:p>
    <w:p w:rsidR="00AD661C" w:rsidRDefault="00AD661C" w:rsidP="00AD66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D661C" w:rsidRDefault="00AD661C" w:rsidP="008916EC">
      <w:pPr>
        <w:pStyle w:val="FronterPage"/>
        <w:tabs>
          <w:tab w:val="clear" w:pos="720"/>
          <w:tab w:val="clear" w:pos="1440"/>
          <w:tab w:val="clear" w:pos="2160"/>
          <w:tab w:val="clear" w:pos="2880"/>
          <w:tab w:val="clear" w:pos="3600"/>
          <w:tab w:val="clear" w:pos="4320"/>
          <w:tab w:val="clear" w:pos="5040"/>
        </w:tabs>
        <w:sectPr w:rsidR="00AD661C" w:rsidSect="00AD661C">
          <w:type w:val="continuous"/>
          <w:pgSz w:w="12240" w:h="20160" w:code="5"/>
          <w:pgMar w:top="1440" w:right="2275" w:bottom="1440" w:left="2275" w:header="72" w:footer="720" w:gutter="0"/>
          <w:pgNumType w:start="1"/>
          <w:cols w:space="720"/>
          <w:docGrid w:linePitch="360"/>
        </w:sectPr>
      </w:pPr>
    </w:p>
    <w:p w:rsidR="00EB1015" w:rsidRPr="009D7CCF" w:rsidRDefault="00EB1015" w:rsidP="00EB1015">
      <w:pPr>
        <w:pStyle w:val="HangingAnAct"/>
      </w:pPr>
      <w:r w:rsidRPr="00EB1015">
        <w:rPr>
          <w:rStyle w:val="BillHead"/>
        </w:rPr>
        <w:lastRenderedPageBreak/>
        <w:t>An Act</w:t>
      </w:r>
      <w:r>
        <w:t xml:space="preserve"> </w:t>
      </w:r>
      <w:r>
        <w:rPr>
          <w:rStyle w:val="HangingAnActChar"/>
        </w:rPr>
        <w:t>concerning</w:t>
      </w:r>
      <w:r>
        <w:t xml:space="preserve"> </w:t>
      </w:r>
      <w:r>
        <w:rPr>
          <w:rStyle w:val="HangingAnActChar"/>
        </w:rPr>
        <w:t>the installation of operational automatic rain sensor devices, amending P.L.2000, c.107, and supplementing P.L.1975, c.217 (C.52:27D-119 et seq.).</w:t>
      </w:r>
    </w:p>
    <w:p w:rsidR="00EB1015" w:rsidRDefault="00EB1015" w:rsidP="00EB1015"/>
    <w:p w:rsidR="00EB1015" w:rsidRDefault="00EB1015" w:rsidP="00EB1015">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B1015" w:rsidRDefault="00EB1015" w:rsidP="00EB1015"/>
    <w:p w:rsidR="00EB1015" w:rsidRDefault="00EB1015" w:rsidP="00EB1015">
      <w:pPr>
        <w:widowControl w:val="0"/>
        <w:tabs>
          <w:tab w:val="left" w:pos="-1440"/>
          <w:tab w:val="left" w:pos="-720"/>
          <w:tab w:val="left" w:pos="0"/>
        </w:tabs>
        <w:spacing w:line="287" w:lineRule="auto"/>
      </w:pPr>
      <w:r>
        <w:tab/>
        <w:t>1.</w:t>
      </w:r>
      <w:r>
        <w:tab/>
        <w:t>Section 1 of P.L.2000, c.107 (C.52:27D-123.13) is amended to read as follows:</w:t>
      </w:r>
    </w:p>
    <w:p w:rsidR="00EB1015" w:rsidRDefault="00EB1015" w:rsidP="00EC1406">
      <w:pPr>
        <w:widowControl w:val="0"/>
        <w:tabs>
          <w:tab w:val="clear" w:pos="1440"/>
          <w:tab w:val="left" w:pos="-1440"/>
          <w:tab w:val="left" w:pos="-720"/>
          <w:tab w:val="left" w:pos="0"/>
          <w:tab w:val="left" w:pos="1080"/>
        </w:tabs>
        <w:spacing w:line="287" w:lineRule="auto"/>
      </w:pPr>
      <w:r>
        <w:tab/>
        <w:t>1.</w:t>
      </w:r>
      <w:r>
        <w:tab/>
      </w:r>
      <w:r>
        <w:rPr>
          <w:u w:val="single"/>
        </w:rPr>
        <w:t>a.</w:t>
      </w:r>
      <w:r w:rsidR="00EC1406">
        <w:tab/>
      </w:r>
      <w:r>
        <w:t xml:space="preserve">An automatic lawn sprinkler system installed after </w:t>
      </w:r>
      <w:r w:rsidRPr="000355A1">
        <w:rPr>
          <w:rStyle w:val="LeftBrackt"/>
        </w:rPr>
        <w:t>[</w:t>
      </w:r>
      <w:r>
        <w:t>the effective date of P.L.2000, c.107 (C.52:27D-123.13)</w:t>
      </w:r>
      <w:r w:rsidRPr="000355A1">
        <w:rPr>
          <w:rStyle w:val="RightBrackt"/>
        </w:rPr>
        <w:t>]</w:t>
      </w:r>
      <w:r>
        <w:t xml:space="preserve"> </w:t>
      </w:r>
      <w:smartTag w:uri="urn:schemas-microsoft-com:office:smarttags" w:element="PlaceType">
        <w:smartTagPr>
          <w:attr w:name="Year" w:val="2000"/>
          <w:attr w:name="Day" w:val="8"/>
          <w:attr w:name="Month" w:val="9"/>
          <w:attr w:name="ls" w:val="trans"/>
        </w:smartTagPr>
        <w:r>
          <w:rPr>
            <w:u w:val="single"/>
          </w:rPr>
          <w:t>September 8, 2000</w:t>
        </w:r>
      </w:smartTag>
      <w:r>
        <w:t xml:space="preserve"> shall be equipped with an </w:t>
      </w:r>
      <w:r w:rsidRPr="00C50255">
        <w:rPr>
          <w:u w:val="single"/>
        </w:rPr>
        <w:t>operational</w:t>
      </w:r>
      <w:r>
        <w:t xml:space="preserve"> automatic rain sensor device or switch that will override the irrigation cycle of the automatic lawn sprinkler system when adequate rainfall has occurred.</w:t>
      </w:r>
    </w:p>
    <w:p w:rsidR="00EB1015" w:rsidRDefault="00EB1015" w:rsidP="00EC1406">
      <w:pPr>
        <w:widowControl w:val="0"/>
        <w:tabs>
          <w:tab w:val="clear" w:pos="1440"/>
          <w:tab w:val="left" w:pos="-1440"/>
          <w:tab w:val="left" w:pos="-720"/>
          <w:tab w:val="left" w:pos="0"/>
          <w:tab w:val="left" w:pos="1170"/>
        </w:tabs>
        <w:spacing w:line="287" w:lineRule="auto"/>
        <w:rPr>
          <w:u w:val="single"/>
        </w:rPr>
      </w:pPr>
      <w:r>
        <w:tab/>
      </w:r>
      <w:r w:rsidR="00EC1406">
        <w:rPr>
          <w:u w:val="single"/>
        </w:rPr>
        <w:t>b.</w:t>
      </w:r>
      <w:r w:rsidR="00EC1406">
        <w:rPr>
          <w:u w:val="single"/>
        </w:rPr>
        <w:tab/>
        <w:t>(1)</w:t>
      </w:r>
      <w:r w:rsidR="00EC1406">
        <w:rPr>
          <w:u w:val="single"/>
        </w:rPr>
        <w:tab/>
      </w:r>
      <w:r>
        <w:rPr>
          <w:u w:val="single"/>
        </w:rPr>
        <w:t>Every contract of sale of real propert</w:t>
      </w:r>
      <w:r w:rsidRPr="00E01573">
        <w:rPr>
          <w:u w:val="single"/>
        </w:rPr>
        <w:t>y upon</w:t>
      </w:r>
      <w:r>
        <w:rPr>
          <w:u w:val="single"/>
        </w:rPr>
        <w:t xml:space="preserve"> which an automatic lawn sprinkler system was </w:t>
      </w:r>
      <w:r w:rsidRPr="00F945CC">
        <w:rPr>
          <w:u w:val="single"/>
        </w:rPr>
        <w:t>installe</w:t>
      </w:r>
      <w:r w:rsidRPr="00E01573">
        <w:rPr>
          <w:u w:val="single"/>
        </w:rPr>
        <w:t xml:space="preserve">d on or </w:t>
      </w:r>
      <w:r w:rsidRPr="00F945CC">
        <w:rPr>
          <w:u w:val="single"/>
        </w:rPr>
        <w:t>prior</w:t>
      </w:r>
      <w:r>
        <w:rPr>
          <w:u w:val="single"/>
        </w:rPr>
        <w:t xml:space="preserve"> to September 8, 2000 shall include a provision requiring, as a condition of the sale, the installation of an </w:t>
      </w:r>
      <w:r w:rsidRPr="00C50255">
        <w:rPr>
          <w:u w:val="single"/>
        </w:rPr>
        <w:t>operational</w:t>
      </w:r>
      <w:r>
        <w:rPr>
          <w:u w:val="single"/>
        </w:rPr>
        <w:t xml:space="preserve"> automatic rain sensor device or switch that will override the irrigation cycle of the automatic lawn sprinkler system when adequate rainfall has occurred.</w:t>
      </w:r>
    </w:p>
    <w:p w:rsidR="00EB1015" w:rsidRDefault="00EB1015" w:rsidP="00EB1015">
      <w:pPr>
        <w:widowControl w:val="0"/>
        <w:tabs>
          <w:tab w:val="left" w:pos="-1440"/>
          <w:tab w:val="left" w:pos="-720"/>
          <w:tab w:val="left" w:pos="0"/>
        </w:tabs>
        <w:spacing w:line="287" w:lineRule="auto"/>
        <w:rPr>
          <w:u w:val="single"/>
        </w:rPr>
      </w:pPr>
      <w:r>
        <w:tab/>
      </w:r>
      <w:r w:rsidR="00EC1406">
        <w:rPr>
          <w:u w:val="single"/>
        </w:rPr>
        <w:t>(2)</w:t>
      </w:r>
      <w:r w:rsidR="00EC1406">
        <w:rPr>
          <w:u w:val="single"/>
        </w:rPr>
        <w:tab/>
      </w:r>
      <w:r>
        <w:rPr>
          <w:u w:val="single"/>
        </w:rPr>
        <w:t>Closing of title on the sale of any real property</w:t>
      </w:r>
      <w:r w:rsidRPr="00E01573">
        <w:rPr>
          <w:u w:val="single"/>
        </w:rPr>
        <w:t xml:space="preserve"> s</w:t>
      </w:r>
      <w:r>
        <w:rPr>
          <w:u w:val="single"/>
        </w:rPr>
        <w:t>hall not occur unless documentation is provided demonstrating the installation of an</w:t>
      </w:r>
      <w:r w:rsidRPr="00C50255">
        <w:rPr>
          <w:u w:val="single"/>
        </w:rPr>
        <w:t xml:space="preserve"> operational </w:t>
      </w:r>
      <w:r>
        <w:rPr>
          <w:u w:val="single"/>
        </w:rPr>
        <w:t>automatic rain sensor device or switch as required by paragraph (1) of this subsection.  At closing, the buyer and seller both shall certify in writing that the requirements of this subsection have been met.</w:t>
      </w:r>
    </w:p>
    <w:p w:rsidR="00EB1015" w:rsidRDefault="00EB1015" w:rsidP="00EB1015">
      <w:pPr>
        <w:widowControl w:val="0"/>
        <w:tabs>
          <w:tab w:val="left" w:pos="-1440"/>
          <w:tab w:val="left" w:pos="-720"/>
          <w:tab w:val="left" w:pos="0"/>
        </w:tabs>
        <w:spacing w:line="287" w:lineRule="auto"/>
        <w:rPr>
          <w:u w:val="single"/>
        </w:rPr>
      </w:pPr>
      <w:r>
        <w:tab/>
      </w:r>
      <w:r w:rsidR="00EC1406">
        <w:rPr>
          <w:u w:val="single"/>
        </w:rPr>
        <w:t>(3)</w:t>
      </w:r>
      <w:r w:rsidR="00EC1406">
        <w:rPr>
          <w:u w:val="single"/>
        </w:rPr>
        <w:tab/>
      </w:r>
      <w:r>
        <w:rPr>
          <w:u w:val="single"/>
        </w:rPr>
        <w:t>The provisions of this subsection shall not apply to the closing of title on the sale of property within a common interest community.  As used in this paragraph,</w:t>
      </w:r>
      <w:r w:rsidRPr="00EC3E4C">
        <w:rPr>
          <w:u w:val="single"/>
        </w:rPr>
        <w:t xml:space="preserve"> </w:t>
      </w:r>
      <w:r>
        <w:rPr>
          <w:u w:val="single"/>
        </w:rPr>
        <w:t xml:space="preserve">“common interest community” means </w:t>
      </w:r>
      <w:r w:rsidRPr="003F3999">
        <w:rPr>
          <w:u w:val="single"/>
        </w:rPr>
        <w:t>a horizontal property regime, condominium, homeowner association, cooperative, or mutual housing corporation, in which some of the property, commonly known as "common elements" or "common areas," are owned or controlled by the unit or association owners or members.</w:t>
      </w:r>
    </w:p>
    <w:p w:rsidR="00EB1015" w:rsidRDefault="00EB1015" w:rsidP="00EB1015">
      <w:pPr>
        <w:widowControl w:val="0"/>
        <w:tabs>
          <w:tab w:val="left" w:pos="-1440"/>
          <w:tab w:val="left" w:pos="-720"/>
          <w:tab w:val="left" w:pos="0"/>
        </w:tabs>
        <w:spacing w:line="287" w:lineRule="auto"/>
        <w:rPr>
          <w:u w:val="single"/>
        </w:rPr>
      </w:pPr>
      <w:r w:rsidRPr="000844D6">
        <w:tab/>
      </w:r>
      <w:r>
        <w:rPr>
          <w:u w:val="single"/>
        </w:rPr>
        <w:t>c.</w:t>
      </w:r>
      <w:r>
        <w:rPr>
          <w:u w:val="single"/>
        </w:rPr>
        <w:tab/>
        <w:t>Failure to comply with the requirements of subsection b. of this section shall neither defeat nor impair the title conveyed.</w:t>
      </w:r>
    </w:p>
    <w:p w:rsidR="00EB1015" w:rsidRDefault="00EB1015" w:rsidP="00EB1015">
      <w:pPr>
        <w:widowControl w:val="0"/>
        <w:tabs>
          <w:tab w:val="left" w:pos="-1440"/>
          <w:tab w:val="left" w:pos="-720"/>
          <w:tab w:val="left" w:pos="0"/>
        </w:tabs>
        <w:spacing w:line="287" w:lineRule="auto"/>
      </w:pPr>
      <w:r>
        <w:t>(</w:t>
      </w:r>
      <w:proofErr w:type="spellStart"/>
      <w:r>
        <w:t>cf</w:t>
      </w:r>
      <w:proofErr w:type="spellEnd"/>
      <w:r>
        <w:t>:  P.L.2000, c.107, s.1)</w:t>
      </w:r>
    </w:p>
    <w:p w:rsidR="00EB1015" w:rsidRDefault="00EB1015" w:rsidP="00EB1015"/>
    <w:p w:rsidR="00EB1015" w:rsidRDefault="00EB1015" w:rsidP="00EC1406">
      <w:pPr>
        <w:tabs>
          <w:tab w:val="clear" w:pos="2160"/>
          <w:tab w:val="left" w:pos="2340"/>
        </w:tabs>
      </w:pPr>
      <w:r>
        <w:rPr>
          <w:rFonts w:ascii="Albertus Extra Bold" w:hAnsi="Albertus Extra Bold"/>
          <w:b/>
          <w:vertAlign w:val="superscript"/>
        </w:rPr>
        <w:tab/>
      </w:r>
      <w:r w:rsidRPr="00E01573">
        <w:t>2.</w:t>
      </w:r>
      <w:r w:rsidR="00EC1406">
        <w:tab/>
        <w:t>(New section)</w:t>
      </w:r>
      <w:r w:rsidR="00EC1406">
        <w:tab/>
      </w:r>
      <w:r>
        <w:t>An owner who sells, leases, rents, or otherwise permits to be utilized or occupied any</w:t>
      </w:r>
      <w:r w:rsidRPr="00E01573">
        <w:t xml:space="preserve"> property</w:t>
      </w:r>
      <w:r>
        <w:t xml:space="preserve"> subject to the provisions of P.L.2000, c.107 (C.52:27D-123.13) when th</w:t>
      </w:r>
      <w:r w:rsidRPr="00E01573">
        <w:t>e property does n</w:t>
      </w:r>
      <w:r>
        <w:t xml:space="preserve">ot comply with the requirements of P.L.2000, c.107 (C.52:27D-123.13) shall be subject to a fine of not more than $500 </w:t>
      </w:r>
      <w:r>
        <w:lastRenderedPageBreak/>
        <w:t>to be collected in a civil action by a summary proceeding pursuant to the "Penalty Enforcement Law of 1999," P.L.1999, c.274 (C.2A:58-10 et seq.).</w:t>
      </w:r>
    </w:p>
    <w:p w:rsidR="00EB1015" w:rsidRDefault="00EB1015" w:rsidP="00EB1015"/>
    <w:p w:rsidR="00EB1015" w:rsidRPr="00E01573" w:rsidRDefault="00EB1015" w:rsidP="00EC1406">
      <w:pPr>
        <w:tabs>
          <w:tab w:val="clear" w:pos="2160"/>
          <w:tab w:val="left" w:pos="2250"/>
        </w:tabs>
      </w:pPr>
      <w:r>
        <w:tab/>
      </w:r>
      <w:r w:rsidR="00EC1406">
        <w:t>3.</w:t>
      </w:r>
      <w:r w:rsidR="00EC1406">
        <w:tab/>
        <w:t>(New section)</w:t>
      </w:r>
      <w:r w:rsidR="00EC1406">
        <w:tab/>
      </w:r>
      <w:r w:rsidRPr="00E01573">
        <w:t>Within 24 months after the date of enactment of P.L.    , c.    (C.        ) (pending before the Legislature as this bill), an automatic lawn sprinkler</w:t>
      </w:r>
      <w:r>
        <w:t xml:space="preserve"> system</w:t>
      </w:r>
      <w:r w:rsidRPr="00E01573">
        <w:t xml:space="preserve"> installed on or prior to September 8, 2000 in a common interest community shall be retrofitted with an operational automatic rain sensor device or switch that will override the irrigation cycle of the automatic lawn sprinkler system when adequate rainfall has occurred.</w:t>
      </w:r>
    </w:p>
    <w:p w:rsidR="00EB1015" w:rsidRDefault="00EB1015" w:rsidP="00EB1015">
      <w:r w:rsidRPr="00E01573">
        <w:tab/>
        <w:t>As used in this section, “common interest community” means a horizontal property regime, condominium, homeowner association, cooperative, or mutual housing corporation, in which some of the property, commonly known as "common elements" or "common areas," are owned or controlled by the unit or association owners or members.</w:t>
      </w:r>
    </w:p>
    <w:p w:rsidR="00EB1015" w:rsidRDefault="00EB1015" w:rsidP="00EB1015"/>
    <w:p w:rsidR="00EB1015" w:rsidRDefault="00EB1015" w:rsidP="00EB1015">
      <w:r>
        <w:tab/>
      </w:r>
      <w:r w:rsidRPr="00E01573">
        <w:t>4.</w:t>
      </w:r>
      <w:r>
        <w:tab/>
      </w:r>
      <w:r w:rsidRPr="00E01573">
        <w:t>(</w:t>
      </w:r>
      <w:r>
        <w:t xml:space="preserve">New section)  Within 12 months after the date of enactment of P.L.    , c.   (C.         ) (pending before the Legislature as this bill), </w:t>
      </w:r>
      <w:r w:rsidRPr="0018644E">
        <w:t>a</w:t>
      </w:r>
      <w:r>
        <w:t>n automatic</w:t>
      </w:r>
      <w:r w:rsidRPr="0018644E">
        <w:t xml:space="preserve"> lawn sprinkler system installed</w:t>
      </w:r>
      <w:r w:rsidRPr="00E01573">
        <w:t xml:space="preserve"> on or</w:t>
      </w:r>
      <w:r>
        <w:t xml:space="preserve"> </w:t>
      </w:r>
      <w:r w:rsidRPr="0018644E">
        <w:t xml:space="preserve">prior to September 8, 2000 </w:t>
      </w:r>
      <w:r>
        <w:t xml:space="preserve">on any commercial, retail, or industrial </w:t>
      </w:r>
      <w:r w:rsidRPr="0018644E">
        <w:t xml:space="preserve">property shall </w:t>
      </w:r>
      <w:r>
        <w:t xml:space="preserve">be retrofitted with </w:t>
      </w:r>
      <w:r w:rsidRPr="0018644E">
        <w:t>an</w:t>
      </w:r>
      <w:r w:rsidRPr="00C50255">
        <w:t xml:space="preserve"> operational</w:t>
      </w:r>
      <w:r>
        <w:t xml:space="preserve"> </w:t>
      </w:r>
      <w:r w:rsidRPr="0018644E">
        <w:t>automatic rain sensor device or switch that will override the irrigation cycle of the automatic lawn sprinkler system when adequate rainfall has occurred.</w:t>
      </w:r>
    </w:p>
    <w:p w:rsidR="00EB1015" w:rsidRDefault="00EB1015" w:rsidP="00EB1015"/>
    <w:p w:rsidR="00EB1015" w:rsidRPr="00E7752C" w:rsidRDefault="00EB1015" w:rsidP="00EB1015">
      <w:r>
        <w:tab/>
      </w:r>
      <w:r w:rsidRPr="00E01573">
        <w:t>5.</w:t>
      </w:r>
      <w:r>
        <w:tab/>
      </w:r>
      <w:r w:rsidRPr="00E01573">
        <w:t>T</w:t>
      </w:r>
      <w:r>
        <w:t>his act shall take effect immediately.</w:t>
      </w:r>
    </w:p>
    <w:p w:rsidR="00EB1015" w:rsidRDefault="00EB1015" w:rsidP="00EB1015"/>
    <w:p w:rsidR="00EB1015" w:rsidRDefault="00EB1015" w:rsidP="00EB1015"/>
    <w:p w:rsidR="00EB1015" w:rsidRDefault="00EB1015" w:rsidP="00EB1015">
      <w:pPr>
        <w:jc w:val="center"/>
      </w:pPr>
      <w:r>
        <w:t>STATEMENT</w:t>
      </w:r>
    </w:p>
    <w:p w:rsidR="00EB1015" w:rsidRDefault="00EB1015" w:rsidP="00EB1015"/>
    <w:p w:rsidR="00EB1015" w:rsidRDefault="00EB1015" w:rsidP="00EB1015">
      <w:pPr>
        <w:widowControl w:val="0"/>
        <w:tabs>
          <w:tab w:val="left" w:pos="-1440"/>
          <w:tab w:val="left" w:pos="-720"/>
          <w:tab w:val="left" w:pos="0"/>
        </w:tabs>
        <w:spacing w:line="287" w:lineRule="auto"/>
      </w:pPr>
      <w:r>
        <w:tab/>
        <w:t>This bill requires that e</w:t>
      </w:r>
      <w:r w:rsidRPr="00E01573">
        <w:t>very contract of sale of real property upon which a lawn sprinkler system was installed on or prior to September 8, 2000</w:t>
      </w:r>
      <w:r>
        <w:t>, i.e., the effective date of P.L.2000, c.107 (C.C.52:27D-123.13),</w:t>
      </w:r>
      <w:r w:rsidRPr="00E01573">
        <w:t xml:space="preserve"> </w:t>
      </w:r>
      <w:r>
        <w:t>must</w:t>
      </w:r>
      <w:r w:rsidRPr="00E01573">
        <w:t xml:space="preserve"> include a provision requiring, as a condition of the sale, the installation of an operational automatic rain sensor device or switch that will override the irrigation cycle of the automatic lawn sprinkler system when adequate rainfall has occurred.</w:t>
      </w:r>
      <w:r>
        <w:t xml:space="preserve"> </w:t>
      </w:r>
      <w:r w:rsidRPr="00E01573">
        <w:t xml:space="preserve"> </w:t>
      </w:r>
    </w:p>
    <w:p w:rsidR="00EC1406" w:rsidRDefault="00EB1015" w:rsidP="00EB1015">
      <w:pPr>
        <w:widowControl w:val="0"/>
        <w:tabs>
          <w:tab w:val="left" w:pos="-1440"/>
          <w:tab w:val="left" w:pos="-720"/>
          <w:tab w:val="left" w:pos="0"/>
        </w:tabs>
        <w:spacing w:line="287" w:lineRule="auto"/>
      </w:pPr>
      <w:r>
        <w:tab/>
        <w:t xml:space="preserve">Current law requires all automatic lawn sprinkler systems installed after September 8, 2000 be equipped with an </w:t>
      </w:r>
      <w:r w:rsidRPr="00977117">
        <w:t xml:space="preserve">automatic rain sensor device or switch that will override the irrigation cycle of the automatic lawn sprinkler system when adequate rainfall has occurred.  </w:t>
      </w:r>
      <w:r>
        <w:t xml:space="preserve">This bill would expand this requirement to automatic lawn sprinkler systems installed on or prior to </w:t>
      </w:r>
      <w:r w:rsidRPr="00977117">
        <w:t>September 8, 2000</w:t>
      </w:r>
      <w:r>
        <w:t>, in accordance with the timeframes and conditions set forth in the bill.</w:t>
      </w:r>
      <w:r w:rsidR="00EC1406">
        <w:t xml:space="preserve"> </w:t>
      </w:r>
      <w:r w:rsidR="00EC1406">
        <w:br w:type="page"/>
      </w:r>
    </w:p>
    <w:p w:rsidR="00EB1015" w:rsidRDefault="00EB1015" w:rsidP="00EB1015">
      <w:pPr>
        <w:widowControl w:val="0"/>
        <w:tabs>
          <w:tab w:val="left" w:pos="-1440"/>
          <w:tab w:val="left" w:pos="-720"/>
          <w:tab w:val="left" w:pos="0"/>
        </w:tabs>
        <w:spacing w:line="287" w:lineRule="auto"/>
      </w:pPr>
      <w:r>
        <w:lastRenderedPageBreak/>
        <w:tab/>
        <w:t>Under this bill, the c</w:t>
      </w:r>
      <w:r w:rsidRPr="00E01573">
        <w:t xml:space="preserve">losing of title on the sale of any real property </w:t>
      </w:r>
      <w:r>
        <w:t>cannot</w:t>
      </w:r>
      <w:r w:rsidRPr="00E01573">
        <w:t xml:space="preserve"> occur unless documentation is provided demonstrating the installation of an operational automatic rain sensor device or switch.  At closing, the buyer and seller </w:t>
      </w:r>
      <w:r>
        <w:t xml:space="preserve">would both be required to </w:t>
      </w:r>
      <w:r w:rsidRPr="00E01573">
        <w:t>certify in writing that th</w:t>
      </w:r>
      <w:r>
        <w:t xml:space="preserve">is </w:t>
      </w:r>
      <w:r w:rsidRPr="00E01573">
        <w:t>requirement</w:t>
      </w:r>
      <w:r>
        <w:t xml:space="preserve"> has been met.  F</w:t>
      </w:r>
      <w:r w:rsidRPr="00E01573">
        <w:t>ailure to comply with the</w:t>
      </w:r>
      <w:r>
        <w:t xml:space="preserve">se </w:t>
      </w:r>
      <w:r w:rsidRPr="00E01573">
        <w:t xml:space="preserve">requirements </w:t>
      </w:r>
      <w:r w:rsidRPr="000C736D">
        <w:t xml:space="preserve">would </w:t>
      </w:r>
      <w:r>
        <w:t xml:space="preserve">not </w:t>
      </w:r>
      <w:r w:rsidRPr="00E01573">
        <w:t>defeat or impair the title conveyed.</w:t>
      </w:r>
      <w:r>
        <w:t xml:space="preserve">  These </w:t>
      </w:r>
      <w:r w:rsidRPr="00E01573">
        <w:t xml:space="preserve">provisions </w:t>
      </w:r>
      <w:r>
        <w:t>would</w:t>
      </w:r>
      <w:r w:rsidRPr="00E01573">
        <w:t xml:space="preserve"> not apply to the closing of title on the sale of property within a common interest community.  “</w:t>
      </w:r>
      <w:r>
        <w:t>C</w:t>
      </w:r>
      <w:r w:rsidRPr="00E01573">
        <w:t xml:space="preserve">ommon interest community” </w:t>
      </w:r>
      <w:r>
        <w:t xml:space="preserve">is defined as </w:t>
      </w:r>
      <w:r w:rsidRPr="00E01573">
        <w:t xml:space="preserve">a horizontal property regime, condominium, homeowner association, cooperative, or mutual housing corporation, in which some of the property, commonly known as "common elements" or "common areas," </w:t>
      </w:r>
      <w:r>
        <w:t>is</w:t>
      </w:r>
      <w:r w:rsidRPr="00E01573">
        <w:t xml:space="preserve"> owned or controlled by the unit o</w:t>
      </w:r>
      <w:r>
        <w:t xml:space="preserve">r association owners or members.  </w:t>
      </w:r>
    </w:p>
    <w:p w:rsidR="00EB1015" w:rsidRDefault="00EB1015" w:rsidP="00EB1015">
      <w:pPr>
        <w:widowControl w:val="0"/>
        <w:tabs>
          <w:tab w:val="left" w:pos="-1440"/>
          <w:tab w:val="left" w:pos="-720"/>
          <w:tab w:val="left" w:pos="0"/>
        </w:tabs>
        <w:spacing w:line="287" w:lineRule="auto"/>
      </w:pPr>
      <w:r>
        <w:tab/>
      </w:r>
      <w:r w:rsidRPr="00E01573">
        <w:t xml:space="preserve">An owner </w:t>
      </w:r>
      <w:r>
        <w:t xml:space="preserve">of property </w:t>
      </w:r>
      <w:r w:rsidRPr="00E01573">
        <w:t>who sells, leases, rents or otherwise permits to be utilized or occupied any property</w:t>
      </w:r>
      <w:r>
        <w:t xml:space="preserve"> </w:t>
      </w:r>
      <w:r w:rsidRPr="00E01573">
        <w:t xml:space="preserve">when </w:t>
      </w:r>
      <w:r>
        <w:t>it</w:t>
      </w:r>
      <w:r w:rsidRPr="00E01573">
        <w:t xml:space="preserve"> does not comply with the</w:t>
      </w:r>
      <w:r>
        <w:t>se</w:t>
      </w:r>
      <w:r w:rsidRPr="00E01573">
        <w:t xml:space="preserve"> requirements</w:t>
      </w:r>
      <w:r>
        <w:t xml:space="preserve"> </w:t>
      </w:r>
      <w:r w:rsidRPr="000C736D">
        <w:t>would</w:t>
      </w:r>
      <w:r w:rsidRPr="00E01573">
        <w:t xml:space="preserve"> be subject to a fine of </w:t>
      </w:r>
      <w:r>
        <w:t>up to</w:t>
      </w:r>
      <w:r w:rsidRPr="00E01573">
        <w:t xml:space="preserve"> $500</w:t>
      </w:r>
      <w:r>
        <w:t>.</w:t>
      </w:r>
    </w:p>
    <w:p w:rsidR="00EB1015" w:rsidRPr="00E01573" w:rsidRDefault="00EB1015" w:rsidP="00EB1015">
      <w:r>
        <w:tab/>
        <w:t>In addition, w</w:t>
      </w:r>
      <w:r w:rsidRPr="00E01573">
        <w:t xml:space="preserve">ithin 24 months after the date of enactment of </w:t>
      </w:r>
      <w:r>
        <w:t>this bill into law,</w:t>
      </w:r>
      <w:r w:rsidRPr="00E01573">
        <w:t xml:space="preserve"> an automatic lawn sprinkler </w:t>
      </w:r>
      <w:r>
        <w:t xml:space="preserve">system </w:t>
      </w:r>
      <w:r w:rsidRPr="00E01573">
        <w:t xml:space="preserve">installed on or prior to September 8, 2000 in a common interest community </w:t>
      </w:r>
      <w:r>
        <w:t xml:space="preserve">would be required to </w:t>
      </w:r>
      <w:r w:rsidRPr="00E01573">
        <w:t>be retrofitted with an operational automatic rain sensor device or switch that will override the irrigation cycle of the automatic lawn sprinkler system when adequate rainfall has occurred.</w:t>
      </w:r>
    </w:p>
    <w:p w:rsidR="00EB1015" w:rsidRDefault="00EB1015">
      <w:r>
        <w:tab/>
        <w:t xml:space="preserve">Lastly, within 12 months after the date of enactment of this bill into law, </w:t>
      </w:r>
      <w:r w:rsidRPr="0018644E">
        <w:t>a</w:t>
      </w:r>
      <w:r>
        <w:t>n automatic</w:t>
      </w:r>
      <w:r w:rsidRPr="0018644E">
        <w:t xml:space="preserve"> lawn sprinkler system installed</w:t>
      </w:r>
      <w:r w:rsidRPr="00E01573">
        <w:t xml:space="preserve"> on or</w:t>
      </w:r>
      <w:r>
        <w:t xml:space="preserve"> </w:t>
      </w:r>
      <w:r w:rsidRPr="0018644E">
        <w:t xml:space="preserve">prior to September 8, 2000 </w:t>
      </w:r>
      <w:r>
        <w:t xml:space="preserve">on any commercial, retail, or industrial </w:t>
      </w:r>
      <w:r w:rsidRPr="0018644E">
        <w:t xml:space="preserve">property </w:t>
      </w:r>
      <w:r>
        <w:t xml:space="preserve">would be required to be retrofitted with </w:t>
      </w:r>
      <w:r w:rsidRPr="0018644E">
        <w:t>an</w:t>
      </w:r>
      <w:r w:rsidRPr="00C50255">
        <w:t xml:space="preserve"> operational</w:t>
      </w:r>
      <w:r>
        <w:t xml:space="preserve"> </w:t>
      </w:r>
      <w:r w:rsidRPr="0018644E">
        <w:t>automatic rain sensor device or switch that will override the irrigation cycle of the automatic lawn sprinkler system when adequate rainfall has occurred.</w:t>
      </w:r>
    </w:p>
    <w:sectPr w:rsidR="00EB1015" w:rsidSect="00AD661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457" w:rsidRDefault="00E17457">
      <w:r>
        <w:separator/>
      </w:r>
    </w:p>
  </w:endnote>
  <w:endnote w:type="continuationSeparator" w:id="0">
    <w:p w:rsidR="00E17457" w:rsidRDefault="00E174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406" w:rsidRPr="00921C91" w:rsidRDefault="00EC14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1406" w:rsidRPr="00921C91" w:rsidRDefault="00EC1406">
    <w:pPr>
      <w:pStyle w:val="Footer"/>
      <w:rPr>
        <w:szCs w:val="18"/>
      </w:rPr>
    </w:pPr>
  </w:p>
  <w:p w:rsidR="00EC1406" w:rsidRPr="00921C91" w:rsidRDefault="00EC14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C1406" w:rsidRDefault="00EC140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457" w:rsidRDefault="00E17457">
      <w:r>
        <w:separator/>
      </w:r>
    </w:p>
  </w:footnote>
  <w:footnote w:type="continuationSeparator" w:id="0">
    <w:p w:rsidR="00E17457" w:rsidRDefault="00E174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40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661C" w:rsidRDefault="00AD661C" w:rsidP="00AD661C">
    <w:pPr>
      <w:pStyle w:val="bpuHeadSpon"/>
    </w:pPr>
    <w:r w:rsidRPr="00AD661C">
      <w:rPr>
        <w:rStyle w:val="bpuHeadSponChar"/>
      </w:rPr>
      <w:t>A3385</w:t>
    </w:r>
    <w:r>
      <w:t xml:space="preserve"> MCKEON</w:t>
    </w:r>
  </w:p>
  <w:p w:rsidR="00AD661C" w:rsidRDefault="00AD661C" w:rsidP="00AD661C">
    <w:pPr>
      <w:pStyle w:val="bpuHeadSpon"/>
    </w:pPr>
    <w:r>
      <w:fldChar w:fldCharType="begin"/>
    </w:r>
    <w:r>
      <w:instrText xml:space="preserve"> PAGE  \* MERGEFORMAT </w:instrText>
    </w:r>
    <w:r>
      <w:fldChar w:fldCharType="separate"/>
    </w:r>
    <w:r w:rsidR="00136E5C">
      <w:rPr>
        <w:noProof/>
      </w:rPr>
      <w:t>4</w:t>
    </w:r>
    <w:r>
      <w:fldChar w:fldCharType="end"/>
    </w:r>
  </w:p>
  <w:p w:rsidR="00AD661C" w:rsidRDefault="00AD661C" w:rsidP="00AD66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661C" w:rsidRDefault="00AD661C" w:rsidP="00AD661C">
    <w:pPr>
      <w:pStyle w:val="bpuHeadSpon"/>
    </w:pPr>
    <w:r w:rsidRPr="00AD661C">
      <w:rPr>
        <w:rStyle w:val="bpuHeadSponChar"/>
      </w:rPr>
      <w:t>A3385</w:t>
    </w:r>
    <w:r>
      <w:t xml:space="preserve"> MCKEON</w:t>
    </w:r>
  </w:p>
  <w:p w:rsidR="00AD661C" w:rsidRDefault="00AD661C" w:rsidP="00AD661C">
    <w:pPr>
      <w:pStyle w:val="bpuHeadSpon"/>
    </w:pPr>
    <w:r>
      <w:fldChar w:fldCharType="begin"/>
    </w:r>
    <w:r>
      <w:instrText xml:space="preserve"> PAGE  \* MERGEFORMAT </w:instrText>
    </w:r>
    <w:r>
      <w:fldChar w:fldCharType="separate"/>
    </w:r>
    <w:r w:rsidR="00136E5C">
      <w:rPr>
        <w:noProof/>
      </w:rPr>
      <w:t>2</w:t>
    </w:r>
    <w:r>
      <w:fldChar w:fldCharType="end"/>
    </w:r>
  </w:p>
  <w:p w:rsidR="00AD661C" w:rsidRDefault="00AD661C" w:rsidP="00AD66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45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E46"/>
    <w:rsid w:val="0013000E"/>
    <w:rsid w:val="00133F81"/>
    <w:rsid w:val="00135943"/>
    <w:rsid w:val="00136E5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1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386"/>
    <w:rsid w:val="00794B94"/>
    <w:rsid w:val="00794BD4"/>
    <w:rsid w:val="007A2F73"/>
    <w:rsid w:val="007A3061"/>
    <w:rsid w:val="007A5A0B"/>
    <w:rsid w:val="007B529A"/>
    <w:rsid w:val="007C0E14"/>
    <w:rsid w:val="007C7DE4"/>
    <w:rsid w:val="007D40CB"/>
    <w:rsid w:val="007D5796"/>
    <w:rsid w:val="007D59C0"/>
    <w:rsid w:val="007D7D9C"/>
    <w:rsid w:val="007E0B3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678"/>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808"/>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233"/>
    <w:rsid w:val="00A84C4F"/>
    <w:rsid w:val="00A932A1"/>
    <w:rsid w:val="00A96E06"/>
    <w:rsid w:val="00AA6197"/>
    <w:rsid w:val="00AA6C70"/>
    <w:rsid w:val="00AB16FD"/>
    <w:rsid w:val="00AB4813"/>
    <w:rsid w:val="00AC3DC4"/>
    <w:rsid w:val="00AC6466"/>
    <w:rsid w:val="00AC7639"/>
    <w:rsid w:val="00AD08BB"/>
    <w:rsid w:val="00AD0EC0"/>
    <w:rsid w:val="00AD661C"/>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CD5"/>
    <w:rsid w:val="00DE10D1"/>
    <w:rsid w:val="00DE2514"/>
    <w:rsid w:val="00DE6851"/>
    <w:rsid w:val="00DF03EE"/>
    <w:rsid w:val="00E01B71"/>
    <w:rsid w:val="00E05CC9"/>
    <w:rsid w:val="00E15573"/>
    <w:rsid w:val="00E1745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015"/>
    <w:rsid w:val="00EC140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4B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14BFD64-8950-4815-8387-C468E0E2E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D16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1678"/>
    <w:rPr>
      <w:rFonts w:ascii="Segoe UI" w:hAnsi="Segoe UI" w:cs="Segoe UI"/>
      <w:spacing w:val="4"/>
      <w:sz w:val="18"/>
      <w:szCs w:val="18"/>
    </w:rPr>
  </w:style>
  <w:style w:type="character" w:styleId="LineNumber">
    <w:name w:val="line number"/>
    <w:basedOn w:val="DefaultParagraphFont"/>
    <w:semiHidden/>
    <w:unhideWhenUsed/>
    <w:rsid w:val="00AD6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1093</Words>
  <Characters>5867</Characters>
  <Application>Microsoft Office Word</Application>
  <DocSecurity>0</DocSecurity>
  <Lines>149</Lines>
  <Paragraphs>32</Paragraphs>
  <ScaleCrop>false</ScaleCrop>
  <HeadingPairs>
    <vt:vector size="2" baseType="variant">
      <vt:variant>
        <vt:lpstr>Title</vt:lpstr>
      </vt:variant>
      <vt:variant>
        <vt:i4>1</vt:i4>
      </vt:variant>
    </vt:vector>
  </HeadingPairs>
  <TitlesOfParts>
    <vt:vector size="1" baseType="lpstr">
      <vt:lpstr>A3385</vt:lpstr>
    </vt:vector>
  </TitlesOfParts>
  <Manager>R230</Manager>
  <Company>NJ Office of Legislative Services</Company>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A3385</dc:title>
  <dc:subject/>
  <dc:creator>Assemblyman  MCKEON</dc:creator>
  <cp:keywords>A3385|4|EA |131|0|131|F|0|</cp:keywords>
  <dc:description>INTRODUCED FEBRUARY 25, 2020</dc:description>
  <cp:lastModifiedBy>Bektas, Brenda</cp:lastModifiedBy>
  <cp:revision>2</cp:revision>
  <cp:lastPrinted>2020-02-03T18:48:00Z</cp:lastPrinted>
  <dcterms:created xsi:type="dcterms:W3CDTF">2020-02-26T02:01:00Z</dcterms:created>
  <dcterms:modified xsi:type="dcterms:W3CDTF">2020-02-26T02:01:00Z</dcterms:modified>
  <cp:category>ss.2-4: C.52:27D-123.13a et seq.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