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B5C" w:rsidRDefault="00880B5C" w:rsidP="00880B5C">
      <w:pPr>
        <w:pStyle w:val="bpuBill"/>
      </w:pPr>
      <w:bookmarkStart w:id="0" w:name="bpuFrontPg"/>
      <w:bookmarkEnd w:id="0"/>
      <w:r>
        <w:t xml:space="preserve">ASSEMBLY, No. 3395 </w:t>
      </w:r>
    </w:p>
    <w:p w:rsidR="00880B5C" w:rsidRPr="009D38FF" w:rsidRDefault="00880B5C" w:rsidP="00880B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3958" r:id="rId7"/>
        </w:object>
      </w:r>
    </w:p>
    <w:p w:rsidR="00880B5C" w:rsidRDefault="00880B5C" w:rsidP="00880B5C">
      <w:pPr>
        <w:pStyle w:val="bpuState"/>
      </w:pPr>
      <w:r>
        <w:t>STATE OF NEW JERSEY</w:t>
      </w:r>
    </w:p>
    <w:p w:rsidR="00880B5C" w:rsidRDefault="00880B5C" w:rsidP="00880B5C">
      <w:pPr>
        <w:pStyle w:val="bpuLegislature"/>
      </w:pPr>
      <w:r>
        <w:t>219th LEGISLATURE</w:t>
      </w:r>
    </w:p>
    <w:p w:rsidR="00880B5C" w:rsidRDefault="00880B5C" w:rsidP="00880B5C">
      <w:pPr>
        <w:pStyle w:val="bpuWpGraphic"/>
      </w:pPr>
      <w:r>
        <w:object w:dxaOrig="8985" w:dyaOrig="255">
          <v:shape id="_x0000_i1026" type="#_x0000_t75" style="width:6in;height:12pt" o:ole="">
            <v:imagedata r:id="rId6" o:title=""/>
          </v:shape>
          <o:OLEObject Type="Embed" ProgID="WPWin6.1" ShapeID="_x0000_i1026" DrawAspect="Content" ObjectID="_1676103959" r:id="rId8"/>
        </w:object>
      </w:r>
      <w:r>
        <w:t xml:space="preserve">  </w:t>
      </w:r>
    </w:p>
    <w:p w:rsidR="00880B5C" w:rsidRDefault="00880B5C" w:rsidP="00880B5C">
      <w:pPr>
        <w:pStyle w:val="bpuIntro"/>
      </w:pPr>
      <w:r>
        <w:t>INTRODUCED FEBRUARY 25, 2020</w:t>
      </w:r>
    </w:p>
    <w:p w:rsidR="00880B5C" w:rsidRDefault="00880B5C" w:rsidP="00880B5C">
      <w:pPr>
        <w:pStyle w:val="bpuIntro"/>
      </w:pPr>
    </w:p>
    <w:p w:rsidR="00880B5C" w:rsidRDefault="00880B5C" w:rsidP="00880B5C">
      <w:pPr>
        <w:pStyle w:val="bpuIntro"/>
        <w:sectPr w:rsidR="00880B5C" w:rsidSect="00CB41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80B5C" w:rsidRDefault="00880B5C" w:rsidP="00880B5C">
      <w:pPr>
        <w:pStyle w:val="bpuIntro"/>
      </w:pPr>
    </w:p>
    <w:p w:rsidR="00880B5C" w:rsidRDefault="00880B5C" w:rsidP="00880B5C">
      <w:pPr>
        <w:pStyle w:val="bpuSponsor"/>
      </w:pPr>
      <w:r>
        <w:t>Sponsored by:</w:t>
      </w:r>
    </w:p>
    <w:p w:rsidR="00880B5C" w:rsidRDefault="00880B5C" w:rsidP="00880B5C">
      <w:pPr>
        <w:pStyle w:val="bpuSponsor"/>
      </w:pPr>
      <w:r>
        <w:t>Assemblywoman  VERLINA REYNOLDS-JACKSON</w:t>
      </w:r>
    </w:p>
    <w:p w:rsidR="00880B5C" w:rsidRDefault="00880B5C" w:rsidP="00880B5C">
      <w:pPr>
        <w:pStyle w:val="bpuSponsor"/>
      </w:pPr>
      <w:r>
        <w:t>District 15 (Hunterdon and Mercer)</w:t>
      </w:r>
    </w:p>
    <w:p w:rsidR="00880B5C" w:rsidRDefault="00880B5C" w:rsidP="00880B5C">
      <w:pPr>
        <w:pStyle w:val="bpuSponsor"/>
      </w:pPr>
      <w:r>
        <w:t>Assemblyman  ANTHONY S. VERRELLI</w:t>
      </w:r>
    </w:p>
    <w:p w:rsidR="00880B5C" w:rsidRDefault="00880B5C" w:rsidP="00880B5C">
      <w:pPr>
        <w:pStyle w:val="bpuSponsor"/>
      </w:pPr>
      <w:r>
        <w:t>District 15 (Hunterdon and Mercer)</w:t>
      </w:r>
    </w:p>
    <w:p w:rsidR="00880B5C" w:rsidRDefault="00880B5C" w:rsidP="00880B5C">
      <w:pPr>
        <w:pStyle w:val="bpuSponsor"/>
      </w:pPr>
      <w:bookmarkStart w:id="1" w:name="_GoBack"/>
      <w:bookmarkEnd w:id="1"/>
    </w:p>
    <w:p w:rsidR="00880B5C" w:rsidRDefault="00CB4189" w:rsidP="00CB4189">
      <w:pPr>
        <w:pStyle w:val="bpuSponsor"/>
      </w:pPr>
      <w:r>
        <w:t>Co-Sponsored by:</w:t>
      </w:r>
    </w:p>
    <w:p w:rsidR="00CB4189" w:rsidRPr="00CB4189" w:rsidRDefault="00CB4189" w:rsidP="00CB4189">
      <w:pPr>
        <w:pStyle w:val="bpuSponsor"/>
      </w:pPr>
      <w:r w:rsidRPr="00CB4189">
        <w:t>Assemblywomen Murphy and Vainieri Huttle</w:t>
      </w:r>
    </w:p>
    <w:p w:rsidR="006678FE" w:rsidRDefault="006678FE" w:rsidP="006678FE"/>
    <w:p w:rsidR="00CB4189" w:rsidRDefault="00CB4189" w:rsidP="006678FE"/>
    <w:p w:rsidR="006678FE" w:rsidRPr="006678FE" w:rsidRDefault="006678FE" w:rsidP="006678FE"/>
    <w:p w:rsidR="00880B5C" w:rsidRDefault="00880B5C" w:rsidP="00880B5C">
      <w:pPr>
        <w:pStyle w:val="bpuSponsor"/>
      </w:pPr>
    </w:p>
    <w:p w:rsidR="00880B5C" w:rsidRDefault="00880B5C" w:rsidP="00953741">
      <w:pPr>
        <w:pStyle w:val="bpuSponsor"/>
      </w:pPr>
      <w:r>
        <w:t>SYNOPSIS</w:t>
      </w:r>
    </w:p>
    <w:p w:rsidR="00880B5C" w:rsidRDefault="00953741" w:rsidP="00880B5C">
      <w:pPr>
        <w:pStyle w:val="bpuNormText"/>
      </w:pPr>
      <w:r>
        <w:tab/>
      </w:r>
      <w:r w:rsidR="00880B5C">
        <w:t xml:space="preserve">Expands provisions of Law Against Discrimination to rental of certain non-publicly assisted housing accommodations. </w:t>
      </w:r>
    </w:p>
    <w:p w:rsidR="00880B5C" w:rsidRDefault="00880B5C" w:rsidP="00880B5C">
      <w:pPr>
        <w:pStyle w:val="bpuNormText"/>
      </w:pPr>
    </w:p>
    <w:p w:rsidR="00880B5C" w:rsidRDefault="00880B5C" w:rsidP="00880B5C">
      <w:pPr>
        <w:pStyle w:val="bpuSponsor"/>
      </w:pPr>
      <w:r>
        <w:t xml:space="preserve">CURRENT VERSION OF TEXT </w:t>
      </w:r>
    </w:p>
    <w:p w:rsidR="00880B5C" w:rsidRDefault="00880B5C" w:rsidP="00880B5C">
      <w:pPr>
        <w:pStyle w:val="bpuNormText"/>
      </w:pPr>
      <w:r>
        <w:tab/>
        <w:t>As introduced.</w:t>
      </w:r>
    </w:p>
    <w:p w:rsidR="00880B5C" w:rsidRDefault="00880B5C" w:rsidP="00880B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80B5C" w:rsidRDefault="00880B5C" w:rsidP="008916EC">
      <w:pPr>
        <w:pStyle w:val="FronterPage"/>
        <w:tabs>
          <w:tab w:val="clear" w:pos="720"/>
          <w:tab w:val="clear" w:pos="1440"/>
          <w:tab w:val="clear" w:pos="2160"/>
          <w:tab w:val="clear" w:pos="2880"/>
          <w:tab w:val="clear" w:pos="3600"/>
          <w:tab w:val="clear" w:pos="4320"/>
          <w:tab w:val="clear" w:pos="5040"/>
        </w:tabs>
        <w:sectPr w:rsidR="00880B5C" w:rsidSect="00880B5C">
          <w:type w:val="continuous"/>
          <w:pgSz w:w="12240" w:h="20160" w:code="5"/>
          <w:pgMar w:top="1440" w:right="2275" w:bottom="1440" w:left="2275" w:header="72" w:footer="720" w:gutter="0"/>
          <w:pgNumType w:start="1"/>
          <w:cols w:space="720"/>
          <w:docGrid w:linePitch="360"/>
        </w:sectPr>
      </w:pPr>
    </w:p>
    <w:p w:rsidR="00D24583" w:rsidRPr="00296FA8" w:rsidRDefault="00D24583" w:rsidP="00D24583">
      <w:pPr>
        <w:pStyle w:val="HangingAnAct"/>
        <w:rPr>
          <w:rFonts w:ascii="Albertus Extra Bold" w:hAnsi="Albertus Extra Bold"/>
          <w:b/>
          <w:vertAlign w:val="superscript"/>
        </w:rPr>
      </w:pPr>
      <w:r w:rsidRPr="00D24583">
        <w:rPr>
          <w:rStyle w:val="BillHead"/>
        </w:rPr>
        <w:lastRenderedPageBreak/>
        <w:t>An Act</w:t>
      </w:r>
      <w:r w:rsidRPr="006B7FA7">
        <w:rPr>
          <w:rStyle w:val="HangingAnActChar"/>
        </w:rPr>
        <w:t xml:space="preserve"> </w:t>
      </w:r>
      <w:r w:rsidRPr="00217FC7">
        <w:t xml:space="preserve">concerning the rental of certain non-publicly </w:t>
      </w:r>
      <w:r w:rsidR="00037E1A">
        <w:t>assisted housing accommodations</w:t>
      </w:r>
      <w:r w:rsidR="002F3B48">
        <w:t xml:space="preserve">, </w:t>
      </w:r>
      <w:r w:rsidRPr="00217FC7">
        <w:t>amending P.L.1945, c.169</w:t>
      </w:r>
      <w:r>
        <w:t xml:space="preserve"> and P.L.1975, c.310.</w:t>
      </w:r>
    </w:p>
    <w:p w:rsidR="00D24583" w:rsidRPr="00D71D68" w:rsidRDefault="00D24583" w:rsidP="00D24583"/>
    <w:p w:rsidR="00D24583" w:rsidRPr="00AA7880" w:rsidRDefault="00D24583" w:rsidP="00D24583">
      <w:r>
        <w:tab/>
      </w:r>
      <w:r>
        <w:rPr>
          <w:rStyle w:val="BillHeading2"/>
        </w:rPr>
        <w:t xml:space="preserve">Be It Enacted </w:t>
      </w:r>
      <w:r>
        <w:rPr>
          <w:rStyle w:val="BillLanguage"/>
        </w:rPr>
        <w:t>by the Senate and General Assembly of the State of New Jersey:</w:t>
      </w:r>
    </w:p>
    <w:p w:rsidR="00D24583" w:rsidRPr="00D71D68" w:rsidRDefault="00D24583" w:rsidP="00D24583"/>
    <w:p w:rsidR="00D24583" w:rsidRPr="00B8145B" w:rsidRDefault="00D24583" w:rsidP="00D24583">
      <w:r w:rsidRPr="00B8145B">
        <w:tab/>
        <w:t>1.</w:t>
      </w:r>
      <w:r w:rsidRPr="00B8145B">
        <w:tab/>
        <w:t>Section 5 of P.L.1945, c.169 (C.10:5-5) is amended to read as follows:</w:t>
      </w:r>
    </w:p>
    <w:p w:rsidR="00D24583" w:rsidRPr="00B8145B" w:rsidRDefault="00D24583" w:rsidP="00D24583">
      <w:r w:rsidRPr="00B8145B">
        <w:tab/>
        <w:t>5.</w:t>
      </w:r>
      <w:r w:rsidRPr="00B8145B">
        <w:tab/>
        <w:t>As used in P.L.1945, c.169 (C.10:5-1 et seq.), unless a different meaning clearly appears from the context:</w:t>
      </w:r>
    </w:p>
    <w:p w:rsidR="00D24583" w:rsidRPr="00B8145B" w:rsidRDefault="00D24583" w:rsidP="00D24583">
      <w:r w:rsidRPr="00B8145B">
        <w:tab/>
        <w:t>a.</w:t>
      </w:r>
      <w:r w:rsidRPr="00B8145B">
        <w:tab/>
        <w:t>"Person" includes one or more individuals, partnerships, associations, organizations, labor organizations, corporations, legal representatives, trustees, trustees in bankruptcy, receivers, and fiduciaries.</w:t>
      </w:r>
    </w:p>
    <w:p w:rsidR="00D24583" w:rsidRPr="00B8145B" w:rsidRDefault="00D24583" w:rsidP="00D24583">
      <w:r w:rsidRPr="00B8145B">
        <w:tab/>
        <w:t>b.</w:t>
      </w:r>
      <w:r w:rsidRPr="00B8145B">
        <w:tab/>
        <w:t>"Employment agency" includes any person undertaking to procure employees or opportunities for others to work.</w:t>
      </w:r>
    </w:p>
    <w:p w:rsidR="00D24583" w:rsidRPr="00B8145B" w:rsidRDefault="00D24583" w:rsidP="00D24583">
      <w:r w:rsidRPr="00B8145B">
        <w:tab/>
        <w:t>c.</w:t>
      </w:r>
      <w:r w:rsidRPr="00B8145B">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D24583" w:rsidRPr="00B8145B" w:rsidRDefault="00D24583" w:rsidP="00D24583">
      <w:r w:rsidRPr="00B8145B">
        <w:tab/>
        <w:t>d.</w:t>
      </w:r>
      <w:r w:rsidRPr="00B8145B">
        <w:tab/>
        <w:t>"Unlawful employment practice" and "unlawful discrimination" include only those unlawful practices and acts specified in section 11 of P.L.1945, c.169 (C.10:5-12).</w:t>
      </w:r>
    </w:p>
    <w:p w:rsidR="00D24583" w:rsidRPr="00B8145B" w:rsidRDefault="00D24583" w:rsidP="00D24583">
      <w:r w:rsidRPr="00B8145B">
        <w:tab/>
        <w:t>e.</w:t>
      </w:r>
      <w:r w:rsidRPr="00B8145B">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D24583" w:rsidRPr="00B8145B" w:rsidRDefault="00D24583" w:rsidP="00D24583">
      <w:r w:rsidRPr="00B8145B">
        <w:tab/>
        <w:t>f.</w:t>
      </w:r>
      <w:r w:rsidRPr="00B8145B">
        <w:tab/>
        <w:t>"Employee" does not include any individual employed in the domestic service of any person.</w:t>
      </w:r>
    </w:p>
    <w:p w:rsidR="00D24583" w:rsidRPr="00B8145B" w:rsidRDefault="00D24583" w:rsidP="00D24583">
      <w:r w:rsidRPr="00B8145B">
        <w:tab/>
        <w:t>g.</w:t>
      </w:r>
      <w:r w:rsidRPr="00B8145B">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D24583" w:rsidRPr="00B8145B" w:rsidRDefault="00D24583" w:rsidP="00D24583">
      <w:r w:rsidRPr="00B8145B">
        <w:tab/>
        <w:t>h.</w:t>
      </w:r>
      <w:r w:rsidRPr="00B8145B">
        <w:tab/>
        <w:t>"Division" means the "Division on Civil Rights" created by P.L.1945, c.169 (C.10:5-1 et seq.).</w:t>
      </w:r>
    </w:p>
    <w:p w:rsidR="00D24583" w:rsidRPr="00B8145B" w:rsidRDefault="00D24583" w:rsidP="00D24583">
      <w:r w:rsidRPr="00B8145B">
        <w:tab/>
        <w:t>i.</w:t>
      </w:r>
      <w:r w:rsidRPr="00B8145B">
        <w:tab/>
        <w:t>"Attorney General" means the Attorney General of the State of New Jersey or the Attorney General's representative or designee.</w:t>
      </w:r>
    </w:p>
    <w:p w:rsidR="00D24583" w:rsidRPr="00B8145B" w:rsidRDefault="00D24583" w:rsidP="00D24583">
      <w:r w:rsidRPr="00B8145B">
        <w:tab/>
        <w:t>j.</w:t>
      </w:r>
      <w:r w:rsidRPr="00B8145B">
        <w:tab/>
        <w:t>"Commission" means the Commission on Civil Rights created by P.L.1945, c.169 (C.10:5-1 et seq.).</w:t>
      </w:r>
    </w:p>
    <w:p w:rsidR="00D24583" w:rsidRPr="00B8145B" w:rsidRDefault="00D24583" w:rsidP="00D24583">
      <w:r w:rsidRPr="00B8145B">
        <w:lastRenderedPageBreak/>
        <w:tab/>
        <w:t>k.</w:t>
      </w:r>
      <w:r w:rsidRPr="00B8145B">
        <w:tab/>
        <w:t>"Director" means the Director of the Division on Civil Rights.</w:t>
      </w:r>
    </w:p>
    <w:p w:rsidR="00D24583" w:rsidRPr="00B8145B" w:rsidRDefault="00D24583" w:rsidP="00D24583">
      <w:r w:rsidRPr="00B8145B">
        <w:tab/>
        <w:t>l.</w:t>
      </w:r>
      <w:r w:rsidRPr="00B8145B">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D24583" w:rsidRPr="00B8145B" w:rsidRDefault="00D24583" w:rsidP="00D24583">
      <w:r w:rsidRPr="00B8145B">
        <w:tab/>
        <w:t>m.</w:t>
      </w:r>
      <w:r w:rsidRPr="00B8145B">
        <w:tab/>
        <w:t>"A publicly assisted housing accommodation" shall include all housing built with public funds or public assistance pursuant to P.L.1949, c.300, P.L.1941, c.213, P.L.1944, c.169, P.L.1949, c.303, P.L.1938, c.19, P.L.1938, c.20, P.L.1946, c.52, and P.L.1949,</w:t>
      </w:r>
      <w:r w:rsidR="00953741">
        <w:t> </w:t>
      </w:r>
      <w:r w:rsidRPr="00B8145B">
        <w:t>c.184, and all housing financed in whole or in part by a loan, whether or not secured by a mortgage, the repayment of which is guaranteed or insured by the federal government or any agency thereof.</w:t>
      </w:r>
    </w:p>
    <w:p w:rsidR="00D24583" w:rsidRPr="00B8145B" w:rsidRDefault="00D24583" w:rsidP="00D24583">
      <w:r w:rsidRPr="00B8145B">
        <w:tab/>
        <w:t>n.</w:t>
      </w:r>
      <w:r w:rsidRPr="00B8145B">
        <w:tab/>
        <w:t xml:space="preserve">The term "real property" includes real estate, lands, tenements and hereditaments, corporeal and incorporeal, and leaseholds, provided, however, that, except as to publicly assisted </w:t>
      </w:r>
      <w:r w:rsidRPr="00B8145B">
        <w:lastRenderedPageBreak/>
        <w:t>housing accommodations, the provisions of this act shall not apply to the rental</w:t>
      </w:r>
      <w:r w:rsidR="008E636D" w:rsidRPr="008E636D">
        <w:rPr>
          <w:rFonts w:ascii="Albertus Extra Bold" w:hAnsi="Albertus Extra Bold"/>
          <w:b/>
        </w:rPr>
        <w:t>[</w:t>
      </w:r>
      <w:r w:rsidRPr="00B8145B">
        <w:t>:  (1) of a single apartment or flat in a two-family dwelling, the other occupancy unit of which is occupied by the owner as a residence; or (2)</w:t>
      </w:r>
      <w:r w:rsidR="008E636D" w:rsidRPr="008E636D">
        <w:rPr>
          <w:rFonts w:ascii="Albertus Extra Bold" w:hAnsi="Albertus Extra Bold"/>
          <w:b/>
        </w:rPr>
        <w:t>]</w:t>
      </w:r>
      <w:r w:rsidRPr="00B8145B">
        <w:t xml:space="preserve"> of a room or rooms to another person or persons by the owner or occupant of a one-family dwelling occupied by the owner or occupant as a residence at the time of such rental</w:t>
      </w:r>
      <w:r w:rsidR="008E636D">
        <w:t xml:space="preserve">. </w:t>
      </w:r>
      <w:r w:rsidRPr="00B8145B">
        <w:t xml:space="preserve">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D24583" w:rsidRPr="00B8145B" w:rsidRDefault="00D24583" w:rsidP="00D24583">
      <w:r w:rsidRPr="00B8145B">
        <w:tab/>
        <w:t>o.</w:t>
      </w:r>
      <w:r w:rsidRPr="00B8145B">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D24583" w:rsidRPr="00B8145B" w:rsidRDefault="00D24583" w:rsidP="00D24583">
      <w:r w:rsidRPr="00B8145B">
        <w:tab/>
        <w:t>p.</w:t>
      </w:r>
      <w:r w:rsidRPr="00B8145B">
        <w:tab/>
        <w:t xml:space="preserve">"Real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w:t>
      </w:r>
      <w:r w:rsidRPr="00B8145B">
        <w:lastRenderedPageBreak/>
        <w:t>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D24583" w:rsidRPr="00B8145B" w:rsidRDefault="00D24583" w:rsidP="00D24583">
      <w:r w:rsidRPr="00B8145B">
        <w:tab/>
        <w:t>q.</w:t>
      </w:r>
      <w:r w:rsidRPr="00B8145B">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D24583" w:rsidRPr="00B8145B" w:rsidRDefault="00D24583" w:rsidP="00D24583">
      <w:r w:rsidRPr="00B8145B">
        <w:tab/>
        <w:t>r.</w:t>
      </w:r>
      <w:r w:rsidRPr="00B8145B">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D24583" w:rsidRPr="00B8145B" w:rsidRDefault="00D24583" w:rsidP="00D24583">
      <w:r w:rsidRPr="00B8145B">
        <w:tab/>
        <w:t>s.</w:t>
      </w:r>
      <w:r w:rsidRPr="00B8145B">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D24583" w:rsidRPr="00B8145B" w:rsidRDefault="00D24583" w:rsidP="00D24583">
      <w:r w:rsidRPr="00B8145B">
        <w:tab/>
        <w:t>t.</w:t>
      </w:r>
      <w:r w:rsidRPr="00B8145B">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D24583" w:rsidRPr="00B8145B" w:rsidRDefault="00D24583" w:rsidP="00D24583">
      <w:r w:rsidRPr="00B8145B">
        <w:tab/>
        <w:t>u.</w:t>
      </w:r>
      <w:r w:rsidRPr="00B8145B">
        <w:tab/>
        <w:t xml:space="preserve">"Housing accommodation" means any publicly assisted housing accommodation or any real property, or portion thereof, which is used or occupied, or is intended, arranged, or designed to be used or occupied, as the home, residence, or sleeping place of </w:t>
      </w:r>
      <w:r w:rsidRPr="00B8145B">
        <w:lastRenderedPageBreak/>
        <w:t>one or more persons, but shall not include any single family residence the occupants of which rent, lease, or furnish for compensation not more than one room therein.</w:t>
      </w:r>
    </w:p>
    <w:p w:rsidR="00D24583" w:rsidRPr="00B8145B" w:rsidRDefault="00D24583" w:rsidP="00D24583">
      <w:r w:rsidRPr="00B8145B">
        <w:tab/>
        <w:t>v.</w:t>
      </w:r>
      <w:r w:rsidRPr="00B8145B">
        <w:tab/>
        <w:t>"Public facility" means any place of public accommodation and any street, highway, sidewalk, walkway, public building, and any other place or structure to which the general public is regularly, normally, or customarily permitted or invited.</w:t>
      </w:r>
    </w:p>
    <w:p w:rsidR="00D24583" w:rsidRPr="00B8145B" w:rsidRDefault="00D24583" w:rsidP="00D24583">
      <w:r w:rsidRPr="00B8145B">
        <w:tab/>
        <w:t>w.</w:t>
      </w:r>
      <w:r w:rsidRPr="00B8145B">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D24583" w:rsidRPr="00B8145B" w:rsidRDefault="00D24583" w:rsidP="00D24583">
      <w:r w:rsidRPr="00B8145B">
        <w:tab/>
        <w:t>x.</w:t>
      </w:r>
      <w:r w:rsidRPr="00B8145B">
        <w:tab/>
        <w:t xml:space="preserve">"Atypical hereditary cellular or blood trait" means sickle cell trait, hemoglobin C trait, thalassemia trait, </w:t>
      </w:r>
      <w:proofErr w:type="spellStart"/>
      <w:r w:rsidRPr="00B8145B">
        <w:t>Tay</w:t>
      </w:r>
      <w:proofErr w:type="spellEnd"/>
      <w:r w:rsidRPr="00B8145B">
        <w:t>-Sachs trait, or cystic fibrosis trait.</w:t>
      </w:r>
    </w:p>
    <w:p w:rsidR="00D24583" w:rsidRPr="00B8145B" w:rsidRDefault="00D24583" w:rsidP="00D24583">
      <w:r w:rsidRPr="00B8145B">
        <w:tab/>
        <w:t>y.</w:t>
      </w:r>
      <w:r w:rsidRPr="00B8145B">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D24583" w:rsidRPr="00B8145B" w:rsidRDefault="00D24583" w:rsidP="00D24583">
      <w:r w:rsidRPr="00B8145B">
        <w:tab/>
        <w:t>z.</w:t>
      </w:r>
      <w:r w:rsidRPr="00B8145B">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D24583" w:rsidRPr="00B8145B" w:rsidRDefault="00D24583" w:rsidP="00D24583">
      <w:r w:rsidRPr="00B8145B">
        <w:tab/>
        <w:t>aa.</w:t>
      </w:r>
      <w:r w:rsidRPr="00B8145B">
        <w:tab/>
        <w:t>"Thalassemia trait" means the presence of the thalassemia gene which in combination with another similar gene results in the chronic hereditary disease Cooley's anemia.</w:t>
      </w:r>
    </w:p>
    <w:p w:rsidR="00D24583" w:rsidRPr="00B8145B" w:rsidRDefault="00D24583" w:rsidP="00D24583">
      <w:r w:rsidRPr="00B8145B">
        <w:tab/>
        <w:t>bb.</w:t>
      </w:r>
      <w:r w:rsidRPr="00B8145B">
        <w:tab/>
        <w:t>"</w:t>
      </w:r>
      <w:proofErr w:type="spellStart"/>
      <w:r w:rsidRPr="00B8145B">
        <w:t>Tay</w:t>
      </w:r>
      <w:proofErr w:type="spellEnd"/>
      <w:r w:rsidRPr="00B8145B">
        <w:t xml:space="preserve">-Sachs trait" means the presence of the </w:t>
      </w:r>
      <w:proofErr w:type="spellStart"/>
      <w:r w:rsidRPr="00B8145B">
        <w:t>Tay</w:t>
      </w:r>
      <w:proofErr w:type="spellEnd"/>
      <w:r w:rsidRPr="00B8145B">
        <w:t xml:space="preserve">-Sachs gene which in combination with another similar gene results in the chronic hereditary disease </w:t>
      </w:r>
      <w:proofErr w:type="spellStart"/>
      <w:r w:rsidRPr="00B8145B">
        <w:t>Tay</w:t>
      </w:r>
      <w:proofErr w:type="spellEnd"/>
      <w:r w:rsidRPr="00B8145B">
        <w:t>-Sachs.</w:t>
      </w:r>
    </w:p>
    <w:p w:rsidR="00D24583" w:rsidRPr="00B8145B" w:rsidRDefault="00D24583" w:rsidP="00D24583">
      <w:r w:rsidRPr="00B8145B">
        <w:tab/>
        <w:t>cc.</w:t>
      </w:r>
      <w:r w:rsidRPr="00B8145B">
        <w:tab/>
        <w:t>"Cystic fibrosis trait" means the presence of the cystic fibrosis gene which in combination with another similar gene results in the chronic hereditary disease cystic fibrosis.</w:t>
      </w:r>
    </w:p>
    <w:p w:rsidR="00D24583" w:rsidRPr="00B8145B" w:rsidRDefault="00D24583" w:rsidP="00D24583">
      <w:r w:rsidRPr="00B8145B">
        <w:tab/>
        <w:t>dd.</w:t>
      </w:r>
      <w:r w:rsidRPr="00B8145B">
        <w:tab/>
        <w:t xml:space="preserve">"Service dog" means any dog individually trained to the requirements of a person with a disability including, but not limited to minimal protection work, rescue work, pulling a wheelchair or retrieving dropped items.  This term shall include a "seizure dog" </w:t>
      </w:r>
      <w:r w:rsidRPr="00B8145B">
        <w:lastRenderedPageBreak/>
        <w:t>trained to alert or otherwise assist persons with epilepsy or other seizure disorders.</w:t>
      </w:r>
    </w:p>
    <w:p w:rsidR="00D24583" w:rsidRPr="00B8145B" w:rsidRDefault="00D24583" w:rsidP="00D24583">
      <w:r w:rsidRPr="00B8145B">
        <w:tab/>
      </w:r>
      <w:proofErr w:type="spellStart"/>
      <w:r w:rsidRPr="00B8145B">
        <w:t>ee</w:t>
      </w:r>
      <w:proofErr w:type="spellEnd"/>
      <w:r w:rsidRPr="00B8145B">
        <w:t>.</w:t>
      </w:r>
      <w:r w:rsidRPr="00B8145B">
        <w:tab/>
        <w:t>"Qualified Medicaid applicant" means an individual who is a qualified applicant pursuant to P.L.1968, c.413 (C.30:4D-1 et seq.).</w:t>
      </w:r>
    </w:p>
    <w:p w:rsidR="00D24583" w:rsidRPr="00B8145B" w:rsidRDefault="00D24583" w:rsidP="00D24583">
      <w:r w:rsidRPr="00B8145B">
        <w:tab/>
        <w:t>ff.</w:t>
      </w:r>
      <w:r w:rsidRPr="00B8145B">
        <w:tab/>
        <w:t>"AIDS" means acquired immune deficiency syndrome as defined by the Centers for Disease Control and Prevention of the United States Public Health Service.</w:t>
      </w:r>
    </w:p>
    <w:p w:rsidR="00D24583" w:rsidRPr="00B8145B" w:rsidRDefault="00D24583" w:rsidP="00D24583">
      <w:r w:rsidRPr="00B8145B">
        <w:tab/>
        <w:t>gg.</w:t>
      </w:r>
      <w:r w:rsidRPr="00B8145B">
        <w:tab/>
        <w:t>"HIV infection" means infection with the human immunodeficiency virus or any other related virus identified as a probable causative agent of AIDS.</w:t>
      </w:r>
    </w:p>
    <w:p w:rsidR="00D24583" w:rsidRPr="00B8145B" w:rsidRDefault="00D24583" w:rsidP="00D24583">
      <w:r w:rsidRPr="00B8145B">
        <w:tab/>
      </w:r>
      <w:proofErr w:type="spellStart"/>
      <w:r w:rsidRPr="00B8145B">
        <w:t>hh</w:t>
      </w:r>
      <w:proofErr w:type="spellEnd"/>
      <w:r w:rsidRPr="00B8145B">
        <w:t>.</w:t>
      </w:r>
      <w:r w:rsidRPr="00B8145B">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D24583" w:rsidRPr="00B8145B" w:rsidRDefault="00D24583" w:rsidP="00D24583">
      <w:r w:rsidRPr="00B8145B">
        <w:tab/>
        <w:t>ii.</w:t>
      </w:r>
      <w:r w:rsidRPr="00B8145B">
        <w:tab/>
        <w:t>"Heterosexuality" means affectional, emotional, or physical attraction or behavior which is primarily directed towards persons of the other gender.</w:t>
      </w:r>
    </w:p>
    <w:p w:rsidR="00D24583" w:rsidRPr="00B8145B" w:rsidRDefault="00D24583" w:rsidP="00D24583">
      <w:r w:rsidRPr="00B8145B">
        <w:tab/>
      </w:r>
      <w:proofErr w:type="spellStart"/>
      <w:r w:rsidRPr="00B8145B">
        <w:t>jj</w:t>
      </w:r>
      <w:proofErr w:type="spellEnd"/>
      <w:r w:rsidRPr="00B8145B">
        <w:t>.</w:t>
      </w:r>
      <w:r w:rsidRPr="00B8145B">
        <w:tab/>
        <w:t>"Homosexuality" means affectional, emotional, or physical attraction or behavior which is primarily directed towards persons of the same gender.</w:t>
      </w:r>
    </w:p>
    <w:p w:rsidR="00D24583" w:rsidRPr="00B8145B" w:rsidRDefault="00D24583" w:rsidP="00D24583">
      <w:r w:rsidRPr="00B8145B">
        <w:tab/>
      </w:r>
      <w:proofErr w:type="spellStart"/>
      <w:r w:rsidRPr="00B8145B">
        <w:t>kk</w:t>
      </w:r>
      <w:proofErr w:type="spellEnd"/>
      <w:r w:rsidRPr="00B8145B">
        <w:t>.</w:t>
      </w:r>
      <w:r w:rsidRPr="00B8145B">
        <w:tab/>
        <w:t>"Bisexuality" means affectional, emotional, or physical attraction or behavior which is directed towards persons of either gender.</w:t>
      </w:r>
    </w:p>
    <w:p w:rsidR="00D24583" w:rsidRPr="00B8145B" w:rsidRDefault="00D24583" w:rsidP="00D24583">
      <w:r w:rsidRPr="00B8145B">
        <w:tab/>
        <w:t>ll.</w:t>
      </w:r>
      <w:r w:rsidRPr="00B8145B">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D24583" w:rsidRPr="00B8145B" w:rsidRDefault="00953741" w:rsidP="00953741">
      <w:pPr>
        <w:tabs>
          <w:tab w:val="clear" w:pos="1440"/>
          <w:tab w:val="left" w:pos="900"/>
        </w:tabs>
      </w:pPr>
      <w:r>
        <w:tab/>
        <w:t>mm.</w:t>
      </w:r>
      <w:r>
        <w:tab/>
      </w:r>
      <w:r w:rsidR="00D24583" w:rsidRPr="00B8145B">
        <w:t>"Housing for older persons" means housing:</w:t>
      </w:r>
    </w:p>
    <w:p w:rsidR="00D24583" w:rsidRPr="00B8145B" w:rsidRDefault="00D24583" w:rsidP="00D24583">
      <w:r w:rsidRPr="00B8145B">
        <w:tab/>
        <w:t>(1)</w:t>
      </w:r>
      <w:r w:rsidRPr="00B8145B">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D24583" w:rsidRPr="00B8145B" w:rsidRDefault="00D24583" w:rsidP="00D24583">
      <w:r w:rsidRPr="00B8145B">
        <w:tab/>
        <w:t>(2)</w:t>
      </w:r>
      <w:r w:rsidRPr="00B8145B">
        <w:tab/>
        <w:t>intended for, and solely occupied by, persons 62 years of age or older; or</w:t>
      </w:r>
    </w:p>
    <w:p w:rsidR="00D24583" w:rsidRPr="00B8145B" w:rsidRDefault="00D24583" w:rsidP="00D24583">
      <w:r w:rsidRPr="00B8145B">
        <w:tab/>
        <w:t>(3)</w:t>
      </w:r>
      <w:r w:rsidRPr="00B8145B">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D24583" w:rsidRPr="00B8145B" w:rsidRDefault="00D24583" w:rsidP="00D24583">
      <w:r w:rsidRPr="00B8145B">
        <w:tab/>
        <w:t>(a)</w:t>
      </w:r>
      <w:r w:rsidRPr="00B8145B">
        <w:tab/>
        <w:t xml:space="preserve">the existence of significant facilities and services specifically designed to meet the physical or social needs of older </w:t>
      </w:r>
      <w:r w:rsidRPr="00B8145B">
        <w:lastRenderedPageBreak/>
        <w:t>persons, or if the provision of such facilities and services is not practicable, that such housing is necessary to provide important housing opportunities for older persons; and</w:t>
      </w:r>
    </w:p>
    <w:p w:rsidR="00D24583" w:rsidRPr="00B8145B" w:rsidRDefault="00D24583" w:rsidP="00D24583">
      <w:r w:rsidRPr="00B8145B">
        <w:tab/>
        <w:t>(b)</w:t>
      </w:r>
      <w:r w:rsidRPr="00B8145B">
        <w:tab/>
        <w:t>that at least 80 percent of the units are occupied by at least one person 55 years of age or older per unit; and</w:t>
      </w:r>
    </w:p>
    <w:p w:rsidR="00D24583" w:rsidRPr="00B8145B" w:rsidRDefault="00D24583" w:rsidP="00D24583">
      <w:r w:rsidRPr="00B8145B">
        <w:tab/>
        <w:t>(c)</w:t>
      </w:r>
      <w:r w:rsidRPr="00B8145B">
        <w:tab/>
        <w:t>the publication of, and adherence to, policies and procedures which demonstrate an intent by the owner or manager to provide housing for persons 55 years of age or older.</w:t>
      </w:r>
    </w:p>
    <w:p w:rsidR="00D24583" w:rsidRPr="00B8145B" w:rsidRDefault="00D24583" w:rsidP="00D24583">
      <w:r w:rsidRPr="00B8145B">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D24583" w:rsidRPr="00B8145B" w:rsidRDefault="00D24583" w:rsidP="00D24583">
      <w:r w:rsidRPr="00B8145B">
        <w:tab/>
      </w:r>
      <w:proofErr w:type="spellStart"/>
      <w:r w:rsidRPr="00B8145B">
        <w:t>nn</w:t>
      </w:r>
      <w:proofErr w:type="spellEnd"/>
      <w:r w:rsidRPr="00B8145B">
        <w:t>.</w:t>
      </w:r>
      <w:r w:rsidRPr="00B8145B">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D24583" w:rsidRPr="00B8145B" w:rsidRDefault="00D24583" w:rsidP="00D24583">
      <w:r w:rsidRPr="00B8145B">
        <w:tab/>
      </w:r>
      <w:proofErr w:type="spellStart"/>
      <w:r w:rsidRPr="00B8145B">
        <w:t>oo</w:t>
      </w:r>
      <w:proofErr w:type="spellEnd"/>
      <w:r w:rsidRPr="00B8145B">
        <w:t>.</w:t>
      </w:r>
      <w:r w:rsidRPr="00B8145B">
        <w:tab/>
        <w:t>"Genetic information" means the information about genes, gene products, or inherited characteristics that may derive from an individual or family member.</w:t>
      </w:r>
    </w:p>
    <w:p w:rsidR="00D24583" w:rsidRPr="00B8145B" w:rsidRDefault="00D24583" w:rsidP="00D24583">
      <w:r w:rsidRPr="00B8145B">
        <w:tab/>
        <w:t>pp.</w:t>
      </w:r>
      <w:r w:rsidRPr="00B8145B">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D24583" w:rsidRPr="00B8145B" w:rsidRDefault="00D24583" w:rsidP="00D24583">
      <w:r w:rsidRPr="00B8145B">
        <w:tab/>
        <w:t>qq.</w:t>
      </w:r>
      <w:r w:rsidRPr="00B8145B">
        <w:tab/>
        <w:t>"Domestic partnership" means a domestic partnership established pursuant to section 4 of P.L.2003, c.246 (C.26:8A-4).</w:t>
      </w:r>
    </w:p>
    <w:p w:rsidR="00D24583" w:rsidRPr="00B8145B" w:rsidRDefault="00D24583" w:rsidP="00D24583">
      <w:r w:rsidRPr="00B8145B">
        <w:tab/>
      </w:r>
      <w:proofErr w:type="spellStart"/>
      <w:r w:rsidRPr="00B8145B">
        <w:t>rr</w:t>
      </w:r>
      <w:proofErr w:type="spellEnd"/>
      <w:r w:rsidRPr="00B8145B">
        <w:t>.</w:t>
      </w:r>
      <w:r w:rsidRPr="00B8145B">
        <w:tab/>
        <w:t>"Gender identity or expression" means having or being perceived as having a gender related identity or expression whether or not stereotypically associated with a person's assigned sex at birth.</w:t>
      </w:r>
    </w:p>
    <w:p w:rsidR="00D24583" w:rsidRPr="00B8145B" w:rsidRDefault="00D24583" w:rsidP="00D24583">
      <w:r w:rsidRPr="00B8145B">
        <w:tab/>
        <w:t>ss.</w:t>
      </w:r>
      <w:r w:rsidRPr="00B8145B">
        <w:tab/>
        <w:t>"Civil Union" means a legally recognized union of two eligible individuals established pursuant to R.S.37:1-1 et seq. and P.L.2006, c.103 (C.37:1-28 et al.).</w:t>
      </w:r>
    </w:p>
    <w:p w:rsidR="00D24583" w:rsidRPr="00B8145B" w:rsidRDefault="00D24583" w:rsidP="00D24583">
      <w:r w:rsidRPr="00B8145B">
        <w:tab/>
      </w:r>
      <w:proofErr w:type="spellStart"/>
      <w:r w:rsidRPr="00B8145B">
        <w:t>tt</w:t>
      </w:r>
      <w:proofErr w:type="spellEnd"/>
      <w:r w:rsidRPr="00B8145B">
        <w:t>.</w:t>
      </w:r>
      <w:r w:rsidRPr="00B8145B">
        <w:tab/>
        <w:t>"Premium wages" means additional remuneration for night, weekend, or holiday work, or for standby or irregular duty.</w:t>
      </w:r>
    </w:p>
    <w:p w:rsidR="00D24583" w:rsidRPr="00B8145B" w:rsidRDefault="00D24583" w:rsidP="00D24583">
      <w:r w:rsidRPr="00B8145B">
        <w:tab/>
      </w:r>
      <w:proofErr w:type="spellStart"/>
      <w:r w:rsidRPr="00B8145B">
        <w:t>uu</w:t>
      </w:r>
      <w:proofErr w:type="spellEnd"/>
      <w:r w:rsidRPr="00B8145B">
        <w:t>.</w:t>
      </w:r>
      <w:r w:rsidRPr="00B8145B">
        <w:tab/>
        <w:t xml:space="preserve">"Premium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 </w:t>
      </w:r>
    </w:p>
    <w:p w:rsidR="00D11828" w:rsidRPr="00283131" w:rsidRDefault="00283131" w:rsidP="00D11828">
      <w:r>
        <w:tab/>
      </w:r>
      <w:r w:rsidR="00D11828" w:rsidRPr="00283131">
        <w:t>vv.</w:t>
      </w:r>
      <w:r w:rsidR="00D11828" w:rsidRPr="00283131">
        <w:tab/>
        <w:t>"Race" is inclusive of traits historically associated with race, including, but not limited to, hair texture, hair type, and protective hairstyles.</w:t>
      </w:r>
    </w:p>
    <w:p w:rsidR="00D11828" w:rsidRPr="00283131" w:rsidRDefault="00D11828" w:rsidP="00D11828">
      <w:r w:rsidRPr="00283131">
        <w:lastRenderedPageBreak/>
        <w:tab/>
      </w:r>
      <w:proofErr w:type="spellStart"/>
      <w:r w:rsidRPr="00283131">
        <w:t>ww</w:t>
      </w:r>
      <w:proofErr w:type="spellEnd"/>
      <w:r w:rsidRPr="00283131">
        <w:t>.</w:t>
      </w:r>
      <w:r w:rsidRPr="00283131">
        <w:tab/>
        <w:t>"Protective hair styles" includes, but is not limited to, such hairstyles as braids, locks, and twists.</w:t>
      </w:r>
    </w:p>
    <w:p w:rsidR="00D24583" w:rsidRPr="00B8145B" w:rsidRDefault="00283131" w:rsidP="00D245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(cf: P.L.2019, c.272, s.1</w:t>
      </w:r>
      <w:r w:rsidR="00D24583" w:rsidRPr="00B8145B">
        <w:t>)</w:t>
      </w:r>
    </w:p>
    <w:p w:rsidR="00D24583" w:rsidRPr="00B8145B" w:rsidRDefault="00D24583" w:rsidP="00D245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24583" w:rsidRDefault="00D24583" w:rsidP="00D24583">
      <w:r>
        <w:tab/>
        <w:t>2.</w:t>
      </w:r>
      <w:r>
        <w:tab/>
        <w:t>Section 2 of P.L.1975, c.310 (C.46:8-44) is amended to read as follows:</w:t>
      </w:r>
    </w:p>
    <w:p w:rsidR="00D24583" w:rsidRDefault="00D24583" w:rsidP="00D24583">
      <w:r>
        <w:tab/>
        <w:t>2.</w:t>
      </w:r>
      <w:r>
        <w:tab/>
        <w:t>As used in this act:</w:t>
      </w:r>
    </w:p>
    <w:p w:rsidR="00D24583" w:rsidRDefault="00D24583" w:rsidP="00D24583">
      <w:r>
        <w:tab/>
        <w:t>a.</w:t>
      </w:r>
      <w:r>
        <w:tab/>
        <w:t>"Landlord" means any person who rents or leases or offers to rent o</w:t>
      </w:r>
      <w:r w:rsidR="0083419E">
        <w:t>r lease, for a term of at least</w:t>
      </w:r>
      <w:r>
        <w:t xml:space="preserve"> </w:t>
      </w:r>
      <w:r w:rsidRPr="0083419E">
        <w:t>one</w:t>
      </w:r>
      <w:r>
        <w:t xml:space="preserve"> </w:t>
      </w:r>
      <w:r w:rsidRPr="0083419E">
        <w:t>month</w:t>
      </w:r>
      <w:r>
        <w:t xml:space="preserve">, dwelling units, </w:t>
      </w:r>
      <w:r>
        <w:rPr>
          <w:u w:val="single"/>
        </w:rPr>
        <w:t>or a room or rooms in an owner-occupied one-family dwelling unit,</w:t>
      </w:r>
      <w:r>
        <w:t xml:space="preserve"> except dwelling units </w:t>
      </w:r>
      <w:r w:rsidRPr="00712D77">
        <w:rPr>
          <w:rFonts w:ascii="Albertus Extra Bold" w:hAnsi="Albertus Extra Bold"/>
          <w:b/>
        </w:rPr>
        <w:t>[</w:t>
      </w:r>
      <w:r>
        <w:t>in rental premises containing not more than two such units, or in owner-occupied premises of not more than three dwelling units, or</w:t>
      </w:r>
      <w:r w:rsidRPr="00712D77">
        <w:rPr>
          <w:rFonts w:ascii="Albertus Extra Bold" w:hAnsi="Albertus Extra Bold"/>
          <w:b/>
        </w:rPr>
        <w:t>]</w:t>
      </w:r>
      <w:r>
        <w:t xml:space="preserve"> in hotels, motels or other guest houses serving transient or seasonal guests.</w:t>
      </w:r>
    </w:p>
    <w:p w:rsidR="00D24583" w:rsidRDefault="00D24583" w:rsidP="00D24583">
      <w:r>
        <w:tab/>
        <w:t>b.</w:t>
      </w:r>
      <w:r>
        <w:tab/>
        <w:t>"Department" means the Department of Community Affairs.</w:t>
      </w:r>
    </w:p>
    <w:p w:rsidR="00D24583" w:rsidRDefault="00D24583" w:rsidP="00D24583">
      <w:r>
        <w:tab/>
        <w:t>c.</w:t>
      </w:r>
      <w:r>
        <w:tab/>
        <w:t>"Commissi</w:t>
      </w:r>
      <w:r w:rsidR="0083419E">
        <w:t>oner" means the Commissioner of</w:t>
      </w:r>
      <w:r>
        <w:t xml:space="preserve"> Community Affairs.</w:t>
      </w:r>
    </w:p>
    <w:p w:rsidR="0083419E" w:rsidRDefault="0083419E" w:rsidP="0083419E">
      <w:r>
        <w:tab/>
      </w:r>
      <w:r w:rsidRPr="0008627C">
        <w:t>d.</w:t>
      </w:r>
      <w:r w:rsidRPr="0008627C">
        <w:tab/>
        <w:t>"Electronic funds transfer" means a transfer of funds, other than a transaction originated by check, draft, or similar paper instrument, that is initiated through an electronic terminal, telephone, computer, or magnetic tape for the purpose of ordering, instructing, or authorizing a financial institution to debit or credit a consumer's account, including, but not limited to, through the use of an automated clearinghouse (ACH) system.</w:t>
      </w:r>
    </w:p>
    <w:p w:rsidR="00D24583" w:rsidRDefault="0083419E" w:rsidP="00D24583">
      <w:r>
        <w:t>(cf: P.L.2019, c.300, s.1</w:t>
      </w:r>
      <w:r w:rsidR="00D24583">
        <w:t>)</w:t>
      </w:r>
    </w:p>
    <w:p w:rsidR="00D24583" w:rsidRDefault="00D24583" w:rsidP="00D24583"/>
    <w:p w:rsidR="00D24583" w:rsidRDefault="003E3CC1" w:rsidP="00D24583">
      <w:r>
        <w:tab/>
      </w:r>
      <w:r w:rsidR="00D24583" w:rsidRPr="003E3CC1">
        <w:t>3.</w:t>
      </w:r>
      <w:r w:rsidR="00D24583">
        <w:tab/>
        <w:t>This act shall take effect immediately.</w:t>
      </w:r>
    </w:p>
    <w:p w:rsidR="00D24583" w:rsidRDefault="00D24583" w:rsidP="00D24583"/>
    <w:p w:rsidR="00686AEB" w:rsidRDefault="00686AEB" w:rsidP="00686AEB"/>
    <w:p w:rsidR="00B80061" w:rsidRDefault="00B80061" w:rsidP="00B80061">
      <w:pPr>
        <w:jc w:val="center"/>
      </w:pPr>
      <w:r>
        <w:t>STATEMENT</w:t>
      </w:r>
    </w:p>
    <w:p w:rsidR="00B80061" w:rsidRDefault="00B80061" w:rsidP="00B80061">
      <w:pPr>
        <w:jc w:val="center"/>
      </w:pPr>
    </w:p>
    <w:p w:rsidR="00B80061" w:rsidRDefault="00B80061" w:rsidP="00B80061">
      <w:r>
        <w:tab/>
        <w:t>T</w:t>
      </w:r>
      <w:r w:rsidRPr="00603616">
        <w:t>his bill</w:t>
      </w:r>
      <w:r>
        <w:t xml:space="preserve"> revises the definition of “real property” in the “Law Against Discrimination” (LAD) to apply the provisions of the LAD to the rental of certain non-publicly assisted housing accommodations.</w:t>
      </w:r>
    </w:p>
    <w:p w:rsidR="00B80061" w:rsidRDefault="00B80061" w:rsidP="00B80061">
      <w:r>
        <w:tab/>
        <w:t>Currently, with respect to non-publicly assisted housing accommodations, the provisions of the LAD do not apply to the rental of:</w:t>
      </w:r>
    </w:p>
    <w:p w:rsidR="00B80061" w:rsidRDefault="00B80061" w:rsidP="00B80061">
      <w:r>
        <w:tab/>
        <w:t>(1)</w:t>
      </w:r>
      <w:r>
        <w:tab/>
        <w:t>a single apartment or flat in a two-family dwelling, the other occupancy unit of which is occupied by the owner as a residence; or</w:t>
      </w:r>
    </w:p>
    <w:p w:rsidR="00B80061" w:rsidRDefault="00B80061" w:rsidP="00B80061">
      <w:r>
        <w:tab/>
        <w:t>(2)</w:t>
      </w:r>
      <w:r>
        <w:tab/>
        <w:t>a room or rooms to another person or persons by the owner or occupant of a one-family dwelling, if already occupied by the owner or occupant as a residence at the time of such rental.</w:t>
      </w:r>
    </w:p>
    <w:p w:rsidR="00D24583" w:rsidRPr="00953741" w:rsidRDefault="00B80061" w:rsidP="00953741">
      <w:r>
        <w:tab/>
        <w:t>The bill removes the first part of this exemption so that the provisions of the LAD apply to the rental of all types of dwelling units, except for the rental of rooms in owner-occupied one-family dwellings.</w:t>
      </w:r>
    </w:p>
    <w:sectPr w:rsidR="00D24583" w:rsidRPr="00953741" w:rsidSect="00880B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6DD" w:rsidRDefault="00F356DD">
      <w:r>
        <w:separator/>
      </w:r>
    </w:p>
  </w:endnote>
  <w:endnote w:type="continuationSeparator" w:id="0">
    <w:p w:rsidR="00F356DD" w:rsidRDefault="00F35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8FE" w:rsidRDefault="00CB4189" w:rsidP="00CB4189">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10A" w:rsidRPr="00921C91" w:rsidRDefault="008B51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510A" w:rsidRPr="00921C91" w:rsidRDefault="008B510A">
    <w:pPr>
      <w:pStyle w:val="Footer"/>
      <w:rPr>
        <w:szCs w:val="18"/>
      </w:rPr>
    </w:pPr>
  </w:p>
  <w:p w:rsidR="008B510A" w:rsidRPr="00921C91" w:rsidRDefault="008B51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510A" w:rsidRDefault="008B510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6DD" w:rsidRDefault="00F356DD">
      <w:r>
        <w:separator/>
      </w:r>
    </w:p>
  </w:footnote>
  <w:footnote w:type="continuationSeparator" w:id="0">
    <w:p w:rsidR="00F356DD" w:rsidRDefault="00F35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7E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0B5C" w:rsidRDefault="00880B5C" w:rsidP="00880B5C">
    <w:pPr>
      <w:pStyle w:val="bpuHeadSpon"/>
    </w:pPr>
    <w:r w:rsidRPr="00880B5C">
      <w:rPr>
        <w:rStyle w:val="bpuHeadSponChar"/>
      </w:rPr>
      <w:t>A3395</w:t>
    </w:r>
    <w:r>
      <w:t xml:space="preserve"> REYNOLDS-JACKSON, VERRELLI</w:t>
    </w:r>
  </w:p>
  <w:p w:rsidR="00880B5C" w:rsidRDefault="00880B5C" w:rsidP="00880B5C">
    <w:pPr>
      <w:pStyle w:val="bpuHeadSpon"/>
    </w:pPr>
    <w:r>
      <w:fldChar w:fldCharType="begin"/>
    </w:r>
    <w:r>
      <w:instrText xml:space="preserve"> PAGE  \* MERGEFORMAT </w:instrText>
    </w:r>
    <w:r>
      <w:fldChar w:fldCharType="separate"/>
    </w:r>
    <w:r w:rsidR="00D57E85">
      <w:rPr>
        <w:noProof/>
      </w:rPr>
      <w:t>9</w:t>
    </w:r>
    <w:r>
      <w:fldChar w:fldCharType="end"/>
    </w:r>
  </w:p>
  <w:p w:rsidR="00880B5C" w:rsidRDefault="00880B5C" w:rsidP="00880B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0B5C" w:rsidRDefault="00880B5C" w:rsidP="00880B5C">
    <w:pPr>
      <w:pStyle w:val="bpuHeadSpon"/>
    </w:pPr>
    <w:r w:rsidRPr="00880B5C">
      <w:rPr>
        <w:rStyle w:val="bpuHeadSponChar"/>
      </w:rPr>
      <w:t>A3395</w:t>
    </w:r>
    <w:r>
      <w:t xml:space="preserve"> REYNOLDS-JACKSON, VERRELLI</w:t>
    </w:r>
  </w:p>
  <w:p w:rsidR="00880B5C" w:rsidRDefault="00880B5C" w:rsidP="00880B5C">
    <w:pPr>
      <w:pStyle w:val="bpuHeadSpon"/>
    </w:pPr>
    <w:r>
      <w:fldChar w:fldCharType="begin"/>
    </w:r>
    <w:r>
      <w:instrText xml:space="preserve"> PAGE  \* MERGEFORMAT </w:instrText>
    </w:r>
    <w:r>
      <w:fldChar w:fldCharType="separate"/>
    </w:r>
    <w:r w:rsidR="00D57E85">
      <w:rPr>
        <w:noProof/>
      </w:rPr>
      <w:t>2</w:t>
    </w:r>
    <w:r>
      <w:fldChar w:fldCharType="end"/>
    </w:r>
  </w:p>
  <w:p w:rsidR="00880B5C" w:rsidRDefault="00880B5C" w:rsidP="00880B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DD"/>
    <w:rsid w:val="000051BD"/>
    <w:rsid w:val="000160A5"/>
    <w:rsid w:val="0002335B"/>
    <w:rsid w:val="0003549A"/>
    <w:rsid w:val="000367AE"/>
    <w:rsid w:val="00037E1A"/>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8F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4B4"/>
    <w:rsid w:val="001F14C7"/>
    <w:rsid w:val="001F7405"/>
    <w:rsid w:val="00205533"/>
    <w:rsid w:val="00212B8D"/>
    <w:rsid w:val="00222983"/>
    <w:rsid w:val="002370D0"/>
    <w:rsid w:val="002507E5"/>
    <w:rsid w:val="00255958"/>
    <w:rsid w:val="00257FA2"/>
    <w:rsid w:val="0026574A"/>
    <w:rsid w:val="002660BB"/>
    <w:rsid w:val="002720E8"/>
    <w:rsid w:val="00275293"/>
    <w:rsid w:val="002776B0"/>
    <w:rsid w:val="00283131"/>
    <w:rsid w:val="00286C7E"/>
    <w:rsid w:val="002A1029"/>
    <w:rsid w:val="002A3A1A"/>
    <w:rsid w:val="002A4692"/>
    <w:rsid w:val="002A51BA"/>
    <w:rsid w:val="002B2E26"/>
    <w:rsid w:val="002B3FE6"/>
    <w:rsid w:val="002C2D81"/>
    <w:rsid w:val="002C461E"/>
    <w:rsid w:val="002C6CEC"/>
    <w:rsid w:val="002D10A5"/>
    <w:rsid w:val="002E09CE"/>
    <w:rsid w:val="002E69D1"/>
    <w:rsid w:val="002F3B48"/>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4A4"/>
    <w:rsid w:val="00391DA4"/>
    <w:rsid w:val="003A3C64"/>
    <w:rsid w:val="003A3F83"/>
    <w:rsid w:val="003A486C"/>
    <w:rsid w:val="003C43EF"/>
    <w:rsid w:val="003C5A6B"/>
    <w:rsid w:val="003C7FB2"/>
    <w:rsid w:val="003D24DE"/>
    <w:rsid w:val="003E26D4"/>
    <w:rsid w:val="003E3CC1"/>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8FE"/>
    <w:rsid w:val="00667A5C"/>
    <w:rsid w:val="00677316"/>
    <w:rsid w:val="006841A5"/>
    <w:rsid w:val="00686AEB"/>
    <w:rsid w:val="006B7897"/>
    <w:rsid w:val="006B7FA7"/>
    <w:rsid w:val="006C086A"/>
    <w:rsid w:val="006C21C1"/>
    <w:rsid w:val="006C7327"/>
    <w:rsid w:val="006D00E5"/>
    <w:rsid w:val="006D791B"/>
    <w:rsid w:val="006E2895"/>
    <w:rsid w:val="006F180D"/>
    <w:rsid w:val="006F4334"/>
    <w:rsid w:val="006F47AF"/>
    <w:rsid w:val="006F6B8A"/>
    <w:rsid w:val="00704CA2"/>
    <w:rsid w:val="00707CD3"/>
    <w:rsid w:val="00716BB9"/>
    <w:rsid w:val="007256D1"/>
    <w:rsid w:val="007279FD"/>
    <w:rsid w:val="007502CB"/>
    <w:rsid w:val="00752D79"/>
    <w:rsid w:val="00752E20"/>
    <w:rsid w:val="00754088"/>
    <w:rsid w:val="00756EDE"/>
    <w:rsid w:val="00766B7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8CC"/>
    <w:rsid w:val="007F6050"/>
    <w:rsid w:val="00813627"/>
    <w:rsid w:val="00832816"/>
    <w:rsid w:val="0083419E"/>
    <w:rsid w:val="00837109"/>
    <w:rsid w:val="00840365"/>
    <w:rsid w:val="008406A3"/>
    <w:rsid w:val="00841D2C"/>
    <w:rsid w:val="00845F3C"/>
    <w:rsid w:val="008461B8"/>
    <w:rsid w:val="008462F1"/>
    <w:rsid w:val="00847EF1"/>
    <w:rsid w:val="008538FA"/>
    <w:rsid w:val="008573B0"/>
    <w:rsid w:val="008662A8"/>
    <w:rsid w:val="00866563"/>
    <w:rsid w:val="00867AC2"/>
    <w:rsid w:val="0087056E"/>
    <w:rsid w:val="00875402"/>
    <w:rsid w:val="00880B5C"/>
    <w:rsid w:val="00884D51"/>
    <w:rsid w:val="008916EC"/>
    <w:rsid w:val="00891E4F"/>
    <w:rsid w:val="008A31C5"/>
    <w:rsid w:val="008A3A1B"/>
    <w:rsid w:val="008A4F9A"/>
    <w:rsid w:val="008B2850"/>
    <w:rsid w:val="008B510A"/>
    <w:rsid w:val="008C79B3"/>
    <w:rsid w:val="008D77BD"/>
    <w:rsid w:val="008E454C"/>
    <w:rsid w:val="008E636D"/>
    <w:rsid w:val="008F1E5A"/>
    <w:rsid w:val="00901BDA"/>
    <w:rsid w:val="009121D8"/>
    <w:rsid w:val="00916F7A"/>
    <w:rsid w:val="00917FE3"/>
    <w:rsid w:val="009318C7"/>
    <w:rsid w:val="00931C09"/>
    <w:rsid w:val="009348C2"/>
    <w:rsid w:val="009440D0"/>
    <w:rsid w:val="009523A3"/>
    <w:rsid w:val="0095374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5BF"/>
    <w:rsid w:val="00A11228"/>
    <w:rsid w:val="00A222C2"/>
    <w:rsid w:val="00A222C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DE1"/>
    <w:rsid w:val="00B726BD"/>
    <w:rsid w:val="00B732BC"/>
    <w:rsid w:val="00B80061"/>
    <w:rsid w:val="00B90E33"/>
    <w:rsid w:val="00B9676B"/>
    <w:rsid w:val="00B96C1F"/>
    <w:rsid w:val="00BA0E4F"/>
    <w:rsid w:val="00BA2EA5"/>
    <w:rsid w:val="00BA364B"/>
    <w:rsid w:val="00BB1190"/>
    <w:rsid w:val="00BB31D0"/>
    <w:rsid w:val="00BB3A11"/>
    <w:rsid w:val="00BB4DDB"/>
    <w:rsid w:val="00BB5D79"/>
    <w:rsid w:val="00BB5F02"/>
    <w:rsid w:val="00BC7892"/>
    <w:rsid w:val="00BD68DE"/>
    <w:rsid w:val="00BE24D6"/>
    <w:rsid w:val="00BE7EFA"/>
    <w:rsid w:val="00BF06AD"/>
    <w:rsid w:val="00BF2C67"/>
    <w:rsid w:val="00C04F4D"/>
    <w:rsid w:val="00C12E48"/>
    <w:rsid w:val="00C13D14"/>
    <w:rsid w:val="00C14C35"/>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189"/>
    <w:rsid w:val="00CB6246"/>
    <w:rsid w:val="00CC0A17"/>
    <w:rsid w:val="00CD0F93"/>
    <w:rsid w:val="00CD1BD1"/>
    <w:rsid w:val="00CD528D"/>
    <w:rsid w:val="00CE78BF"/>
    <w:rsid w:val="00CF0326"/>
    <w:rsid w:val="00CF65EB"/>
    <w:rsid w:val="00CF72AD"/>
    <w:rsid w:val="00D02441"/>
    <w:rsid w:val="00D039F4"/>
    <w:rsid w:val="00D10496"/>
    <w:rsid w:val="00D11173"/>
    <w:rsid w:val="00D11828"/>
    <w:rsid w:val="00D1215F"/>
    <w:rsid w:val="00D16561"/>
    <w:rsid w:val="00D17FF8"/>
    <w:rsid w:val="00D24583"/>
    <w:rsid w:val="00D268AC"/>
    <w:rsid w:val="00D27FF3"/>
    <w:rsid w:val="00D343D0"/>
    <w:rsid w:val="00D3664D"/>
    <w:rsid w:val="00D416AD"/>
    <w:rsid w:val="00D500E9"/>
    <w:rsid w:val="00D507BC"/>
    <w:rsid w:val="00D5082B"/>
    <w:rsid w:val="00D57E85"/>
    <w:rsid w:val="00D6090A"/>
    <w:rsid w:val="00D613BC"/>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1B2"/>
    <w:rsid w:val="00E373C7"/>
    <w:rsid w:val="00E4267B"/>
    <w:rsid w:val="00E42F13"/>
    <w:rsid w:val="00E452DF"/>
    <w:rsid w:val="00E543CF"/>
    <w:rsid w:val="00E546FD"/>
    <w:rsid w:val="00E605AB"/>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6DD"/>
    <w:rsid w:val="00F41A9D"/>
    <w:rsid w:val="00F44314"/>
    <w:rsid w:val="00F54B9C"/>
    <w:rsid w:val="00F56E96"/>
    <w:rsid w:val="00F573DD"/>
    <w:rsid w:val="00F61E59"/>
    <w:rsid w:val="00F63D99"/>
    <w:rsid w:val="00F6426B"/>
    <w:rsid w:val="00F709B3"/>
    <w:rsid w:val="00F71A5E"/>
    <w:rsid w:val="00F7356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EBB9D9-7F16-49FD-8E31-80A007F91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41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1A5"/>
    <w:rPr>
      <w:rFonts w:ascii="Segoe UI" w:hAnsi="Segoe UI" w:cs="Segoe UI"/>
      <w:spacing w:val="4"/>
      <w:sz w:val="18"/>
      <w:szCs w:val="18"/>
    </w:rPr>
  </w:style>
  <w:style w:type="character" w:styleId="LineNumber">
    <w:name w:val="line number"/>
    <w:basedOn w:val="DefaultParagraphFont"/>
    <w:semiHidden/>
    <w:unhideWhenUsed/>
    <w:rsid w:val="00880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3497</Words>
  <Characters>18818</Characters>
  <Application>Microsoft Office Word</Application>
  <DocSecurity>0</DocSecurity>
  <Lines>409</Lines>
  <Paragraphs>90</Paragraphs>
  <ScaleCrop>false</ScaleCrop>
  <HeadingPairs>
    <vt:vector size="2" baseType="variant">
      <vt:variant>
        <vt:lpstr>Title</vt:lpstr>
      </vt:variant>
      <vt:variant>
        <vt:i4>1</vt:i4>
      </vt:variant>
    </vt:vector>
  </HeadingPairs>
  <TitlesOfParts>
    <vt:vector size="1" baseType="lpstr">
      <vt:lpstr>A3395</vt:lpstr>
    </vt:vector>
  </TitlesOfParts>
  <Manager>R230</Manager>
  <Company>NJ Office of Legislative Services</Company>
  <LinksUpToDate>false</LinksUpToDate>
  <CharactersWithSpaces>22314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A3395</dc:title>
  <dc:subject/>
  <dc:creator>Assemblywoman  REYNOLDS-JACKSON, Assemblyman  VERRELLI</dc:creator>
  <cp:keywords>A3395|9|LG |252|0|252|N|0|</cp:keywords>
  <dc:description>INTRODUCED FEBRUARY 25, 2020</dc:description>
  <cp:lastModifiedBy>Brabson, Dawn</cp:lastModifiedBy>
  <cp:revision>2</cp:revision>
  <cp:lastPrinted>2021-03-01T16:39:00Z</cp:lastPrinted>
  <dcterms:created xsi:type="dcterms:W3CDTF">2021-03-01T16:39:00Z</dcterms:created>
  <dcterms:modified xsi:type="dcterms:W3CDTF">2021-03-01T16:39:00Z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