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157" w:rsidRDefault="005F3157" w:rsidP="005F315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3448 </w:t>
      </w:r>
    </w:p>
    <w:p w:rsidR="005F3157" w:rsidRPr="009D38FF" w:rsidRDefault="005F3157" w:rsidP="005F315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211364" r:id="rId7"/>
        </w:object>
      </w:r>
    </w:p>
    <w:p w:rsidR="005F3157" w:rsidRDefault="005F3157" w:rsidP="005F3157">
      <w:pPr>
        <w:pStyle w:val="bpuState"/>
      </w:pPr>
      <w:r>
        <w:t>STATE OF NEW JERSEY</w:t>
      </w:r>
    </w:p>
    <w:p w:rsidR="005F3157" w:rsidRDefault="005F3157" w:rsidP="005F3157">
      <w:pPr>
        <w:pStyle w:val="bpuLegislature"/>
      </w:pPr>
      <w:r>
        <w:t>219th LEGISLATURE</w:t>
      </w:r>
    </w:p>
    <w:p w:rsidR="005F3157" w:rsidRDefault="005F3157" w:rsidP="005F315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211365" r:id="rId8"/>
        </w:object>
      </w:r>
      <w:r>
        <w:t xml:space="preserve">  </w:t>
      </w:r>
    </w:p>
    <w:p w:rsidR="005F3157" w:rsidRDefault="005F3157" w:rsidP="005F3157">
      <w:pPr>
        <w:pStyle w:val="bpuIntro"/>
      </w:pPr>
      <w:r>
        <w:t>INTRODUCED FEBRUARY 25, 2020</w:t>
      </w:r>
    </w:p>
    <w:p w:rsidR="005F3157" w:rsidRDefault="005F3157" w:rsidP="005F3157">
      <w:pPr>
        <w:pStyle w:val="bpuIntro"/>
      </w:pPr>
    </w:p>
    <w:p w:rsidR="005F3157" w:rsidRDefault="005F3157" w:rsidP="005F3157">
      <w:pPr>
        <w:pStyle w:val="bpuIntro"/>
        <w:sectPr w:rsidR="005F3157" w:rsidSect="005F315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F3157" w:rsidRDefault="005F3157" w:rsidP="005F3157">
      <w:pPr>
        <w:pStyle w:val="bpuIntro"/>
      </w:pPr>
    </w:p>
    <w:p w:rsidR="005F3157" w:rsidRDefault="005F3157" w:rsidP="005F3157">
      <w:pPr>
        <w:pStyle w:val="bpuSponsor"/>
      </w:pPr>
      <w:r>
        <w:t>Sponsored by:</w:t>
      </w:r>
    </w:p>
    <w:p w:rsidR="005F3157" w:rsidRDefault="005F3157" w:rsidP="005F3157">
      <w:pPr>
        <w:pStyle w:val="bpuSponsor"/>
      </w:pPr>
      <w:r>
        <w:t>Assemblyman  RONALD S. DANCER</w:t>
      </w:r>
    </w:p>
    <w:p w:rsidR="005F3157" w:rsidRDefault="005F3157" w:rsidP="005F3157">
      <w:pPr>
        <w:pStyle w:val="bpuSponsor"/>
      </w:pPr>
      <w:r>
        <w:t>District 12 (Burlington, Middlesex, Monmouth and Ocean)</w:t>
      </w:r>
    </w:p>
    <w:p w:rsidR="005F3157" w:rsidRDefault="005F3157" w:rsidP="005F3157">
      <w:pPr>
        <w:pStyle w:val="bpuSponsor"/>
      </w:pPr>
    </w:p>
    <w:p w:rsidR="005F3157" w:rsidRDefault="005F3157" w:rsidP="005F3157">
      <w:pPr>
        <w:pStyle w:val="bpuSponsor"/>
      </w:pPr>
    </w:p>
    <w:p w:rsidR="005F3157" w:rsidRDefault="005F3157" w:rsidP="005F3157">
      <w:pPr>
        <w:pStyle w:val="bpuSponsor"/>
      </w:pPr>
    </w:p>
    <w:p w:rsidR="005F3157" w:rsidRDefault="005F3157" w:rsidP="005F3157">
      <w:pPr>
        <w:pStyle w:val="bpuSponsor"/>
      </w:pPr>
    </w:p>
    <w:p w:rsidR="005F3157" w:rsidRDefault="005F3157" w:rsidP="005F3157">
      <w:pPr>
        <w:pStyle w:val="bpuSponsor"/>
      </w:pPr>
      <w:r>
        <w:t>SYNOPSIS</w:t>
      </w:r>
    </w:p>
    <w:p w:rsidR="005F3157" w:rsidRDefault="005F3157" w:rsidP="005F3157">
      <w:pPr>
        <w:pStyle w:val="bpuNormText"/>
      </w:pPr>
      <w:r>
        <w:tab/>
        <w:t xml:space="preserve">Clarifies use of motor vehicle headlights to warn oncoming traffic of certain road conditions is permissible. </w:t>
      </w:r>
    </w:p>
    <w:p w:rsidR="005F3157" w:rsidRDefault="005F3157" w:rsidP="005F3157">
      <w:pPr>
        <w:pStyle w:val="bpuNormText"/>
      </w:pPr>
    </w:p>
    <w:p w:rsidR="005F3157" w:rsidRDefault="005F3157" w:rsidP="005F3157">
      <w:pPr>
        <w:pStyle w:val="bpuSponsor"/>
      </w:pPr>
      <w:r>
        <w:t xml:space="preserve">CURRENT VERSION OF TEXT </w:t>
      </w:r>
    </w:p>
    <w:p w:rsidR="005F3157" w:rsidRDefault="005F3157" w:rsidP="005F3157">
      <w:pPr>
        <w:pStyle w:val="bpuNormText"/>
      </w:pPr>
      <w:r>
        <w:tab/>
        <w:t>As introduced.</w:t>
      </w:r>
    </w:p>
    <w:p w:rsidR="005F3157" w:rsidRDefault="005F3157" w:rsidP="005F315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F3157" w:rsidRDefault="005F315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F3157" w:rsidSect="005F315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3367A" w:rsidRPr="00C11FC9" w:rsidRDefault="0043367A" w:rsidP="0043367A">
      <w:pPr>
        <w:pStyle w:val="HangingAnAct"/>
      </w:pPr>
      <w:r w:rsidRPr="0043367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the use of headlights on motor vehicles and supplementing Title 39 of the Revised Statutes.</w:t>
      </w:r>
    </w:p>
    <w:p w:rsidR="0043367A" w:rsidRPr="00D71D68" w:rsidRDefault="0043367A" w:rsidP="0043367A"/>
    <w:p w:rsidR="0043367A" w:rsidRPr="00AA7880" w:rsidRDefault="0043367A" w:rsidP="0043367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3367A" w:rsidRDefault="0043367A" w:rsidP="0043367A"/>
    <w:p w:rsidR="0043367A" w:rsidRDefault="0043367A" w:rsidP="0043367A">
      <w:r>
        <w:tab/>
        <w:t>1.</w:t>
      </w:r>
      <w:r>
        <w:tab/>
        <w:t xml:space="preserve">A </w:t>
      </w:r>
      <w:r w:rsidRPr="0054555A">
        <w:t xml:space="preserve">person operating a motor vehicle shall </w:t>
      </w:r>
      <w:r>
        <w:t xml:space="preserve">not </w:t>
      </w:r>
      <w:r w:rsidRPr="0054555A">
        <w:t xml:space="preserve">be subject </w:t>
      </w:r>
      <w:r>
        <w:t xml:space="preserve">to </w:t>
      </w:r>
      <w:r w:rsidRPr="0054555A">
        <w:t xml:space="preserve">a penalty </w:t>
      </w:r>
      <w:r>
        <w:t>under R.S.</w:t>
      </w:r>
      <w:r w:rsidRPr="00C11FC9">
        <w:t>39:3-60</w:t>
      </w:r>
      <w:r w:rsidRPr="0054555A">
        <w:t>, or any other section of law, for flashing the vehicle’</w:t>
      </w:r>
      <w:r>
        <w:t>s headlamps in the direction of</w:t>
      </w:r>
      <w:r w:rsidRPr="0054555A">
        <w:t xml:space="preserve"> oncoming traffic to warn the operator of another motor vehicle of a traffic accident, a road hazard, or of the presence of law enforcement offic</w:t>
      </w:r>
      <w:r>
        <w:t xml:space="preserve">ers enforcing the speed limit. </w:t>
      </w:r>
    </w:p>
    <w:p w:rsidR="0043367A" w:rsidRPr="00D71D68" w:rsidRDefault="0043367A" w:rsidP="0043367A"/>
    <w:p w:rsidR="0043367A" w:rsidRPr="00AA7880" w:rsidRDefault="0043367A" w:rsidP="0043367A">
      <w:r>
        <w:tab/>
        <w:t>2.</w:t>
      </w:r>
      <w:r>
        <w:tab/>
        <w:t>This act shall take effect immediately.</w:t>
      </w:r>
    </w:p>
    <w:p w:rsidR="0043367A" w:rsidRDefault="0043367A" w:rsidP="0043367A"/>
    <w:p w:rsidR="0043367A" w:rsidRPr="00CE7BD8" w:rsidRDefault="0043367A" w:rsidP="0043367A"/>
    <w:p w:rsidR="0043367A" w:rsidRPr="00AA7880" w:rsidRDefault="0043367A" w:rsidP="0043367A">
      <w:pPr>
        <w:jc w:val="center"/>
      </w:pPr>
      <w:r w:rsidRPr="00D71D68">
        <w:t>STATEMENT</w:t>
      </w:r>
    </w:p>
    <w:p w:rsidR="0043367A" w:rsidRDefault="0043367A" w:rsidP="0043367A"/>
    <w:p w:rsidR="0043367A" w:rsidRDefault="0043367A" w:rsidP="00B672C6">
      <w:r>
        <w:tab/>
        <w:t xml:space="preserve">This bill clarifies that it is permissible for the operator of </w:t>
      </w:r>
      <w:r w:rsidRPr="0054555A">
        <w:t xml:space="preserve">a motor vehicle </w:t>
      </w:r>
      <w:r>
        <w:t>to flash his or her headlights in the direction of</w:t>
      </w:r>
      <w:r w:rsidRPr="0054555A">
        <w:t xml:space="preserve"> oncoming traffic to warn the operator of another motor vehicle of a traffic accident, a road hazard, or the presence of law enforcement offic</w:t>
      </w:r>
      <w:r>
        <w:t xml:space="preserve">ers enforcing the speed limit. </w:t>
      </w:r>
    </w:p>
    <w:sectPr w:rsidR="0043367A" w:rsidSect="005F315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289" w:rsidRDefault="00CA5289">
      <w:r>
        <w:separator/>
      </w:r>
    </w:p>
  </w:endnote>
  <w:endnote w:type="continuationSeparator" w:id="0">
    <w:p w:rsidR="00CA5289" w:rsidRDefault="00CA5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289" w:rsidRDefault="00CA5289">
      <w:r>
        <w:separator/>
      </w:r>
    </w:p>
  </w:footnote>
  <w:footnote w:type="continuationSeparator" w:id="0">
    <w:p w:rsidR="00CA5289" w:rsidRDefault="00CA5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603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F3157" w:rsidRDefault="005F3157" w:rsidP="005F3157">
    <w:pPr>
      <w:pStyle w:val="bpuHeadSpon"/>
    </w:pPr>
    <w:r w:rsidRPr="005F3157">
      <w:rPr>
        <w:rStyle w:val="bpuHeadSponChar"/>
      </w:rPr>
      <w:t>A3448</w:t>
    </w:r>
    <w:r>
      <w:t xml:space="preserve"> DANCER</w:t>
    </w:r>
  </w:p>
  <w:p w:rsidR="005F3157" w:rsidRDefault="005F3157" w:rsidP="005F31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72C6">
      <w:rPr>
        <w:noProof/>
      </w:rPr>
      <w:t>3</w:t>
    </w:r>
    <w:r>
      <w:fldChar w:fldCharType="end"/>
    </w:r>
  </w:p>
  <w:p w:rsidR="005F3157" w:rsidRDefault="005F3157" w:rsidP="005F315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F3157" w:rsidRDefault="005F3157" w:rsidP="005F3157">
    <w:pPr>
      <w:pStyle w:val="bpuHeadSpon"/>
    </w:pPr>
    <w:r w:rsidRPr="005F3157">
      <w:rPr>
        <w:rStyle w:val="bpuHeadSponChar"/>
      </w:rPr>
      <w:t>A3448</w:t>
    </w:r>
    <w:r>
      <w:t xml:space="preserve"> DANCER</w:t>
    </w:r>
  </w:p>
  <w:p w:rsidR="005F3157" w:rsidRDefault="005F3157" w:rsidP="005F31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0365">
      <w:rPr>
        <w:noProof/>
      </w:rPr>
      <w:t>2</w:t>
    </w:r>
    <w:r>
      <w:fldChar w:fldCharType="end"/>
    </w:r>
  </w:p>
  <w:p w:rsidR="005F3157" w:rsidRDefault="005F3157" w:rsidP="005F315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28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241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71D"/>
    <w:rsid w:val="002C2D81"/>
    <w:rsid w:val="002C461E"/>
    <w:rsid w:val="002C6CEC"/>
    <w:rsid w:val="002E09CE"/>
    <w:rsid w:val="002E69D1"/>
    <w:rsid w:val="002F3BA6"/>
    <w:rsid w:val="00315320"/>
    <w:rsid w:val="00316B23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67A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E6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15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3C2"/>
    <w:rsid w:val="00665CBC"/>
    <w:rsid w:val="00667A5C"/>
    <w:rsid w:val="00677316"/>
    <w:rsid w:val="00686AEB"/>
    <w:rsid w:val="006B15E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5FD4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595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0365"/>
    <w:rsid w:val="00B61D86"/>
    <w:rsid w:val="00B6342D"/>
    <w:rsid w:val="00B672C6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289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CA33CD84-282F-4B8B-8CC4-A8A4B357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F3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202</Words>
  <Characters>1035</Characters>
  <Application>Microsoft Office Word</Application>
  <DocSecurity>0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A3448</vt:lpstr>
    </vt:vector>
  </TitlesOfParts>
  <Manager>R56</Manager>
  <Company>NJ Office of Legislative Services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A3448</dc:title>
  <dc:subject/>
  <dc:creator>Assemblyman  DANCER</dc:creator>
  <cp:keywords>A3448|2|LP |234|0|234|N|0|</cp:keywords>
  <dc:description>INTRODUCED FEBRUARY 25, 2020</dc:description>
  <cp:lastModifiedBy>Todaro, Vivian</cp:lastModifiedBy>
  <cp:revision>2</cp:revision>
  <cp:lastPrinted>2020-02-25T18:47:00Z</cp:lastPrinted>
  <dcterms:created xsi:type="dcterms:W3CDTF">2020-02-26T13:35:00Z</dcterms:created>
  <dcterms:modified xsi:type="dcterms:W3CDTF">2020-02-26T13:35:00Z</dcterms:modified>
  <cp:category>s.1-C.39:3-60.1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