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284" w:rsidRDefault="00787284" w:rsidP="0078728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3472 </w:t>
      </w:r>
    </w:p>
    <w:p w:rsidR="00787284" w:rsidRPr="009D38FF" w:rsidRDefault="00787284" w:rsidP="0078728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212235" r:id="rId7"/>
        </w:object>
      </w:r>
    </w:p>
    <w:p w:rsidR="00787284" w:rsidRDefault="00787284" w:rsidP="00787284">
      <w:pPr>
        <w:pStyle w:val="bpuState"/>
      </w:pPr>
      <w:r>
        <w:t>STATE OF NEW JERSEY</w:t>
      </w:r>
    </w:p>
    <w:p w:rsidR="00787284" w:rsidRDefault="00787284" w:rsidP="00787284">
      <w:pPr>
        <w:pStyle w:val="bpuLegislature"/>
      </w:pPr>
      <w:r>
        <w:t>219th LEGISLATURE</w:t>
      </w:r>
    </w:p>
    <w:p w:rsidR="00787284" w:rsidRDefault="00787284" w:rsidP="0078728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212236" r:id="rId8"/>
        </w:object>
      </w:r>
      <w:r>
        <w:t xml:space="preserve">  </w:t>
      </w:r>
    </w:p>
    <w:p w:rsidR="00787284" w:rsidRDefault="00787284" w:rsidP="00787284">
      <w:pPr>
        <w:pStyle w:val="bpuIntro"/>
      </w:pPr>
      <w:r>
        <w:t>INTRODUCED FEBRUARY 25, 2020</w:t>
      </w:r>
    </w:p>
    <w:p w:rsidR="00787284" w:rsidRDefault="00787284" w:rsidP="00787284">
      <w:pPr>
        <w:pStyle w:val="bpuIntro"/>
      </w:pPr>
    </w:p>
    <w:p w:rsidR="00787284" w:rsidRDefault="00787284" w:rsidP="00787284">
      <w:pPr>
        <w:pStyle w:val="bpuIntro"/>
        <w:sectPr w:rsidR="00787284" w:rsidSect="0078728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87284" w:rsidRDefault="00787284" w:rsidP="00787284">
      <w:pPr>
        <w:pStyle w:val="bpuIntro"/>
      </w:pPr>
    </w:p>
    <w:p w:rsidR="00787284" w:rsidRDefault="00787284" w:rsidP="00787284">
      <w:pPr>
        <w:pStyle w:val="bpuSponsor"/>
      </w:pPr>
      <w:r>
        <w:t>Sponsored by:</w:t>
      </w:r>
    </w:p>
    <w:p w:rsidR="00787284" w:rsidRDefault="00787284" w:rsidP="00787284">
      <w:pPr>
        <w:pStyle w:val="bpuSponsor"/>
      </w:pPr>
      <w:r>
        <w:t>Assemblywoman  VALERIE VAINIERI HUTTLE</w:t>
      </w:r>
    </w:p>
    <w:p w:rsidR="00787284" w:rsidRDefault="00787284" w:rsidP="00787284">
      <w:pPr>
        <w:pStyle w:val="bpuSponsor"/>
      </w:pPr>
      <w:r>
        <w:t>District 37 (Bergen)</w:t>
      </w:r>
    </w:p>
    <w:p w:rsidR="00787284" w:rsidRDefault="00787284" w:rsidP="00787284">
      <w:pPr>
        <w:pStyle w:val="bpuSponsor"/>
      </w:pPr>
    </w:p>
    <w:p w:rsidR="00787284" w:rsidRDefault="00787284" w:rsidP="00787284">
      <w:pPr>
        <w:pStyle w:val="bpuSponsor"/>
      </w:pPr>
    </w:p>
    <w:p w:rsidR="00787284" w:rsidRDefault="00787284" w:rsidP="00787284">
      <w:pPr>
        <w:pStyle w:val="bpuSponsor"/>
      </w:pPr>
    </w:p>
    <w:p w:rsidR="00787284" w:rsidRDefault="00787284" w:rsidP="00787284">
      <w:pPr>
        <w:pStyle w:val="bpuSponsor"/>
      </w:pPr>
    </w:p>
    <w:p w:rsidR="00787284" w:rsidRDefault="00787284" w:rsidP="00787284">
      <w:pPr>
        <w:pStyle w:val="bpuSponsor"/>
      </w:pPr>
      <w:r>
        <w:t>SYNOPSIS</w:t>
      </w:r>
    </w:p>
    <w:p w:rsidR="00787284" w:rsidRDefault="00787284" w:rsidP="00787284">
      <w:pPr>
        <w:pStyle w:val="bpuNormText"/>
      </w:pPr>
      <w:r>
        <w:tab/>
        <w:t xml:space="preserve">Upgrades crime of stalking when victim is less than 18 years old. </w:t>
      </w:r>
    </w:p>
    <w:p w:rsidR="00787284" w:rsidRDefault="00787284" w:rsidP="00787284">
      <w:pPr>
        <w:pStyle w:val="bpuNormText"/>
      </w:pPr>
    </w:p>
    <w:p w:rsidR="00787284" w:rsidRDefault="00787284" w:rsidP="00787284">
      <w:pPr>
        <w:pStyle w:val="bpuSponsor"/>
      </w:pPr>
      <w:r>
        <w:t xml:space="preserve">CURRENT VERSION OF TEXT </w:t>
      </w:r>
    </w:p>
    <w:p w:rsidR="00787284" w:rsidRDefault="00787284" w:rsidP="00787284">
      <w:pPr>
        <w:pStyle w:val="bpuNormText"/>
      </w:pPr>
      <w:r>
        <w:tab/>
        <w:t>As introduced.</w:t>
      </w:r>
    </w:p>
    <w:p w:rsidR="00787284" w:rsidRDefault="00787284" w:rsidP="0078728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87284" w:rsidRDefault="0078728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87284" w:rsidSect="0078728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941F8" w:rsidRDefault="00DC7BA7" w:rsidP="009941F8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941F8">
        <w:t>concerning stalking and amending P.L.1992, c.209.</w:t>
      </w:r>
    </w:p>
    <w:p w:rsidR="000B1054" w:rsidRPr="00D71D68" w:rsidRDefault="000B1054" w:rsidP="000B1054"/>
    <w:p w:rsidR="00686AEB" w:rsidRDefault="00686AEB" w:rsidP="00686AEB">
      <w:pPr>
        <w:rPr>
          <w:rStyle w:val="BillLanguage"/>
        </w:rPr>
      </w:pPr>
      <w:r>
        <w:tab/>
      </w:r>
      <w:r w:rsidR="00DC7BA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C7BA7">
        <w:rPr>
          <w:rStyle w:val="BillLanguage"/>
        </w:rPr>
        <w:t>by the Senate and General Assembly of the State of New Jersey:</w:t>
      </w:r>
    </w:p>
    <w:p w:rsidR="009941F8" w:rsidRPr="00AA7880" w:rsidRDefault="009941F8" w:rsidP="00686AEB"/>
    <w:p w:rsidR="009941F8" w:rsidRDefault="009941F8" w:rsidP="009941F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Section 1 of P.L.1992, c.209 (C.2C:12-10) is amended to read as follows:</w:t>
      </w:r>
    </w:p>
    <w:p w:rsidR="009941F8" w:rsidRDefault="009941F8" w:rsidP="009941F8">
      <w:r>
        <w:tab/>
        <w:t>1.</w:t>
      </w:r>
      <w:r>
        <w:tab/>
        <w:t>a.  As used in this act:</w:t>
      </w:r>
    </w:p>
    <w:p w:rsidR="009941F8" w:rsidRDefault="009941F8" w:rsidP="009941F8">
      <w:r>
        <w:tab/>
        <w:t>(1)</w:t>
      </w:r>
      <w:r>
        <w:tab/>
        <w:t>"Course of conduct" means repeatedly maintaining a visual or physical proximity to a person; directly, indirectly, or through third parties, by any action, method, device, or means, following, monitoring, observing, surveilling, threatening, or communicating to or about, a person, or interfering with a person's property; repeatedly committing harassment against a person; or repeatedly conveying, or causing to be conveyed, verbal or written threats or threats conveyed by any other means of communication or threats implied by conduct or a combination thereof directed at or toward a person.</w:t>
      </w:r>
    </w:p>
    <w:p w:rsidR="009941F8" w:rsidRDefault="009941F8" w:rsidP="009941F8">
      <w:r>
        <w:tab/>
        <w:t>(2)</w:t>
      </w:r>
      <w:r>
        <w:tab/>
        <w:t>"Repeatedly" means on two or more occasions.</w:t>
      </w:r>
    </w:p>
    <w:p w:rsidR="009941F8" w:rsidRDefault="009941F8" w:rsidP="009941F8">
      <w:r>
        <w:tab/>
        <w:t>(3)</w:t>
      </w:r>
      <w:r>
        <w:tab/>
        <w:t>"Emotional distress" means significant mental suffering or distress.</w:t>
      </w:r>
    </w:p>
    <w:p w:rsidR="009941F8" w:rsidRDefault="009941F8" w:rsidP="009941F8">
      <w:r>
        <w:tab/>
        <w:t>(4)</w:t>
      </w:r>
      <w:r>
        <w:tab/>
        <w:t>"Cause a reasonable person to fear" means to cause fear which a reasonable victim, similarly situated, would have under the circumstances.</w:t>
      </w:r>
    </w:p>
    <w:p w:rsidR="009941F8" w:rsidRDefault="009941F8" w:rsidP="009941F8">
      <w:r>
        <w:tab/>
        <w:t>b.</w:t>
      </w:r>
      <w:r>
        <w:tab/>
        <w:t>A person is guilty of stalking, a crime of the fourth degree, if he purposefully or knowingly engages in a course of conduct directed at a specific person that would cause a reasonable person to fear for his safety or the safety of a third person or suffer other emotional distress.</w:t>
      </w:r>
    </w:p>
    <w:p w:rsidR="009941F8" w:rsidRDefault="009941F8" w:rsidP="009941F8">
      <w:r>
        <w:tab/>
        <w:t>c.</w:t>
      </w:r>
      <w:r>
        <w:tab/>
        <w:t>A person is guilty of a crime of the third degree if he commits the crime of stalking in violation of an existing court order prohibiting the behavior.</w:t>
      </w:r>
    </w:p>
    <w:p w:rsidR="009941F8" w:rsidRDefault="009941F8" w:rsidP="009941F8">
      <w:r>
        <w:tab/>
        <w:t>d.</w:t>
      </w:r>
      <w:r>
        <w:tab/>
        <w:t>A person who commits a second or subsequent offense of stalking against the same victim is guilty of a crime of the third degree.</w:t>
      </w:r>
    </w:p>
    <w:p w:rsidR="009941F8" w:rsidRDefault="009941F8" w:rsidP="009941F8">
      <w:r>
        <w:tab/>
        <w:t>e.</w:t>
      </w:r>
      <w:r>
        <w:tab/>
        <w:t>A person is guilty of a crime of the third degree if he commits the crime of stalking while serving a term of imprisonment or while on parole or probation as the result of a conviction for any indictable offense under the laws of this State, any other state or the United States.</w:t>
      </w:r>
    </w:p>
    <w:p w:rsidR="009941F8" w:rsidRDefault="009941F8" w:rsidP="009941F8">
      <w:r>
        <w:tab/>
        <w:t>f.</w:t>
      </w:r>
      <w:r>
        <w:tab/>
        <w:t>This act shall not apply to conduct which occurs during organized group picketing.</w:t>
      </w:r>
    </w:p>
    <w:p w:rsidR="009941F8" w:rsidRPr="00F616E6" w:rsidRDefault="009941F8" w:rsidP="009941F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rPr>
          <w:u w:val="single"/>
        </w:rPr>
      </w:pPr>
      <w:r>
        <w:tab/>
      </w:r>
      <w:r>
        <w:rPr>
          <w:u w:val="single"/>
        </w:rPr>
        <w:t>g.</w:t>
      </w:r>
      <w:r>
        <w:rPr>
          <w:u w:val="single"/>
        </w:rPr>
        <w:tab/>
        <w:t>A person is guilty of a crime of the third degree if he commits the crime of stalking on a victim who is less than 18 years old.</w:t>
      </w:r>
    </w:p>
    <w:p w:rsidR="009941F8" w:rsidRDefault="009941F8" w:rsidP="009941F8">
      <w:r>
        <w:t>(</w:t>
      </w:r>
      <w:proofErr w:type="spellStart"/>
      <w:r>
        <w:t>cf</w:t>
      </w:r>
      <w:proofErr w:type="spellEnd"/>
      <w:r>
        <w:t>: P.L.2009, c.28</w:t>
      </w:r>
      <w:r w:rsidR="00B07FA2">
        <w:t>, s.1</w:t>
      </w:r>
      <w:r>
        <w:t>)</w:t>
      </w:r>
    </w:p>
    <w:p w:rsidR="009941F8" w:rsidRDefault="009941F8" w:rsidP="009941F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immediately.</w:t>
      </w:r>
    </w:p>
    <w:p w:rsidR="009941F8" w:rsidRDefault="009941F8" w:rsidP="009941F8">
      <w:pPr>
        <w:widowControl w:val="0"/>
        <w:tabs>
          <w:tab w:val="center" w:pos="3420"/>
        </w:tabs>
        <w:spacing w:line="287" w:lineRule="auto"/>
        <w:jc w:val="center"/>
      </w:pPr>
    </w:p>
    <w:p w:rsidR="009941F8" w:rsidRDefault="009941F8" w:rsidP="009941F8">
      <w:pPr>
        <w:widowControl w:val="0"/>
        <w:tabs>
          <w:tab w:val="center" w:pos="3420"/>
        </w:tabs>
        <w:spacing w:line="287" w:lineRule="auto"/>
        <w:jc w:val="center"/>
      </w:pPr>
    </w:p>
    <w:p w:rsidR="009941F8" w:rsidRDefault="009941F8" w:rsidP="009941F8">
      <w:pPr>
        <w:widowControl w:val="0"/>
        <w:tabs>
          <w:tab w:val="center" w:pos="3420"/>
        </w:tabs>
        <w:spacing w:line="287" w:lineRule="auto"/>
        <w:jc w:val="center"/>
      </w:pPr>
      <w:r>
        <w:t>STATEMENT</w:t>
      </w:r>
    </w:p>
    <w:p w:rsidR="009941F8" w:rsidRDefault="009941F8" w:rsidP="009941F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686AEB" w:rsidRPr="00D71D68" w:rsidRDefault="009941F8" w:rsidP="00FB652D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This bill would upgrade the crime of stalking from a crime of the fourth degree to a crime of the third degree if the victim was less than 18 years old.  A crime of the third degree is punishable by a term of imprisonment of three to five years, a fine of up to $15,000 or both.</w:t>
      </w:r>
    </w:p>
    <w:sectPr w:rsidR="00686AEB" w:rsidRPr="00D71D68" w:rsidSect="00787284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93E" w:rsidRDefault="00A8293E">
      <w:r>
        <w:separator/>
      </w:r>
    </w:p>
  </w:endnote>
  <w:endnote w:type="continuationSeparator" w:id="0">
    <w:p w:rsidR="00A8293E" w:rsidRDefault="00A8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BA7" w:rsidRPr="00921C91" w:rsidRDefault="00DC7BA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C7BA7" w:rsidRPr="00921C91" w:rsidRDefault="00DC7BA7">
    <w:pPr>
      <w:pStyle w:val="Footer"/>
      <w:rPr>
        <w:szCs w:val="18"/>
      </w:rPr>
    </w:pPr>
  </w:p>
  <w:p w:rsidR="00DC7BA7" w:rsidRPr="00921C91" w:rsidRDefault="00DC7BA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C7BA7" w:rsidRDefault="00DC7B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93E" w:rsidRDefault="00A8293E">
      <w:r>
        <w:separator/>
      </w:r>
    </w:p>
  </w:footnote>
  <w:footnote w:type="continuationSeparator" w:id="0">
    <w:p w:rsidR="00A8293E" w:rsidRDefault="00A82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814D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87284" w:rsidRDefault="00787284" w:rsidP="00787284">
    <w:pPr>
      <w:pStyle w:val="bpuHeadSpon"/>
    </w:pPr>
    <w:r w:rsidRPr="00787284">
      <w:rPr>
        <w:rStyle w:val="bpuHeadSponChar"/>
      </w:rPr>
      <w:t>A3472</w:t>
    </w:r>
    <w:r>
      <w:t xml:space="preserve"> VAINIERI HUTTLE</w:t>
    </w:r>
  </w:p>
  <w:p w:rsidR="00787284" w:rsidRDefault="00787284" w:rsidP="0078728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814D6">
      <w:rPr>
        <w:noProof/>
      </w:rPr>
      <w:t>3</w:t>
    </w:r>
    <w:r>
      <w:fldChar w:fldCharType="end"/>
    </w:r>
  </w:p>
  <w:p w:rsidR="00787284" w:rsidRDefault="00787284" w:rsidP="0078728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87284" w:rsidRDefault="00787284" w:rsidP="00787284">
    <w:pPr>
      <w:pStyle w:val="bpuHeadSpon"/>
    </w:pPr>
    <w:r w:rsidRPr="00787284">
      <w:rPr>
        <w:rStyle w:val="bpuHeadSponChar"/>
      </w:rPr>
      <w:t>A3472</w:t>
    </w:r>
    <w:r>
      <w:t xml:space="preserve"> VAINIERI HUTTLE</w:t>
    </w:r>
  </w:p>
  <w:p w:rsidR="00787284" w:rsidRDefault="00787284" w:rsidP="0078728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814D6">
      <w:rPr>
        <w:noProof/>
      </w:rPr>
      <w:t>2</w:t>
    </w:r>
    <w:r>
      <w:fldChar w:fldCharType="end"/>
    </w:r>
  </w:p>
  <w:p w:rsidR="00787284" w:rsidRDefault="00787284" w:rsidP="0078728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93E"/>
    <w:rsid w:val="000051BD"/>
    <w:rsid w:val="000160A5"/>
    <w:rsid w:val="0002335B"/>
    <w:rsid w:val="0003549A"/>
    <w:rsid w:val="000367AE"/>
    <w:rsid w:val="00043B22"/>
    <w:rsid w:val="00047961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3731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6C1B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7F3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43A9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4D6"/>
    <w:rsid w:val="00781B4D"/>
    <w:rsid w:val="007824BF"/>
    <w:rsid w:val="00783B8D"/>
    <w:rsid w:val="00787284"/>
    <w:rsid w:val="00794B94"/>
    <w:rsid w:val="00794BD4"/>
    <w:rsid w:val="007A2F73"/>
    <w:rsid w:val="007A3061"/>
    <w:rsid w:val="007A5A0B"/>
    <w:rsid w:val="007A7301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1F8"/>
    <w:rsid w:val="00995C29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293E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07FA2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599B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612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8C9"/>
    <w:rsid w:val="00D64A90"/>
    <w:rsid w:val="00D9410B"/>
    <w:rsid w:val="00D9695B"/>
    <w:rsid w:val="00DA2417"/>
    <w:rsid w:val="00DA5585"/>
    <w:rsid w:val="00DB02AC"/>
    <w:rsid w:val="00DB6AA2"/>
    <w:rsid w:val="00DC7BA7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652D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D9F952F-3C96-48CF-9000-EF090211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E43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E43A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87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483</Words>
  <Characters>2323</Characters>
  <Application>Microsoft Office Word</Application>
  <DocSecurity>0</DocSecurity>
  <Lines>79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A3472</vt:lpstr>
    </vt:vector>
  </TitlesOfParts>
  <Manager>R56</Manager>
  <Company>NJ Office of Legislative Services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A3472</dc:title>
  <dc:subject/>
  <dc:creator>Assemblywoman  VAINIERI HUTTLE</dc:creator>
  <cp:keywords>A3472|3|JU |284|0|284|F|0|</cp:keywords>
  <dc:description>INTRODUCED FEBRUARY 25, 2020</dc:description>
  <cp:lastModifiedBy>Todaro, Vivian</cp:lastModifiedBy>
  <cp:revision>2</cp:revision>
  <cp:lastPrinted>2020-02-25T20:10:00Z</cp:lastPrinted>
  <dcterms:created xsi:type="dcterms:W3CDTF">2020-02-26T13:48:00Z</dcterms:created>
  <dcterms:modified xsi:type="dcterms:W3CDTF">2020-02-26T13:48:00Z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