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43A" w:rsidRDefault="00BB343A" w:rsidP="00BB343A">
      <w:pPr>
        <w:pStyle w:val="bpuBill"/>
      </w:pPr>
      <w:bookmarkStart w:id="0" w:name="bpuFrontPg"/>
      <w:bookmarkStart w:id="1" w:name="_GoBack"/>
      <w:bookmarkEnd w:id="0"/>
      <w:bookmarkEnd w:id="1"/>
      <w:r>
        <w:t xml:space="preserve">ASSEMBLY, No. 3504 </w:t>
      </w:r>
    </w:p>
    <w:p w:rsidR="00BB343A" w:rsidRPr="009D38FF" w:rsidRDefault="00BB343A" w:rsidP="00BB34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030636" r:id="rId8"/>
        </w:object>
      </w:r>
    </w:p>
    <w:p w:rsidR="00BB343A" w:rsidRDefault="00BB343A" w:rsidP="00BB343A">
      <w:pPr>
        <w:pStyle w:val="bpuState"/>
      </w:pPr>
      <w:r>
        <w:t>STATE OF NEW JERSEY</w:t>
      </w:r>
    </w:p>
    <w:p w:rsidR="00BB343A" w:rsidRDefault="00BB343A" w:rsidP="00BB343A">
      <w:pPr>
        <w:pStyle w:val="bpuLegislature"/>
      </w:pPr>
      <w:r>
        <w:t>219th LEGISLATURE</w:t>
      </w:r>
    </w:p>
    <w:p w:rsidR="00BB343A" w:rsidRDefault="00BB343A" w:rsidP="00BB343A">
      <w:pPr>
        <w:pStyle w:val="bpuWpGraphic"/>
      </w:pPr>
      <w:r>
        <w:object w:dxaOrig="8985" w:dyaOrig="255">
          <v:shape id="_x0000_i1026" type="#_x0000_t75" style="width:6in;height:12pt" o:ole="">
            <v:imagedata r:id="rId7" o:title=""/>
          </v:shape>
          <o:OLEObject Type="Embed" ProgID="WPWin6.1" ShapeID="_x0000_i1026" DrawAspect="Content" ObjectID="_1660030637" r:id="rId9"/>
        </w:object>
      </w:r>
      <w:r>
        <w:t xml:space="preserve">  </w:t>
      </w:r>
    </w:p>
    <w:p w:rsidR="00BB343A" w:rsidRDefault="00BB343A" w:rsidP="00BB343A">
      <w:pPr>
        <w:pStyle w:val="bpuIntro"/>
      </w:pPr>
      <w:r>
        <w:t>INTRODUCED FEBRUARY 25, 2020</w:t>
      </w:r>
    </w:p>
    <w:p w:rsidR="00BB343A" w:rsidRDefault="00BB343A" w:rsidP="00BB343A">
      <w:pPr>
        <w:pStyle w:val="bpuIntro"/>
      </w:pPr>
    </w:p>
    <w:p w:rsidR="00BB343A" w:rsidRDefault="00BB343A" w:rsidP="00BB343A">
      <w:pPr>
        <w:pStyle w:val="bpuIntro"/>
        <w:sectPr w:rsidR="00BB343A" w:rsidSect="00CF687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B343A" w:rsidRDefault="00BB343A" w:rsidP="00BB343A">
      <w:pPr>
        <w:pStyle w:val="bpuIntro"/>
      </w:pPr>
    </w:p>
    <w:p w:rsidR="00BB343A" w:rsidRDefault="00BB343A" w:rsidP="00BB343A">
      <w:pPr>
        <w:pStyle w:val="bpuSponsor"/>
      </w:pPr>
      <w:r>
        <w:t>Sponsored by:</w:t>
      </w:r>
    </w:p>
    <w:p w:rsidR="00BB343A" w:rsidRDefault="00BB343A" w:rsidP="00BB343A">
      <w:pPr>
        <w:pStyle w:val="bpuSponsor"/>
      </w:pPr>
      <w:r>
        <w:t>Assemblywoman  DIANNE C. GOVE</w:t>
      </w:r>
    </w:p>
    <w:p w:rsidR="00BB343A" w:rsidRDefault="00BB343A" w:rsidP="00BB343A">
      <w:pPr>
        <w:pStyle w:val="bpuSponsor"/>
      </w:pPr>
      <w:r>
        <w:t>District 9 (Atlantic, Burlington and Ocean)</w:t>
      </w:r>
    </w:p>
    <w:p w:rsidR="00BB343A" w:rsidRDefault="00BB343A" w:rsidP="00BB343A">
      <w:pPr>
        <w:pStyle w:val="bpuSponsor"/>
      </w:pPr>
      <w:r>
        <w:t>Assemblyman  BRIAN E. RUMPF</w:t>
      </w:r>
    </w:p>
    <w:p w:rsidR="00BB343A" w:rsidRDefault="00BB343A" w:rsidP="00BB343A">
      <w:pPr>
        <w:pStyle w:val="bpuSponsor"/>
      </w:pPr>
      <w:r>
        <w:t>District 9 (Atlantic, Burlington and Ocean)</w:t>
      </w:r>
    </w:p>
    <w:p w:rsidR="00BB343A" w:rsidRDefault="00D92958" w:rsidP="00D92958">
      <w:pPr>
        <w:pStyle w:val="bpuSponsor"/>
      </w:pPr>
      <w:r>
        <w:t>Assemblywoman  VALERIE VAINIERI HUTTLE</w:t>
      </w:r>
    </w:p>
    <w:p w:rsidR="00D92958" w:rsidRDefault="00D92958" w:rsidP="00D92958">
      <w:pPr>
        <w:pStyle w:val="bpuSponsor"/>
      </w:pPr>
      <w:r>
        <w:t>District 37 (Bergen)</w:t>
      </w:r>
    </w:p>
    <w:p w:rsidR="00D92958" w:rsidRPr="00D92958" w:rsidRDefault="00D92958" w:rsidP="00D92958">
      <w:pPr>
        <w:pStyle w:val="bpuSponsor"/>
      </w:pPr>
    </w:p>
    <w:p w:rsidR="00BB343A" w:rsidRDefault="00CF6872" w:rsidP="00CF6872">
      <w:pPr>
        <w:pStyle w:val="bpuSponsor"/>
      </w:pPr>
      <w:r>
        <w:t>Co-Sponsored by:</w:t>
      </w:r>
    </w:p>
    <w:p w:rsidR="00CF6872" w:rsidRDefault="00CF6872" w:rsidP="00CF6872">
      <w:pPr>
        <w:pStyle w:val="bpuSponsor"/>
      </w:pPr>
      <w:r w:rsidRPr="00CF6872">
        <w:t>Assemblyman McClellan</w:t>
      </w:r>
    </w:p>
    <w:p w:rsidR="00CF6872" w:rsidRDefault="00CF6872" w:rsidP="00CF6872"/>
    <w:p w:rsidR="00CF6872" w:rsidRPr="00CF6872" w:rsidRDefault="00CF6872" w:rsidP="00CF6872"/>
    <w:p w:rsidR="00BB343A" w:rsidRDefault="00BB343A" w:rsidP="00BB343A">
      <w:pPr>
        <w:pStyle w:val="bpuSponsor"/>
      </w:pPr>
    </w:p>
    <w:p w:rsidR="00BB343A" w:rsidRDefault="00BB343A" w:rsidP="00BB343A">
      <w:pPr>
        <w:pStyle w:val="bpuSponsor"/>
      </w:pPr>
    </w:p>
    <w:p w:rsidR="00BB343A" w:rsidRDefault="00BB343A" w:rsidP="00BB343A">
      <w:pPr>
        <w:pStyle w:val="bpuSponsor"/>
      </w:pPr>
      <w:r>
        <w:t>SYNOPSIS</w:t>
      </w:r>
    </w:p>
    <w:p w:rsidR="00BB343A" w:rsidRDefault="00BB343A" w:rsidP="00BB343A">
      <w:pPr>
        <w:pStyle w:val="bpuNormText"/>
      </w:pPr>
      <w:r>
        <w:tab/>
        <w:t xml:space="preserve">Permits New Jersey Council on the Arts to develop and promote historical mural program and program for 250th anniversary of Declaration of Independence. </w:t>
      </w:r>
    </w:p>
    <w:p w:rsidR="00BB343A" w:rsidRDefault="00BB343A" w:rsidP="00BB343A">
      <w:pPr>
        <w:pStyle w:val="bpuNormText"/>
      </w:pPr>
    </w:p>
    <w:p w:rsidR="00BB343A" w:rsidRDefault="00BB343A" w:rsidP="00BB343A">
      <w:pPr>
        <w:pStyle w:val="bpuSponsor"/>
      </w:pPr>
      <w:r>
        <w:t xml:space="preserve">CURRENT VERSION OF TEXT </w:t>
      </w:r>
    </w:p>
    <w:p w:rsidR="00BB343A" w:rsidRDefault="00BB343A" w:rsidP="00BB343A">
      <w:pPr>
        <w:pStyle w:val="bpuNormText"/>
      </w:pPr>
      <w:r>
        <w:tab/>
        <w:t>As introduced.</w:t>
      </w:r>
    </w:p>
    <w:p w:rsidR="00BB343A" w:rsidRDefault="00BB343A" w:rsidP="00BB34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343A" w:rsidRDefault="00BB343A" w:rsidP="008916EC">
      <w:pPr>
        <w:pStyle w:val="FronterPage"/>
        <w:tabs>
          <w:tab w:val="clear" w:pos="720"/>
          <w:tab w:val="clear" w:pos="1440"/>
          <w:tab w:val="clear" w:pos="2160"/>
          <w:tab w:val="clear" w:pos="2880"/>
          <w:tab w:val="clear" w:pos="3600"/>
          <w:tab w:val="clear" w:pos="4320"/>
          <w:tab w:val="clear" w:pos="5040"/>
        </w:tabs>
        <w:sectPr w:rsidR="00BB343A" w:rsidSect="00BB343A">
          <w:type w:val="continuous"/>
          <w:pgSz w:w="12240" w:h="20160" w:code="5"/>
          <w:pgMar w:top="1440" w:right="2275" w:bottom="1440" w:left="2275" w:header="72" w:footer="720" w:gutter="0"/>
          <w:pgNumType w:start="1"/>
          <w:cols w:space="720"/>
          <w:docGrid w:linePitch="360"/>
        </w:sectPr>
      </w:pPr>
    </w:p>
    <w:p w:rsidR="00BC51AA" w:rsidRPr="009D7CCF" w:rsidRDefault="00BC51AA" w:rsidP="00BC51AA">
      <w:pPr>
        <w:pStyle w:val="HangingAnAct"/>
      </w:pPr>
      <w:r w:rsidRPr="00BC51AA">
        <w:rPr>
          <w:rStyle w:val="BillHead"/>
        </w:rPr>
        <w:lastRenderedPageBreak/>
        <w:t>An Act</w:t>
      </w:r>
      <w:r w:rsidRPr="006B7FA7">
        <w:rPr>
          <w:rStyle w:val="HangingAnActChar"/>
        </w:rPr>
        <w:t xml:space="preserve"> </w:t>
      </w:r>
      <w:r>
        <w:t>concerning certain programs that may be developed by the New Jersey Council on the Arts and amending P.L.1966, c.214.</w:t>
      </w:r>
    </w:p>
    <w:p w:rsidR="00BC51AA" w:rsidRDefault="00BC51AA" w:rsidP="00BC51AA"/>
    <w:p w:rsidR="00BC51AA" w:rsidRPr="00AA7880" w:rsidRDefault="00BC51AA" w:rsidP="00BC51AA">
      <w:r>
        <w:tab/>
      </w:r>
      <w:r>
        <w:rPr>
          <w:rStyle w:val="BillHeading2"/>
        </w:rPr>
        <w:t xml:space="preserve">Be It Enacted </w:t>
      </w:r>
      <w:r>
        <w:rPr>
          <w:rStyle w:val="BillLanguage"/>
        </w:rPr>
        <w:t>by the Senate and General Assembly of the State of New Jersey:</w:t>
      </w:r>
    </w:p>
    <w:p w:rsidR="00BC51AA" w:rsidRPr="00D71D68" w:rsidRDefault="00BC51AA" w:rsidP="00BC51AA"/>
    <w:p w:rsidR="00BC51AA" w:rsidRDefault="00BC51AA" w:rsidP="00BC51AA">
      <w:r>
        <w:tab/>
        <w:t>1.</w:t>
      </w:r>
      <w:r>
        <w:tab/>
        <w:t>Section 2 of P.L.1966, c.214 (C.52:16A-26) is amended to read as follows:</w:t>
      </w:r>
    </w:p>
    <w:p w:rsidR="00BC51AA" w:rsidRDefault="00BC51AA" w:rsidP="00BC51AA">
      <w:r>
        <w:tab/>
        <w:t>2.</w:t>
      </w:r>
      <w:r>
        <w:tab/>
        <w:t>The duties of the council shall be:</w:t>
      </w:r>
    </w:p>
    <w:p w:rsidR="00BC51AA" w:rsidRDefault="00BC51AA" w:rsidP="00BC51AA">
      <w:r>
        <w:tab/>
        <w:t>(a)</w:t>
      </w:r>
      <w:r>
        <w:tab/>
        <w:t>To take such steps as may be deemed necessary and appropriate to stimulate and encourage the study and presentation of the performing and creative arts, and to foster public interest in and support of the arts in our State.</w:t>
      </w:r>
    </w:p>
    <w:p w:rsidR="00BC51AA" w:rsidRDefault="00BC51AA" w:rsidP="00BC51AA">
      <w:r>
        <w:tab/>
        <w:t>(b)</w:t>
      </w:r>
      <w:r>
        <w:tab/>
        <w:t>To make such surveys as may be deemed advisable to public and private institutions within the State engaged in the performing and creative arts, and to make recommendations for appropriate action to enlarge the State's resources in the performing and creative arts.</w:t>
      </w:r>
    </w:p>
    <w:p w:rsidR="00BC51AA" w:rsidRDefault="00BC51AA" w:rsidP="00BC51AA">
      <w:r>
        <w:tab/>
        <w:t>(c)</w:t>
      </w:r>
      <w:r>
        <w:tab/>
        <w:t>To encourage and assist freedom of expression in the performing and creative arts.</w:t>
      </w:r>
    </w:p>
    <w:p w:rsidR="00BC51AA" w:rsidRDefault="00BC51AA" w:rsidP="00BC51AA">
      <w:r>
        <w:tab/>
        <w:t>(d)</w:t>
      </w:r>
      <w:r>
        <w:tab/>
        <w:t>To assist in complementing the design of public buildings in this State in accordance with the provisions of the "Public Buildings Arts Inclusion Act."</w:t>
      </w:r>
    </w:p>
    <w:p w:rsidR="00BC51AA" w:rsidRDefault="00BC51AA" w:rsidP="00BC51AA">
      <w:r>
        <w:tab/>
        <w:t>For the purposes of this act, the term  "performing and creative arts" shall include, but not be limited to, music, theater, dance, literature, painting, sculpture, architecture, photography, film art, handicrafts, graphic arts and design.</w:t>
      </w:r>
    </w:p>
    <w:p w:rsidR="00BC51AA" w:rsidRDefault="00BC51AA" w:rsidP="00BC51AA">
      <w:pPr>
        <w:rPr>
          <w:u w:val="single"/>
        </w:rPr>
      </w:pPr>
      <w:r>
        <w:tab/>
      </w:r>
      <w:r w:rsidRPr="0011308C">
        <w:rPr>
          <w:u w:val="single"/>
        </w:rPr>
        <w:t xml:space="preserve">The council </w:t>
      </w:r>
      <w:r>
        <w:rPr>
          <w:u w:val="single"/>
        </w:rPr>
        <w:t>may</w:t>
      </w:r>
      <w:r w:rsidRPr="0011308C">
        <w:rPr>
          <w:u w:val="single"/>
        </w:rPr>
        <w:t xml:space="preserve"> develop and promote a</w:t>
      </w:r>
      <w:r>
        <w:rPr>
          <w:u w:val="single"/>
        </w:rPr>
        <w:t>n</w:t>
      </w:r>
      <w:r w:rsidRPr="0011308C">
        <w:rPr>
          <w:u w:val="single"/>
        </w:rPr>
        <w:t xml:space="preserve"> historical mural program in the </w:t>
      </w:r>
      <w:r w:rsidRPr="00FC3706">
        <w:rPr>
          <w:u w:val="single"/>
        </w:rPr>
        <w:t xml:space="preserve">State for the creation of murals </w:t>
      </w:r>
      <w:r>
        <w:rPr>
          <w:u w:val="single"/>
        </w:rPr>
        <w:t>designed specifically</w:t>
      </w:r>
      <w:r w:rsidRPr="00FC3706">
        <w:rPr>
          <w:u w:val="single"/>
        </w:rPr>
        <w:t xml:space="preserve"> for each location </w:t>
      </w:r>
      <w:r>
        <w:rPr>
          <w:u w:val="single"/>
        </w:rPr>
        <w:t>to</w:t>
      </w:r>
      <w:r w:rsidRPr="00FC3706">
        <w:rPr>
          <w:u w:val="single"/>
        </w:rPr>
        <w:t xml:space="preserve"> reflect </w:t>
      </w:r>
      <w:r>
        <w:rPr>
          <w:u w:val="single"/>
        </w:rPr>
        <w:t>the</w:t>
      </w:r>
      <w:r w:rsidRPr="00FC3706">
        <w:rPr>
          <w:u w:val="single"/>
        </w:rPr>
        <w:t xml:space="preserve"> community’s unique history.</w:t>
      </w:r>
      <w:r>
        <w:rPr>
          <w:u w:val="single"/>
        </w:rPr>
        <w:t xml:space="preserve">  If developed, the purpose of the program shall be to: depict scenes or people relevant to the history of the area in which the mural is located; promote an interest in that history; enhance the aesthetics and architectural features </w:t>
      </w:r>
      <w:r w:rsidRPr="0011308C">
        <w:rPr>
          <w:u w:val="single"/>
        </w:rPr>
        <w:t>of buildings; and generate dialogue, enhance communit</w:t>
      </w:r>
      <w:r>
        <w:rPr>
          <w:u w:val="single"/>
        </w:rPr>
        <w:t>y spaces</w:t>
      </w:r>
      <w:r w:rsidRPr="0011308C">
        <w:rPr>
          <w:u w:val="single"/>
        </w:rPr>
        <w:t>, spark economic revitalization</w:t>
      </w:r>
      <w:r>
        <w:rPr>
          <w:u w:val="single"/>
        </w:rPr>
        <w:t>, and foster the collaborative use of community resources.</w:t>
      </w:r>
    </w:p>
    <w:p w:rsidR="00BC51AA" w:rsidRDefault="00BC51AA" w:rsidP="00BC51AA">
      <w:r w:rsidRPr="00DC6981">
        <w:tab/>
      </w:r>
      <w:r>
        <w:rPr>
          <w:u w:val="single"/>
        </w:rPr>
        <w:t>The council may also develop and promote a State-wide program for the 250</w:t>
      </w:r>
      <w:r w:rsidRPr="00BB58A2">
        <w:rPr>
          <w:u w:val="single"/>
        </w:rPr>
        <w:t>th</w:t>
      </w:r>
      <w:r>
        <w:rPr>
          <w:u w:val="single"/>
        </w:rPr>
        <w:t xml:space="preserve"> anniversary of the Declaration of Independence on July 4, 2026, in consultation with the New Jersey Historical Commission. </w:t>
      </w:r>
    </w:p>
    <w:p w:rsidR="00BC51AA" w:rsidRDefault="00BC51AA" w:rsidP="00BC51AA">
      <w:r>
        <w:t>(</w:t>
      </w:r>
      <w:proofErr w:type="spellStart"/>
      <w:r>
        <w:t>cf</w:t>
      </w:r>
      <w:proofErr w:type="spellEnd"/>
      <w:r>
        <w:t>: P.L.1978, c.117, s.6)</w:t>
      </w:r>
    </w:p>
    <w:p w:rsidR="00BC51AA" w:rsidRDefault="00BC51AA" w:rsidP="00BC51AA"/>
    <w:p w:rsidR="006D502A" w:rsidRDefault="00486E6D" w:rsidP="006D502A">
      <w:r>
        <w:tab/>
      </w:r>
      <w:r w:rsidR="00BC51AA">
        <w:t>2.</w:t>
      </w:r>
      <w:r w:rsidR="00BC51AA">
        <w:tab/>
        <w:t>This act shall take effect immediately.</w:t>
      </w:r>
      <w:r w:rsidR="006D502A">
        <w:br w:type="page"/>
      </w:r>
    </w:p>
    <w:p w:rsidR="00BC51AA" w:rsidRDefault="00BC51AA" w:rsidP="00BC51AA">
      <w:pPr>
        <w:jc w:val="center"/>
      </w:pPr>
      <w:r w:rsidRPr="00D71D68">
        <w:lastRenderedPageBreak/>
        <w:t>STATEMENT</w:t>
      </w:r>
    </w:p>
    <w:p w:rsidR="00BC51AA" w:rsidRPr="00AA7880" w:rsidRDefault="00BC51AA" w:rsidP="00BC51AA">
      <w:pPr>
        <w:jc w:val="center"/>
      </w:pPr>
    </w:p>
    <w:p w:rsidR="00BC51AA" w:rsidRDefault="00BC51AA" w:rsidP="00BC51AA">
      <w:r w:rsidRPr="00FC3706">
        <w:tab/>
        <w:t xml:space="preserve">This bill </w:t>
      </w:r>
      <w:r>
        <w:t>permits</w:t>
      </w:r>
      <w:r w:rsidRPr="00FC3706">
        <w:t xml:space="preserve"> the New Jersey Council on the Arts </w:t>
      </w:r>
      <w:r>
        <w:t>to d</w:t>
      </w:r>
      <w:r w:rsidRPr="00FC3706">
        <w:t xml:space="preserve">evelop and promote a historical mural program in the State for the creation of murals </w:t>
      </w:r>
      <w:r>
        <w:t>designed specifically</w:t>
      </w:r>
      <w:r w:rsidRPr="00FC3706">
        <w:t xml:space="preserve"> for each location to reflect </w:t>
      </w:r>
      <w:r>
        <w:t>the</w:t>
      </w:r>
      <w:r w:rsidRPr="00FC3706">
        <w:t xml:space="preserve"> community’s unique history.  </w:t>
      </w:r>
      <w:r>
        <w:t>If developed, the</w:t>
      </w:r>
      <w:r w:rsidRPr="00FC3706">
        <w:t xml:space="preserve"> purpose of the program </w:t>
      </w:r>
      <w:r>
        <w:t>will</w:t>
      </w:r>
      <w:r w:rsidRPr="00FC3706">
        <w:t xml:space="preserve"> be to: depict scenes or people relevant to the history of the area in which the mural is located; promote an interest in that history; enhance the aesthetics and architectural features of buildings; and generate dialogue, enhance</w:t>
      </w:r>
      <w:r>
        <w:t xml:space="preserve"> community spaces</w:t>
      </w:r>
      <w:r w:rsidRPr="00FC3706">
        <w:t xml:space="preserve">, and spark economic revitalization.  </w:t>
      </w:r>
    </w:p>
    <w:p w:rsidR="00BC51AA" w:rsidRDefault="00BC51AA">
      <w:r>
        <w:tab/>
      </w:r>
      <w:r w:rsidRPr="00224FE1">
        <w:t xml:space="preserve">The council </w:t>
      </w:r>
      <w:r>
        <w:t xml:space="preserve">may also </w:t>
      </w:r>
      <w:r w:rsidRPr="00224FE1">
        <w:t>develop and promote a State-wide program for the 250</w:t>
      </w:r>
      <w:r w:rsidRPr="003273AF">
        <w:t>th</w:t>
      </w:r>
      <w:r w:rsidRPr="00224FE1">
        <w:t xml:space="preserve"> anniversary of the Declaration of Independence on July 4, 2026, in consultation with the New Jersey Historical Commission. </w:t>
      </w:r>
    </w:p>
    <w:sectPr w:rsidR="00BC51AA" w:rsidSect="00BB343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E25" w:rsidRDefault="00BD2E25">
      <w:r>
        <w:separator/>
      </w:r>
    </w:p>
  </w:endnote>
  <w:endnote w:type="continuationSeparator" w:id="0">
    <w:p w:rsidR="00BD2E25" w:rsidRDefault="00BD2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958" w:rsidRDefault="00CF6872" w:rsidP="00CF6872">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431" w:rsidRPr="00921C91" w:rsidRDefault="004204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0431" w:rsidRPr="00921C91" w:rsidRDefault="00420431">
    <w:pPr>
      <w:pStyle w:val="Footer"/>
      <w:rPr>
        <w:szCs w:val="18"/>
      </w:rPr>
    </w:pPr>
  </w:p>
  <w:p w:rsidR="00420431" w:rsidRPr="00921C91" w:rsidRDefault="004204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20431" w:rsidRDefault="0042043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E25" w:rsidRDefault="00BD2E25">
      <w:r>
        <w:separator/>
      </w:r>
    </w:p>
  </w:footnote>
  <w:footnote w:type="continuationSeparator" w:id="0">
    <w:p w:rsidR="00BD2E25" w:rsidRDefault="00BD2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26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343A" w:rsidRDefault="00BB343A" w:rsidP="00BB343A">
    <w:pPr>
      <w:pStyle w:val="bpuHeadSpon"/>
    </w:pPr>
    <w:r w:rsidRPr="00BB343A">
      <w:rPr>
        <w:rStyle w:val="bpuHeadSponChar"/>
      </w:rPr>
      <w:t>A3504</w:t>
    </w:r>
    <w:r>
      <w:t xml:space="preserve"> GOVE, RUMPF</w:t>
    </w:r>
  </w:p>
  <w:p w:rsidR="00BB343A" w:rsidRDefault="00BB343A" w:rsidP="00BB343A">
    <w:pPr>
      <w:pStyle w:val="bpuHeadSpon"/>
    </w:pPr>
    <w:r>
      <w:fldChar w:fldCharType="begin"/>
    </w:r>
    <w:r>
      <w:instrText xml:space="preserve"> PAGE  \* MERGEFORMAT </w:instrText>
    </w:r>
    <w:r>
      <w:fldChar w:fldCharType="separate"/>
    </w:r>
    <w:r w:rsidR="00992636">
      <w:rPr>
        <w:noProof/>
      </w:rPr>
      <w:t>3</w:t>
    </w:r>
    <w:r>
      <w:fldChar w:fldCharType="end"/>
    </w:r>
  </w:p>
  <w:p w:rsidR="00BB343A" w:rsidRDefault="00BB343A" w:rsidP="00BB34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343A" w:rsidRDefault="00BB343A" w:rsidP="00BB343A">
    <w:pPr>
      <w:pStyle w:val="bpuHeadSpon"/>
    </w:pPr>
    <w:r w:rsidRPr="00BB343A">
      <w:rPr>
        <w:rStyle w:val="bpuHeadSponChar"/>
      </w:rPr>
      <w:t>A3504</w:t>
    </w:r>
    <w:r>
      <w:t xml:space="preserve"> GOVE, RUMPF</w:t>
    </w:r>
  </w:p>
  <w:p w:rsidR="00BB343A" w:rsidRDefault="00BB343A" w:rsidP="00BB343A">
    <w:pPr>
      <w:pStyle w:val="bpuHeadSpon"/>
    </w:pPr>
    <w:r>
      <w:fldChar w:fldCharType="begin"/>
    </w:r>
    <w:r>
      <w:instrText xml:space="preserve"> PAGE  \* MERGEFORMAT </w:instrText>
    </w:r>
    <w:r>
      <w:fldChar w:fldCharType="separate"/>
    </w:r>
    <w:r w:rsidR="00992636">
      <w:rPr>
        <w:noProof/>
      </w:rPr>
      <w:t>2</w:t>
    </w:r>
    <w:r>
      <w:fldChar w:fldCharType="end"/>
    </w:r>
  </w:p>
  <w:p w:rsidR="00BB343A" w:rsidRDefault="00BB343A" w:rsidP="00BB34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E25"/>
    <w:rsid w:val="000051BD"/>
    <w:rsid w:val="000160A5"/>
    <w:rsid w:val="0002335B"/>
    <w:rsid w:val="0003549A"/>
    <w:rsid w:val="000367AE"/>
    <w:rsid w:val="00043B22"/>
    <w:rsid w:val="00054975"/>
    <w:rsid w:val="00057D20"/>
    <w:rsid w:val="0006197C"/>
    <w:rsid w:val="0006281F"/>
    <w:rsid w:val="00071D2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F3A"/>
    <w:rsid w:val="0013000E"/>
    <w:rsid w:val="00133F81"/>
    <w:rsid w:val="00135943"/>
    <w:rsid w:val="001645FB"/>
    <w:rsid w:val="00164C8F"/>
    <w:rsid w:val="00171FFE"/>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00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6C3"/>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431"/>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E6D"/>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5B8"/>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02A"/>
    <w:rsid w:val="006D791B"/>
    <w:rsid w:val="006E2895"/>
    <w:rsid w:val="006F180D"/>
    <w:rsid w:val="006F4334"/>
    <w:rsid w:val="006F47AF"/>
    <w:rsid w:val="006F6B8A"/>
    <w:rsid w:val="00707CD3"/>
    <w:rsid w:val="00716BB9"/>
    <w:rsid w:val="007256D1"/>
    <w:rsid w:val="007279FD"/>
    <w:rsid w:val="007502CB"/>
    <w:rsid w:val="00751974"/>
    <w:rsid w:val="00752D79"/>
    <w:rsid w:val="00752E20"/>
    <w:rsid w:val="00753DE5"/>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B49"/>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1D4"/>
    <w:rsid w:val="00960958"/>
    <w:rsid w:val="00963A46"/>
    <w:rsid w:val="00966A3E"/>
    <w:rsid w:val="00971493"/>
    <w:rsid w:val="00971AD9"/>
    <w:rsid w:val="00973069"/>
    <w:rsid w:val="00973523"/>
    <w:rsid w:val="00980766"/>
    <w:rsid w:val="009835D4"/>
    <w:rsid w:val="009865D4"/>
    <w:rsid w:val="00992636"/>
    <w:rsid w:val="00997152"/>
    <w:rsid w:val="009972CD"/>
    <w:rsid w:val="009A0E9C"/>
    <w:rsid w:val="009A45DA"/>
    <w:rsid w:val="009B06D2"/>
    <w:rsid w:val="009B34EC"/>
    <w:rsid w:val="009B5D67"/>
    <w:rsid w:val="009B6176"/>
    <w:rsid w:val="009B61FA"/>
    <w:rsid w:val="009C0D22"/>
    <w:rsid w:val="009C2DD9"/>
    <w:rsid w:val="009C3E09"/>
    <w:rsid w:val="009C456F"/>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B73"/>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318"/>
    <w:rsid w:val="00B2574A"/>
    <w:rsid w:val="00B35D8A"/>
    <w:rsid w:val="00B45B34"/>
    <w:rsid w:val="00B55D47"/>
    <w:rsid w:val="00B57047"/>
    <w:rsid w:val="00B61D86"/>
    <w:rsid w:val="00B6342D"/>
    <w:rsid w:val="00B726BD"/>
    <w:rsid w:val="00B732BC"/>
    <w:rsid w:val="00B90E33"/>
    <w:rsid w:val="00B9676B"/>
    <w:rsid w:val="00BA2EA5"/>
    <w:rsid w:val="00BA364B"/>
    <w:rsid w:val="00BB1190"/>
    <w:rsid w:val="00BB31D0"/>
    <w:rsid w:val="00BB343A"/>
    <w:rsid w:val="00BB3A11"/>
    <w:rsid w:val="00BB4DDB"/>
    <w:rsid w:val="00BB5D79"/>
    <w:rsid w:val="00BB5F02"/>
    <w:rsid w:val="00BC51AA"/>
    <w:rsid w:val="00BC7892"/>
    <w:rsid w:val="00BD2E2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219"/>
    <w:rsid w:val="00CF65EB"/>
    <w:rsid w:val="00CF6872"/>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95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BB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53E745"/>
  <w15:docId w15:val="{D06783C8-0FF2-4453-9C98-4B77ADC43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225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25B8"/>
    <w:rPr>
      <w:rFonts w:ascii="Segoe UI" w:hAnsi="Segoe UI" w:cs="Segoe UI"/>
      <w:spacing w:val="4"/>
      <w:sz w:val="18"/>
      <w:szCs w:val="18"/>
    </w:rPr>
  </w:style>
  <w:style w:type="character" w:styleId="LineNumber">
    <w:name w:val="line number"/>
    <w:basedOn w:val="DefaultParagraphFont"/>
    <w:semiHidden/>
    <w:unhideWhenUsed/>
    <w:rsid w:val="00BB34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22856-08D3-47BA-9003-CA0A165E3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538</Words>
  <Characters>2906</Characters>
  <Application>Microsoft Office Word</Application>
  <DocSecurity>0</DocSecurity>
  <Lines>90</Lines>
  <Paragraphs>33</Paragraphs>
  <ScaleCrop>false</ScaleCrop>
  <HeadingPairs>
    <vt:vector size="2" baseType="variant">
      <vt:variant>
        <vt:lpstr>Title</vt:lpstr>
      </vt:variant>
      <vt:variant>
        <vt:i4>1</vt:i4>
      </vt:variant>
    </vt:vector>
  </HeadingPairs>
  <TitlesOfParts>
    <vt:vector size="1" baseType="lpstr">
      <vt:lpstr>A3504</vt:lpstr>
    </vt:vector>
  </TitlesOfParts>
  <Manager>R56</Manager>
  <Company>NJ Office of Legislative Services</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A3504</dc:title>
  <dc:subject/>
  <dc:creator>Assemblywoman  GOVE, Assemblyman  RUMPF</dc:creator>
  <cp:keywords>A3504|3|SG |76|0|76|N|0|</cp:keywords>
  <dc:description>INTRODUCED FEBRUARY 25, 2020</dc:description>
  <cp:lastModifiedBy>Todaro, Vivian</cp:lastModifiedBy>
  <cp:revision>2</cp:revision>
  <cp:lastPrinted>2020-08-27T14:50:00Z</cp:lastPrinted>
  <dcterms:created xsi:type="dcterms:W3CDTF">2020-08-27T14:50:00Z</dcterms:created>
  <dcterms:modified xsi:type="dcterms:W3CDTF">2020-08-27T14:50:00Z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