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C2DD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C2DD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3510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A4040">
        <w:rPr>
          <w:caps/>
          <w:szCs w:val="24"/>
        </w:rPr>
        <w:t>JUNE 8</w:t>
      </w:r>
      <w:r w:rsidR="00EC2DD2">
        <w:rPr>
          <w:caps/>
          <w:szCs w:val="24"/>
        </w:rPr>
        <w:t>, 2020</w:t>
      </w:r>
    </w:p>
    <w:p w:rsidR="004144CF" w:rsidRDefault="004144CF" w:rsidP="0083060A"/>
    <w:p w:rsidR="00655CA3" w:rsidRDefault="00F507D8" w:rsidP="0083060A">
      <w:r>
        <w:tab/>
        <w:t>The Assembly Transportation and Independent Authorities Committee reports favorably Assembly Bill No. 3510.</w:t>
      </w:r>
    </w:p>
    <w:p w:rsidR="00F507D8" w:rsidRPr="00F507D8" w:rsidRDefault="00F507D8" w:rsidP="00F507D8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F507D8">
        <w:rPr>
          <w:spacing w:val="4"/>
          <w:szCs w:val="24"/>
        </w:rPr>
        <w:t>his bill requires the New Jersey Transit Corporation, through the “The Senior Citizen and Disabled Resident Transportation Assistance Program,” to publish a website dedicated to providing information concerning: every accessible transportation service route in the State, which is to be updated when maintenance or other circumstance has rendered accessibility temporarily unavailable; and, where fixed-route transportation service is unavailable, contact information for alternative accessible transportation services organized by county. This information is to also be made available on the NJ TRANSIT mobile application.</w:t>
      </w:r>
    </w:p>
    <w:sectPr w:rsidR="00F507D8" w:rsidRPr="00F507D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DD2" w:rsidRDefault="00EC2DD2">
      <w:r>
        <w:separator/>
      </w:r>
    </w:p>
  </w:endnote>
  <w:endnote w:type="continuationSeparator" w:id="0">
    <w:p w:rsidR="00EC2DD2" w:rsidRDefault="00EC2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DD2" w:rsidRDefault="00EC2DD2">
      <w:r>
        <w:separator/>
      </w:r>
    </w:p>
  </w:footnote>
  <w:footnote w:type="continuationSeparator" w:id="0">
    <w:p w:rsidR="00EC2DD2" w:rsidRDefault="00EC2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4549C" w:rsidP="0054549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4549C" w:rsidRDefault="0054549C" w:rsidP="0054549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DD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393F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49C3"/>
    <w:rsid w:val="00525D56"/>
    <w:rsid w:val="0052722C"/>
    <w:rsid w:val="00527799"/>
    <w:rsid w:val="00530663"/>
    <w:rsid w:val="00531292"/>
    <w:rsid w:val="0054549C"/>
    <w:rsid w:val="00550947"/>
    <w:rsid w:val="00561008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E7F1C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3D9C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040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4602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2DD2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07D8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C98C0F41-085F-481E-9AD4-CACCF3BD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116</Words>
  <Characters>764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A3510 TRANSPORTATION AND INDEPENDENT AUTHORITIES Statement MARCH 16, 2020</vt:lpstr>
    </vt:vector>
  </TitlesOfParts>
  <Manager>R225</Manager>
  <Company>NJ OLS DMU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A3510 ATR Statement 6/8/20</dc:title>
  <dc:subject/>
  <dc:creator>Assembly ATR</dc:creator>
  <cp:keywords>A3510|1|AU |270|0|0|!|0|</cp:keywords>
  <dc:description/>
  <cp:lastModifiedBy>Siracusa, Nicole</cp:lastModifiedBy>
  <cp:revision>2</cp:revision>
  <cp:lastPrinted>1999-09-30T17:29:00Z</cp:lastPrinted>
  <dcterms:created xsi:type="dcterms:W3CDTF">2020-06-08T22:01:00Z</dcterms:created>
  <dcterms:modified xsi:type="dcterms:W3CDTF">2020-06-08T22:01:00Z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