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788" w:rsidRDefault="00F51788" w:rsidP="00F51788">
      <w:pPr>
        <w:pStyle w:val="bpuReprint"/>
      </w:pPr>
      <w:bookmarkStart w:id="0" w:name="bpuFrontPg"/>
      <w:bookmarkStart w:id="1" w:name="_GoBack"/>
      <w:bookmarkEnd w:id="0"/>
      <w:bookmarkEnd w:id="1"/>
      <w:r>
        <w:t>[First Reprint]</w:t>
      </w:r>
    </w:p>
    <w:p w:rsidR="00547A45" w:rsidRDefault="00547A45" w:rsidP="00547A45">
      <w:pPr>
        <w:pStyle w:val="bpuBill"/>
      </w:pPr>
      <w:r>
        <w:t xml:space="preserve">ASSEMBLY, No. 3566 </w:t>
      </w:r>
    </w:p>
    <w:p w:rsidR="00547A45" w:rsidRPr="009D38FF" w:rsidRDefault="00547A45" w:rsidP="00547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1790" r:id="rId7"/>
        </w:object>
      </w:r>
    </w:p>
    <w:p w:rsidR="00547A45" w:rsidRDefault="00547A45" w:rsidP="00547A45">
      <w:pPr>
        <w:pStyle w:val="bpuState"/>
      </w:pPr>
      <w:r>
        <w:t>STATE OF NEW JERSEY</w:t>
      </w:r>
    </w:p>
    <w:p w:rsidR="00547A45" w:rsidRDefault="00547A45" w:rsidP="00547A45">
      <w:pPr>
        <w:pStyle w:val="bpuLegislature"/>
      </w:pPr>
      <w:r>
        <w:t>219th LEGISLATURE</w:t>
      </w:r>
    </w:p>
    <w:p w:rsidR="00547A45" w:rsidRDefault="00547A45" w:rsidP="00547A45">
      <w:pPr>
        <w:pStyle w:val="bpuWpGraphic"/>
      </w:pPr>
      <w:r>
        <w:object w:dxaOrig="8985" w:dyaOrig="255">
          <v:shape id="_x0000_i1026" type="#_x0000_t75" style="width:6in;height:12pt" o:ole="">
            <v:imagedata r:id="rId6" o:title=""/>
          </v:shape>
          <o:OLEObject Type="Embed" ProgID="WPWin6.1" ShapeID="_x0000_i1026" DrawAspect="Content" ObjectID="_1664781791" r:id="rId8"/>
        </w:object>
      </w:r>
      <w:r>
        <w:t xml:space="preserve">  </w:t>
      </w:r>
    </w:p>
    <w:p w:rsidR="00547A45" w:rsidRDefault="00547A45" w:rsidP="00547A45">
      <w:pPr>
        <w:pStyle w:val="bpuIntro"/>
      </w:pPr>
      <w:r>
        <w:t>INTRODUCED FEBRUARY 25, 2020</w:t>
      </w:r>
    </w:p>
    <w:p w:rsidR="00547A45" w:rsidRDefault="00547A45" w:rsidP="00547A45">
      <w:pPr>
        <w:pStyle w:val="bpuIntro"/>
      </w:pPr>
    </w:p>
    <w:p w:rsidR="00547A45" w:rsidRDefault="00547A45" w:rsidP="00547A45">
      <w:pPr>
        <w:pStyle w:val="bpuIntro"/>
        <w:sectPr w:rsidR="00547A45" w:rsidSect="00FD3B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7A45" w:rsidRDefault="00547A45" w:rsidP="00547A45">
      <w:pPr>
        <w:pStyle w:val="bpuIntro"/>
      </w:pPr>
    </w:p>
    <w:p w:rsidR="00547A45" w:rsidRDefault="00547A45" w:rsidP="00547A45">
      <w:pPr>
        <w:pStyle w:val="bpuSponsor"/>
      </w:pPr>
      <w:r>
        <w:t>Sponsored by:</w:t>
      </w:r>
    </w:p>
    <w:p w:rsidR="00547A45" w:rsidRDefault="00547A45" w:rsidP="00547A45">
      <w:pPr>
        <w:pStyle w:val="bpuSponsor"/>
      </w:pPr>
      <w:r>
        <w:t>Assemblyman  DANIEL R. BENSON</w:t>
      </w:r>
    </w:p>
    <w:p w:rsidR="00547A45" w:rsidRDefault="00547A45" w:rsidP="00547A45">
      <w:pPr>
        <w:pStyle w:val="bpuSponsor"/>
      </w:pPr>
      <w:r>
        <w:t>District 14 (Mercer and Middlesex)</w:t>
      </w:r>
    </w:p>
    <w:p w:rsidR="00547A45" w:rsidRDefault="00E035B6" w:rsidP="00E035B6">
      <w:pPr>
        <w:pStyle w:val="bpuSponsor"/>
      </w:pPr>
      <w:r>
        <w:t>Assemblyman  JOE DANIELSEN</w:t>
      </w:r>
    </w:p>
    <w:p w:rsidR="00E035B6" w:rsidRDefault="00E035B6" w:rsidP="00E035B6">
      <w:pPr>
        <w:pStyle w:val="bpuSponsor"/>
      </w:pPr>
      <w:r>
        <w:t>District 17 (Middlesex and Somerset)</w:t>
      </w:r>
    </w:p>
    <w:p w:rsidR="00E035B6" w:rsidRDefault="00611212" w:rsidP="00611212">
      <w:pPr>
        <w:pStyle w:val="bpuSponsor"/>
      </w:pPr>
      <w:r>
        <w:t>Assemblywoman  CAROL A. MURPHY</w:t>
      </w:r>
    </w:p>
    <w:p w:rsidR="00611212" w:rsidRDefault="00611212" w:rsidP="00611212">
      <w:pPr>
        <w:pStyle w:val="bpuSponsor"/>
      </w:pPr>
      <w:r>
        <w:t>District 7 (Burlington)</w:t>
      </w:r>
    </w:p>
    <w:p w:rsidR="00611212" w:rsidRPr="00611212" w:rsidRDefault="00611212" w:rsidP="00611212">
      <w:pPr>
        <w:pStyle w:val="bpuSponsor"/>
      </w:pPr>
    </w:p>
    <w:p w:rsidR="0036330A" w:rsidRDefault="00FD3BD7" w:rsidP="00FD3BD7">
      <w:pPr>
        <w:pStyle w:val="bpuSponsor"/>
      </w:pPr>
      <w:r>
        <w:t>Co-Sponsored by:</w:t>
      </w:r>
    </w:p>
    <w:p w:rsidR="00FD3BD7" w:rsidRPr="00FD3BD7" w:rsidRDefault="00FD3BD7" w:rsidP="00FD3BD7">
      <w:pPr>
        <w:pStyle w:val="bpuSponsor"/>
      </w:pPr>
      <w:r w:rsidRPr="00FD3BD7">
        <w:t>Assemblymen Dancer and Holley</w:t>
      </w:r>
    </w:p>
    <w:p w:rsidR="0036330A" w:rsidRDefault="0036330A" w:rsidP="0036330A"/>
    <w:p w:rsidR="00FD3BD7" w:rsidRPr="0036330A" w:rsidRDefault="00FD3BD7" w:rsidP="0036330A"/>
    <w:p w:rsidR="00547A45" w:rsidRDefault="00547A45" w:rsidP="00547A45">
      <w:pPr>
        <w:pStyle w:val="bpuSponsor"/>
      </w:pPr>
    </w:p>
    <w:p w:rsidR="00547A45" w:rsidRDefault="00547A45" w:rsidP="00547A45">
      <w:pPr>
        <w:pStyle w:val="bpuSponsor"/>
      </w:pPr>
    </w:p>
    <w:p w:rsidR="00547A45" w:rsidRDefault="00547A45" w:rsidP="00547A45">
      <w:pPr>
        <w:pStyle w:val="bpuSponsor"/>
      </w:pPr>
      <w:r>
        <w:t>SYNOPSIS</w:t>
      </w:r>
    </w:p>
    <w:p w:rsidR="00547A45" w:rsidRDefault="00581CBA" w:rsidP="00547A45">
      <w:pPr>
        <w:pStyle w:val="bpuNormText"/>
      </w:pPr>
      <w:r>
        <w:tab/>
      </w:r>
      <w:r w:rsidR="00F51788">
        <w:t>Requires DMVA notify certain veteran organizations and county officers of names of persons buried or cremated in State veteran cemeteries.</w:t>
      </w:r>
    </w:p>
    <w:p w:rsidR="00547A45" w:rsidRDefault="00547A45" w:rsidP="00547A45">
      <w:pPr>
        <w:pStyle w:val="bpuNormText"/>
      </w:pPr>
    </w:p>
    <w:p w:rsidR="00547A45" w:rsidRDefault="00547A45" w:rsidP="00547A45">
      <w:pPr>
        <w:pStyle w:val="bpuSponsor"/>
      </w:pPr>
      <w:r>
        <w:t xml:space="preserve">CURRENT VERSION OF TEXT </w:t>
      </w:r>
    </w:p>
    <w:p w:rsidR="00547A45" w:rsidRDefault="00F51788" w:rsidP="00547A45">
      <w:pPr>
        <w:pStyle w:val="bpuNormText"/>
      </w:pPr>
      <w:r>
        <w:tab/>
        <w:t>As reported by the Assembly Military and Veterans' Affairs Committee on October 8, 2020, with amendments.</w:t>
      </w:r>
    </w:p>
    <w:p w:rsidR="00547A45" w:rsidRDefault="00547A45" w:rsidP="00547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7A45" w:rsidRDefault="00547A45" w:rsidP="008916EC">
      <w:pPr>
        <w:pStyle w:val="FronterPage"/>
        <w:tabs>
          <w:tab w:val="clear" w:pos="720"/>
          <w:tab w:val="clear" w:pos="1440"/>
          <w:tab w:val="clear" w:pos="2160"/>
          <w:tab w:val="clear" w:pos="2880"/>
          <w:tab w:val="clear" w:pos="3600"/>
          <w:tab w:val="clear" w:pos="4320"/>
          <w:tab w:val="clear" w:pos="5040"/>
        </w:tabs>
        <w:sectPr w:rsidR="00547A45" w:rsidSect="00547A45">
          <w:type w:val="continuous"/>
          <w:pgSz w:w="12240" w:h="20160" w:code="5"/>
          <w:pgMar w:top="1440" w:right="2275" w:bottom="1440" w:left="2275" w:header="72" w:footer="720" w:gutter="0"/>
          <w:pgNumType w:start="1"/>
          <w:cols w:space="720"/>
          <w:docGrid w:linePitch="360"/>
        </w:sectPr>
      </w:pPr>
    </w:p>
    <w:p w:rsidR="00D3426F" w:rsidRPr="00677316" w:rsidRDefault="00F51788" w:rsidP="00D3426F">
      <w:pPr>
        <w:pStyle w:val="HangingAnAct"/>
        <w:rPr>
          <w:rStyle w:val="HangingAnActChar"/>
        </w:rPr>
      </w:pPr>
      <w:r w:rsidRPr="00F51788">
        <w:rPr>
          <w:b/>
          <w:smallCaps/>
          <w:spacing w:val="0"/>
          <w:szCs w:val="20"/>
        </w:rPr>
        <w:lastRenderedPageBreak/>
        <w:t>An Act</w:t>
      </w:r>
      <w:r w:rsidRPr="00F51788">
        <w:t xml:space="preserve"> </w:t>
      </w:r>
      <w:r w:rsidRPr="00F51788">
        <w:rPr>
          <w:spacing w:val="0"/>
        </w:rPr>
        <w:t xml:space="preserve">requiring the Department of Military and Veterans Affairs </w:t>
      </w:r>
      <w:r w:rsidRPr="00F51788">
        <w:rPr>
          <w:rFonts w:ascii="Albertus Extra Bold" w:hAnsi="Albertus Extra Bold"/>
          <w:b/>
          <w:vertAlign w:val="superscript"/>
        </w:rPr>
        <w:t>1</w:t>
      </w:r>
      <w:r w:rsidRPr="00F51788">
        <w:rPr>
          <w:rFonts w:ascii="Albertus Extra Bold" w:hAnsi="Albertus Extra Bold"/>
          <w:b/>
        </w:rPr>
        <w:t>[</w:t>
      </w:r>
      <w:r w:rsidRPr="00F51788">
        <w:rPr>
          <w:spacing w:val="0"/>
        </w:rPr>
        <w:t>to notify certain veteran organizations of the names of deceased veterans</w:t>
      </w:r>
      <w:r w:rsidRPr="00F51788">
        <w:rPr>
          <w:rFonts w:ascii="Albertus Extra Bold" w:hAnsi="Albertus Extra Bold"/>
          <w:b/>
        </w:rPr>
        <w:t>]</w:t>
      </w:r>
      <w:r w:rsidRPr="00F51788">
        <w:rPr>
          <w:spacing w:val="0"/>
        </w:rPr>
        <w:t xml:space="preserve"> </w:t>
      </w:r>
      <w:r w:rsidRPr="00F51788">
        <w:rPr>
          <w:spacing w:val="0"/>
          <w:u w:val="single"/>
        </w:rPr>
        <w:t>to provide certain burial and cremation information to certain veteran organizations and county officers,</w:t>
      </w:r>
      <w:r w:rsidRPr="00F51788">
        <w:rPr>
          <w:rFonts w:ascii="Albertus Extra Bold" w:hAnsi="Albertus Extra Bold"/>
          <w:b/>
          <w:vertAlign w:val="superscript"/>
        </w:rPr>
        <w:t>1</w:t>
      </w:r>
      <w:r w:rsidRPr="00F51788">
        <w:rPr>
          <w:spacing w:val="0"/>
        </w:rPr>
        <w:t xml:space="preserve"> and amending N.J.S.38A:3-6.</w:t>
      </w:r>
      <w:r w:rsidR="00D3426F" w:rsidRPr="00981149">
        <w:t xml:space="preserve">  </w:t>
      </w:r>
    </w:p>
    <w:p w:rsidR="00D3426F" w:rsidRPr="00D71D68" w:rsidRDefault="00D3426F" w:rsidP="00D3426F"/>
    <w:p w:rsidR="00D3426F" w:rsidRPr="00AA7880" w:rsidRDefault="00D3426F" w:rsidP="00D3426F">
      <w:r>
        <w:tab/>
      </w:r>
      <w:r>
        <w:rPr>
          <w:rStyle w:val="BillHeading2"/>
        </w:rPr>
        <w:t xml:space="preserve">Be It Enacted </w:t>
      </w:r>
      <w:r>
        <w:rPr>
          <w:rStyle w:val="BillLanguage"/>
        </w:rPr>
        <w:t>by the Senate and General Assembly of the State of New Jersey:</w:t>
      </w:r>
    </w:p>
    <w:p w:rsidR="00D3426F" w:rsidRDefault="00D3426F" w:rsidP="00D3426F"/>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1.</w:t>
      </w:r>
      <w:r w:rsidRPr="00F51788">
        <w:rPr>
          <w:spacing w:val="0"/>
        </w:rPr>
        <w:tab/>
        <w:t xml:space="preserve">N.J.S.38A:3-6 is amended to read as follows: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38A:3-6.  Under the direction of the Governor, the Adjutant General shall:</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(a)</w:t>
      </w:r>
      <w:r w:rsidRPr="00F51788">
        <w:rPr>
          <w:spacing w:val="0"/>
        </w:rPr>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(b)</w:t>
      </w:r>
      <w:r w:rsidRPr="00F51788">
        <w:rPr>
          <w:spacing w:val="0"/>
        </w:rPr>
        <w:tab/>
        <w:t xml:space="preserve">Be the request officer of the Department of Military and Veterans' Affairs within the meaning of such term as defined in section 1 of P.L.1944, c.112 (C.52:27B-1).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(c)</w:t>
      </w:r>
      <w:r w:rsidRPr="00F51788">
        <w:rPr>
          <w:spacing w:val="0"/>
        </w:rPr>
        <w:tab/>
        <w:t xml:space="preserve">(Deleted by amendment, P.L.1988, c.138.)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(d)</w:t>
      </w:r>
      <w:r w:rsidRPr="00F51788">
        <w:rPr>
          <w:spacing w:val="0"/>
        </w:rP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(e)</w:t>
      </w:r>
      <w:r w:rsidRPr="00F51788">
        <w:rPr>
          <w:spacing w:val="0"/>
        </w:rPr>
        <w:tab/>
        <w:t xml:space="preserve">Maintain the archives and be the custodian of the records and papers required, by laws or regulations, to be filed with the Department of Military and Veterans' Affairs.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(f)</w:t>
      </w:r>
      <w:r w:rsidRPr="00F51788">
        <w:rPr>
          <w:spacing w:val="0"/>
        </w:rPr>
        <w:tab/>
        <w:t xml:space="preserve">Supervise, administer and coordinate those activities of the selective service system for which the Governor is responsible.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(g)</w:t>
      </w:r>
      <w:r w:rsidRPr="00F51788">
        <w:rPr>
          <w:spacing w:val="0"/>
        </w:rP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(h)</w:t>
      </w:r>
      <w:r w:rsidRPr="00F51788">
        <w:rPr>
          <w:spacing w:val="0"/>
        </w:rPr>
        <w:tab/>
        <w:t xml:space="preserve">Establish and maintain such headquarters as may be required for the militia.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w:t>
      </w:r>
      <w:proofErr w:type="spellStart"/>
      <w:r w:rsidRPr="00F51788">
        <w:rPr>
          <w:spacing w:val="0"/>
        </w:rPr>
        <w:t>i</w:t>
      </w:r>
      <w:proofErr w:type="spellEnd"/>
      <w:r w:rsidRPr="00F51788">
        <w:rPr>
          <w:spacing w:val="0"/>
        </w:rPr>
        <w:t>)</w:t>
      </w:r>
      <w:r w:rsidRPr="00F51788">
        <w:rPr>
          <w:spacing w:val="0"/>
        </w:rPr>
        <w:tab/>
        <w:t xml:space="preserve">Exercise the powers vested in him and perform such other duties and functions as required of him by the Governor and by federal and State laws and regulations.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(j)</w:t>
      </w:r>
      <w:r w:rsidRPr="00F51788">
        <w:rPr>
          <w:spacing w:val="0"/>
        </w:rPr>
        <w:tab/>
        <w:t xml:space="preserve">Exercise all of the functions, powers and duties heretofore vested in the Director of the Division on Veterans' Programs and Special Services.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lastRenderedPageBreak/>
        <w:tab/>
        <w:t>(k)</w:t>
      </w:r>
      <w:r w:rsidRPr="00F51788">
        <w:rPr>
          <w:spacing w:val="0"/>
        </w:rPr>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r>
      <w:r w:rsidRPr="00F51788">
        <w:rPr>
          <w:spacing w:val="0"/>
        </w:rPr>
        <w:tab/>
        <w:t>(l)</w:t>
      </w:r>
      <w:r w:rsidRPr="00F51788">
        <w:rPr>
          <w:spacing w:val="0"/>
        </w:rP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 xml:space="preserve">(m)  Perform, exercise and discharge the functions, powers and duties of the department through such divisions as may be established by this act or otherwise by law.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(n)</w:t>
      </w:r>
      <w:r w:rsidRPr="00F51788">
        <w:rPr>
          <w:spacing w:val="0"/>
        </w:rP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(o)</w:t>
      </w:r>
      <w:r w:rsidRPr="00F51788">
        <w:rPr>
          <w:spacing w:val="0"/>
        </w:rPr>
        <w:tab/>
        <w:t xml:space="preserve">Adopt, issue and promulgate, in the name of the department, pursuant to the "Administrative Procedure Act," P.L.1968, c.410 (C.52:14B-1 et seq.), such rules and regulations as may be authorized by law.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(p)</w:t>
      </w:r>
      <w:r w:rsidRPr="00F51788">
        <w:rPr>
          <w:spacing w:val="0"/>
        </w:rPr>
        <w:tab/>
        <w:t xml:space="preserve">Institute, or cause to be instituted, legal proceedings or processes as necessary to properly enforce and give effect to any of the Adjutant General's powers or duties.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(q)</w:t>
      </w:r>
      <w:r w:rsidRPr="00F51788">
        <w:rPr>
          <w:spacing w:val="0"/>
        </w:rPr>
        <w:tab/>
        <w:t xml:space="preserve">Make an annual report to the Governor and to the Legislature of the department's operations, and render other reports as the Governor shall from time to time request or as may be required by law.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(r)</w:t>
      </w:r>
      <w:r w:rsidRPr="00F51788">
        <w:rPr>
          <w:spacing w:val="0"/>
        </w:rPr>
        <w:tab/>
        <w:t xml:space="preserve">Coordinate the activities of the department, and the several divisions and other agencies therein, in a manner designed to eliminate overlapping and duplicative functions.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(s)</w:t>
      </w:r>
      <w:r w:rsidRPr="00F51788">
        <w:rPr>
          <w:spacing w:val="0"/>
        </w:rPr>
        <w:tab/>
        <w:t xml:space="preserve">Integrate within the department, so far as practicable, all staff services of the department and of several divisions and other agencies therein.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(t)</w:t>
      </w:r>
      <w:r w:rsidRPr="00F51788">
        <w:rPr>
          <w:spacing w:val="0"/>
        </w:rP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(u)</w:t>
      </w:r>
      <w:r w:rsidRPr="00F51788">
        <w:rPr>
          <w:spacing w:val="0"/>
        </w:rPr>
        <w:tab/>
        <w:t>Supervise and operate the New Jersey Veterans' Memorial Home-Menlo Park, the New Jersey Veterans' Memorial Home-Vineland, the New Jersey Veterans' Memorial Home-Paramus and the New Jersey Veterans' Memorial Cemetery-</w:t>
      </w:r>
      <w:proofErr w:type="spellStart"/>
      <w:r w:rsidRPr="00F51788">
        <w:rPr>
          <w:spacing w:val="0"/>
        </w:rPr>
        <w:t>Arneytown</w:t>
      </w:r>
      <w:proofErr w:type="spellEnd"/>
      <w:r w:rsidRPr="00F51788">
        <w:rPr>
          <w:spacing w:val="0"/>
        </w:rPr>
        <w:t xml:space="preserve">.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(v)</w:t>
      </w:r>
      <w:r w:rsidRPr="00F51788">
        <w:rPr>
          <w:spacing w:val="0"/>
        </w:rPr>
        <w:tab/>
        <w:t xml:space="preserve">Supervise and operate the liaison office and the field offices which serve the federal Veterans' Affairs Medical Centers.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(w)</w:t>
      </w:r>
      <w:r w:rsidRPr="00F51788">
        <w:rPr>
          <w:spacing w:val="0"/>
        </w:rPr>
        <w:tab/>
        <w:t xml:space="preserve">Make application for federal grants and programs, other than education grants or funds.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lastRenderedPageBreak/>
        <w:tab/>
        <w:t>(x)</w:t>
      </w:r>
      <w:r w:rsidRPr="00F51788">
        <w:rPr>
          <w:spacing w:val="0"/>
        </w:rPr>
        <w:tab/>
        <w:t xml:space="preserve">Administer the federally-funded training and rehabilitation programs, except for the administration of federally-funded education and training programs set forth in 38 U.S.C. s.36 et seq.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(y)</w:t>
      </w:r>
      <w:r w:rsidRPr="00F51788">
        <w:rPr>
          <w:spacing w:val="0"/>
        </w:rP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(z)</w:t>
      </w:r>
      <w:r w:rsidRPr="00F51788">
        <w:rPr>
          <w:spacing w:val="0"/>
        </w:rPr>
        <w:tab/>
        <w:t>Develop and administer the New Jersey Homeless Veterans Grant Program established pursuant to section 3 of P.L.2013, c.239 (C.38A:3-6.2b).</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 xml:space="preserve">(aa)  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 xml:space="preserve">(bb) Develop and coordinate a volunteer-based program comprised of former </w:t>
      </w:r>
      <w:proofErr w:type="spellStart"/>
      <w:r w:rsidRPr="00F51788">
        <w:rPr>
          <w:spacing w:val="0"/>
        </w:rPr>
        <w:t>servicemembers</w:t>
      </w:r>
      <w:proofErr w:type="spellEnd"/>
      <w:r w:rsidRPr="00F51788">
        <w:rPr>
          <w:spacing w:val="0"/>
        </w:rP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(cc)  Prepare and disseminate a directory of Veterans Diversion Resource Program entities currently available within New Jersey pursuant to P.L.2017, c.42 (C.2C:43-23 et al.).</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t>(</w:t>
      </w:r>
      <w:proofErr w:type="spellStart"/>
      <w:r w:rsidRPr="00F51788">
        <w:rPr>
          <w:spacing w:val="0"/>
        </w:rPr>
        <w:t>dd</w:t>
      </w:r>
      <w:proofErr w:type="spellEnd"/>
      <w:r w:rsidRPr="00F51788">
        <w:rPr>
          <w:spacing w:val="0"/>
        </w:rPr>
        <w:t>)  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lastRenderedPageBreak/>
        <w:tab/>
        <w:t>(</w:t>
      </w:r>
      <w:proofErr w:type="spellStart"/>
      <w:r w:rsidRPr="00F51788">
        <w:rPr>
          <w:spacing w:val="0"/>
        </w:rPr>
        <w:t>ee</w:t>
      </w:r>
      <w:proofErr w:type="spellEnd"/>
      <w:r w:rsidRPr="00F51788">
        <w:rPr>
          <w:spacing w:val="0"/>
        </w:rPr>
        <w:t>)  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F51788" w:rsidRPr="00F51788" w:rsidRDefault="00F51788" w:rsidP="00F51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51788">
        <w:rPr>
          <w:spacing w:val="0"/>
        </w:rPr>
        <w:tab/>
      </w:r>
      <w:r w:rsidRPr="00F51788">
        <w:rPr>
          <w:spacing w:val="0"/>
          <w:u w:val="single"/>
        </w:rPr>
        <w:t>(</w:t>
      </w:r>
      <w:proofErr w:type="spellStart"/>
      <w:r w:rsidRPr="00F51788">
        <w:rPr>
          <w:spacing w:val="0"/>
          <w:u w:val="single"/>
        </w:rPr>
        <w:t>ff</w:t>
      </w:r>
      <w:proofErr w:type="spellEnd"/>
      <w:r w:rsidRPr="00F51788">
        <w:rPr>
          <w:spacing w:val="0"/>
          <w:u w:val="single"/>
        </w:rPr>
        <w:t>)  Provide a monthly report to veteran organizations</w:t>
      </w:r>
      <w:r w:rsidRPr="00F51788">
        <w:rPr>
          <w:spacing w:val="0"/>
        </w:rPr>
        <w:t xml:space="preserve"> </w:t>
      </w:r>
      <w:r w:rsidRPr="00F51788">
        <w:rPr>
          <w:rFonts w:ascii="Albertus Extra Bold" w:hAnsi="Albertus Extra Bold"/>
          <w:b/>
          <w:vertAlign w:val="superscript"/>
        </w:rPr>
        <w:t>1</w:t>
      </w:r>
      <w:r w:rsidRPr="00F51788">
        <w:rPr>
          <w:spacing w:val="0"/>
          <w:u w:val="single"/>
        </w:rPr>
        <w:t>and the appropriate county officer</w:t>
      </w:r>
      <w:r w:rsidRPr="00F51788">
        <w:rPr>
          <w:rFonts w:ascii="Albertus Extra Bold" w:hAnsi="Albertus Extra Bold"/>
          <w:b/>
          <w:vertAlign w:val="superscript"/>
        </w:rPr>
        <w:t>1</w:t>
      </w:r>
      <w:r w:rsidRPr="00F51788">
        <w:rPr>
          <w:spacing w:val="0"/>
          <w:u w:val="single"/>
        </w:rPr>
        <w:t>of the names of all</w:t>
      </w:r>
      <w:r w:rsidRPr="00F51788">
        <w:rPr>
          <w:spacing w:val="0"/>
        </w:rPr>
        <w:t xml:space="preserve"> </w:t>
      </w:r>
      <w:r w:rsidRPr="00F51788">
        <w:rPr>
          <w:rFonts w:ascii="Albertus Extra Bold" w:hAnsi="Albertus Extra Bold"/>
          <w:b/>
          <w:vertAlign w:val="superscript"/>
        </w:rPr>
        <w:t>1</w:t>
      </w:r>
      <w:r w:rsidRPr="00F51788">
        <w:rPr>
          <w:rFonts w:ascii="Albertus Extra Bold" w:hAnsi="Albertus Extra Bold"/>
          <w:b/>
        </w:rPr>
        <w:t>[</w:t>
      </w:r>
      <w:r w:rsidRPr="00F51788">
        <w:rPr>
          <w:spacing w:val="0"/>
          <w:u w:val="single"/>
        </w:rPr>
        <w:t>known veterans who passed away</w:t>
      </w:r>
      <w:r w:rsidRPr="00F51788">
        <w:rPr>
          <w:rFonts w:ascii="Albertus Extra Bold" w:hAnsi="Albertus Extra Bold"/>
          <w:b/>
        </w:rPr>
        <w:t>]</w:t>
      </w:r>
      <w:r w:rsidRPr="00F51788">
        <w:rPr>
          <w:spacing w:val="0"/>
        </w:rPr>
        <w:t xml:space="preserve"> </w:t>
      </w:r>
      <w:r w:rsidRPr="00F51788">
        <w:rPr>
          <w:spacing w:val="0"/>
          <w:u w:val="single"/>
        </w:rPr>
        <w:t>persons buried or cremated in the State veteran cemeteries</w:t>
      </w:r>
      <w:r w:rsidRPr="00F51788">
        <w:rPr>
          <w:rFonts w:ascii="Albertus Extra Bold" w:hAnsi="Albertus Extra Bold"/>
          <w:b/>
          <w:vertAlign w:val="superscript"/>
        </w:rPr>
        <w:t>1</w:t>
      </w:r>
      <w:r w:rsidRPr="00F51788">
        <w:rPr>
          <w:spacing w:val="0"/>
        </w:rPr>
        <w:t xml:space="preserve"> </w:t>
      </w:r>
      <w:r w:rsidRPr="00F51788">
        <w:rPr>
          <w:spacing w:val="0"/>
          <w:u w:val="single"/>
        </w:rPr>
        <w:t>the previous month.  As used in this section, “veteran organization” means a veteran organization that qualifies as a section 501(c)(3) or 501(c)(19) tax exempt organization under the Internal Revenue Code, or a federally chartered Veterans’ Service Organization.</w:t>
      </w:r>
      <w:r w:rsidRPr="00F51788">
        <w:rPr>
          <w:spacing w:val="0"/>
        </w:rPr>
        <w:t xml:space="preserve">  </w:t>
      </w:r>
      <w:r w:rsidRPr="00F51788">
        <w:rPr>
          <w:rFonts w:ascii="Albertus Extra Bold" w:hAnsi="Albertus Extra Bold"/>
          <w:b/>
          <w:vertAlign w:val="superscript"/>
        </w:rPr>
        <w:t>1</w:t>
      </w:r>
      <w:r w:rsidRPr="00F51788">
        <w:rPr>
          <w:spacing w:val="0"/>
          <w:u w:val="single"/>
        </w:rPr>
        <w:t>No burial or cremation information shall be released to a veteran organization or county officer until a representative of the person buried or cremated has signed a waiver permitting release of the information.</w:t>
      </w:r>
      <w:r w:rsidRPr="00F51788">
        <w:rPr>
          <w:rFonts w:ascii="Albertus Extra Bold" w:hAnsi="Albertus Extra Bold"/>
          <w:b/>
          <w:vertAlign w:val="superscript"/>
        </w:rPr>
        <w:t>1</w:t>
      </w:r>
    </w:p>
    <w:p w:rsidR="000F4B3B" w:rsidRDefault="00F51788" w:rsidP="00F51788">
      <w:r w:rsidRPr="00F51788">
        <w:rPr>
          <w:spacing w:val="0"/>
        </w:rPr>
        <w:t>(</w:t>
      </w:r>
      <w:proofErr w:type="spellStart"/>
      <w:r w:rsidRPr="00F51788">
        <w:rPr>
          <w:spacing w:val="0"/>
        </w:rPr>
        <w:t>cf</w:t>
      </w:r>
      <w:proofErr w:type="spellEnd"/>
      <w:r w:rsidRPr="00F51788">
        <w:rPr>
          <w:spacing w:val="0"/>
        </w:rPr>
        <w:t>:  P.L.2019, c.283, s.1)</w:t>
      </w:r>
    </w:p>
    <w:p w:rsidR="00D3426F" w:rsidRPr="00D71D68" w:rsidRDefault="00D3426F" w:rsidP="00D3426F"/>
    <w:p w:rsidR="00D3426F" w:rsidRPr="00AA7880" w:rsidRDefault="00D3426F" w:rsidP="00D3426F">
      <w:r>
        <w:tab/>
        <w:t>2.</w:t>
      </w:r>
      <w:r>
        <w:tab/>
        <w:t xml:space="preserve">This act </w:t>
      </w:r>
      <w:r w:rsidR="00F51788">
        <w:t>shall take effect immediately.</w:t>
      </w:r>
    </w:p>
    <w:sectPr w:rsidR="00D3426F" w:rsidRPr="00AA7880" w:rsidSect="00F51788">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37F" w:rsidRDefault="00C7537F">
      <w:r>
        <w:separator/>
      </w:r>
    </w:p>
  </w:endnote>
  <w:endnote w:type="continuationSeparator" w:id="0">
    <w:p w:rsidR="00C7537F" w:rsidRDefault="00C7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5B6" w:rsidRDefault="00FD3BD7" w:rsidP="00FD3BD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B3B" w:rsidRPr="00921C91" w:rsidRDefault="000F4B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4B3B" w:rsidRPr="00921C91" w:rsidRDefault="000F4B3B">
    <w:pPr>
      <w:pStyle w:val="Footer"/>
      <w:rPr>
        <w:szCs w:val="18"/>
      </w:rPr>
    </w:pPr>
  </w:p>
  <w:p w:rsidR="000F4B3B" w:rsidRPr="00921C91" w:rsidRDefault="000F4B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1788" w:rsidRDefault="00F51788" w:rsidP="00686AEB">
    <w:pPr>
      <w:pStyle w:val="Footer"/>
    </w:pPr>
    <w:r>
      <w:tab/>
      <w:t>Matter enclosed in superscript numerals has been adopted as follows:</w:t>
    </w:r>
  </w:p>
  <w:p w:rsidR="00F51788" w:rsidRDefault="00F517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37F" w:rsidRDefault="00C7537F">
      <w:r>
        <w:separator/>
      </w:r>
    </w:p>
  </w:footnote>
  <w:footnote w:type="continuationSeparator" w:id="0">
    <w:p w:rsidR="00C7537F" w:rsidRDefault="00C7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10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7A45" w:rsidRDefault="00547A45" w:rsidP="00547A45">
    <w:pPr>
      <w:pStyle w:val="bpuHeadSpon"/>
    </w:pPr>
    <w:r w:rsidRPr="00547A45">
      <w:rPr>
        <w:rStyle w:val="bpuHeadSponChar"/>
      </w:rPr>
      <w:t>A3566</w:t>
    </w:r>
    <w:r>
      <w:t xml:space="preserve"> </w:t>
    </w:r>
    <w:r w:rsidR="00F51788">
      <w:t xml:space="preserve">[1R] </w:t>
    </w:r>
    <w:r>
      <w:t>BENSON</w:t>
    </w:r>
    <w:r w:rsidR="00E035B6">
      <w:t>, DANIELSEN</w:t>
    </w:r>
  </w:p>
  <w:p w:rsidR="00547A45" w:rsidRDefault="00547A45" w:rsidP="00547A45">
    <w:pPr>
      <w:pStyle w:val="bpuHeadSpon"/>
    </w:pPr>
    <w:r>
      <w:fldChar w:fldCharType="begin"/>
    </w:r>
    <w:r>
      <w:instrText xml:space="preserve"> PAGE  \* MERGEFORMAT </w:instrText>
    </w:r>
    <w:r>
      <w:fldChar w:fldCharType="separate"/>
    </w:r>
    <w:r w:rsidR="00556D0F">
      <w:rPr>
        <w:noProof/>
      </w:rPr>
      <w:t>5</w:t>
    </w:r>
    <w:r>
      <w:fldChar w:fldCharType="end"/>
    </w:r>
  </w:p>
  <w:p w:rsidR="00547A45" w:rsidRDefault="00547A45" w:rsidP="00547A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7A45" w:rsidRDefault="00547A45" w:rsidP="00547A45">
    <w:pPr>
      <w:pStyle w:val="bpuHeadSpon"/>
    </w:pPr>
    <w:r w:rsidRPr="00547A45">
      <w:rPr>
        <w:rStyle w:val="bpuHeadSponChar"/>
      </w:rPr>
      <w:t>A3566</w:t>
    </w:r>
    <w:r>
      <w:t xml:space="preserve"> </w:t>
    </w:r>
    <w:r w:rsidR="00F51788">
      <w:t xml:space="preserve">[1R] </w:t>
    </w:r>
    <w:r>
      <w:t>BENSON</w:t>
    </w:r>
    <w:r w:rsidR="00E035B6">
      <w:t>, DANIELSEN</w:t>
    </w:r>
  </w:p>
  <w:p w:rsidR="00547A45" w:rsidRDefault="00547A45" w:rsidP="00547A45">
    <w:pPr>
      <w:pStyle w:val="bpuHeadSpon"/>
    </w:pPr>
    <w:r>
      <w:fldChar w:fldCharType="begin"/>
    </w:r>
    <w:r>
      <w:instrText xml:space="preserve"> PAGE  \* MERGEFORMAT </w:instrText>
    </w:r>
    <w:r>
      <w:fldChar w:fldCharType="separate"/>
    </w:r>
    <w:r w:rsidR="005E109C">
      <w:rPr>
        <w:noProof/>
      </w:rPr>
      <w:t>2</w:t>
    </w:r>
    <w:r>
      <w:fldChar w:fldCharType="end"/>
    </w:r>
  </w:p>
  <w:p w:rsidR="00547A45" w:rsidRDefault="00547A45" w:rsidP="00547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37F"/>
    <w:rsid w:val="000051BD"/>
    <w:rsid w:val="000160A5"/>
    <w:rsid w:val="0002335B"/>
    <w:rsid w:val="0003549A"/>
    <w:rsid w:val="000367AE"/>
    <w:rsid w:val="00043B22"/>
    <w:rsid w:val="00054975"/>
    <w:rsid w:val="00057D20"/>
    <w:rsid w:val="0006197C"/>
    <w:rsid w:val="0006281F"/>
    <w:rsid w:val="0008141C"/>
    <w:rsid w:val="0008439D"/>
    <w:rsid w:val="00094A55"/>
    <w:rsid w:val="000A44A7"/>
    <w:rsid w:val="000B1054"/>
    <w:rsid w:val="000B3411"/>
    <w:rsid w:val="000C054C"/>
    <w:rsid w:val="000C12C2"/>
    <w:rsid w:val="000D04AC"/>
    <w:rsid w:val="000D11AF"/>
    <w:rsid w:val="000D6255"/>
    <w:rsid w:val="000D6262"/>
    <w:rsid w:val="000D7B4A"/>
    <w:rsid w:val="000E4006"/>
    <w:rsid w:val="000F3DA2"/>
    <w:rsid w:val="000F4B3B"/>
    <w:rsid w:val="000F5FDE"/>
    <w:rsid w:val="000F6CFC"/>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16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30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E1C"/>
    <w:rsid w:val="00547A45"/>
    <w:rsid w:val="005536CD"/>
    <w:rsid w:val="00554051"/>
    <w:rsid w:val="00556D0F"/>
    <w:rsid w:val="00557240"/>
    <w:rsid w:val="005651F3"/>
    <w:rsid w:val="00572184"/>
    <w:rsid w:val="00577A15"/>
    <w:rsid w:val="00580533"/>
    <w:rsid w:val="00581CBA"/>
    <w:rsid w:val="0059131D"/>
    <w:rsid w:val="005B3F92"/>
    <w:rsid w:val="005B479C"/>
    <w:rsid w:val="005B5324"/>
    <w:rsid w:val="005B561E"/>
    <w:rsid w:val="005C07E4"/>
    <w:rsid w:val="005C2124"/>
    <w:rsid w:val="005C336F"/>
    <w:rsid w:val="005C7F3C"/>
    <w:rsid w:val="005E017C"/>
    <w:rsid w:val="005E109C"/>
    <w:rsid w:val="005E50C6"/>
    <w:rsid w:val="005F2A97"/>
    <w:rsid w:val="005F3756"/>
    <w:rsid w:val="005F399B"/>
    <w:rsid w:val="006019F8"/>
    <w:rsid w:val="00605B20"/>
    <w:rsid w:val="0061121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09"/>
    <w:rsid w:val="00A052AD"/>
    <w:rsid w:val="00A11228"/>
    <w:rsid w:val="00A222C2"/>
    <w:rsid w:val="00A305D6"/>
    <w:rsid w:val="00A342C4"/>
    <w:rsid w:val="00A50F6B"/>
    <w:rsid w:val="00A52237"/>
    <w:rsid w:val="00A551D6"/>
    <w:rsid w:val="00A61DA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7A2"/>
    <w:rsid w:val="00B2574A"/>
    <w:rsid w:val="00B35D8A"/>
    <w:rsid w:val="00B45B34"/>
    <w:rsid w:val="00B4701C"/>
    <w:rsid w:val="00B57047"/>
    <w:rsid w:val="00B61D86"/>
    <w:rsid w:val="00B6342D"/>
    <w:rsid w:val="00B726BD"/>
    <w:rsid w:val="00B732BC"/>
    <w:rsid w:val="00B90E33"/>
    <w:rsid w:val="00B9676B"/>
    <w:rsid w:val="00BA2EA5"/>
    <w:rsid w:val="00BA364B"/>
    <w:rsid w:val="00BB0F5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37F"/>
    <w:rsid w:val="00C822F6"/>
    <w:rsid w:val="00C82AC2"/>
    <w:rsid w:val="00C8456C"/>
    <w:rsid w:val="00C91E19"/>
    <w:rsid w:val="00C92402"/>
    <w:rsid w:val="00C92867"/>
    <w:rsid w:val="00C93B93"/>
    <w:rsid w:val="00CA037D"/>
    <w:rsid w:val="00CA0837"/>
    <w:rsid w:val="00CA0B2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26F"/>
    <w:rsid w:val="00D343D0"/>
    <w:rsid w:val="00D3664D"/>
    <w:rsid w:val="00D500E9"/>
    <w:rsid w:val="00D507BC"/>
    <w:rsid w:val="00D56DF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5B6"/>
    <w:rsid w:val="00E05CC9"/>
    <w:rsid w:val="00E15573"/>
    <w:rsid w:val="00E25A5B"/>
    <w:rsid w:val="00E373C7"/>
    <w:rsid w:val="00E37A8C"/>
    <w:rsid w:val="00E4267B"/>
    <w:rsid w:val="00E42F13"/>
    <w:rsid w:val="00E452DF"/>
    <w:rsid w:val="00E543CF"/>
    <w:rsid w:val="00E546FD"/>
    <w:rsid w:val="00E608F1"/>
    <w:rsid w:val="00E611B9"/>
    <w:rsid w:val="00E7144F"/>
    <w:rsid w:val="00E724C4"/>
    <w:rsid w:val="00E73D74"/>
    <w:rsid w:val="00E76A79"/>
    <w:rsid w:val="00E80692"/>
    <w:rsid w:val="00E80C24"/>
    <w:rsid w:val="00E93836"/>
    <w:rsid w:val="00EA7C16"/>
    <w:rsid w:val="00EC5281"/>
    <w:rsid w:val="00EC791D"/>
    <w:rsid w:val="00EC7CA6"/>
    <w:rsid w:val="00ED3C5D"/>
    <w:rsid w:val="00ED4553"/>
    <w:rsid w:val="00EE3B83"/>
    <w:rsid w:val="00EE42BC"/>
    <w:rsid w:val="00F00D08"/>
    <w:rsid w:val="00F15583"/>
    <w:rsid w:val="00F200EE"/>
    <w:rsid w:val="00F22481"/>
    <w:rsid w:val="00F2542E"/>
    <w:rsid w:val="00F27278"/>
    <w:rsid w:val="00F344E3"/>
    <w:rsid w:val="00F34D58"/>
    <w:rsid w:val="00F41A9D"/>
    <w:rsid w:val="00F44314"/>
    <w:rsid w:val="00F5178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B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85EB7"/>
  <w15:docId w15:val="{B2796000-B7D0-4DD7-87E6-583434CC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A45"/>
  </w:style>
  <w:style w:type="paragraph" w:styleId="BalloonText">
    <w:name w:val="Balloon Text"/>
    <w:basedOn w:val="Normal"/>
    <w:link w:val="BalloonTextChar"/>
    <w:semiHidden/>
    <w:unhideWhenUsed/>
    <w:rsid w:val="00E03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5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1483</Words>
  <Characters>8327</Characters>
  <Application>Microsoft Office Word</Application>
  <DocSecurity>0</DocSecurity>
  <Lines>191</Lines>
  <Paragraphs>56</Paragraphs>
  <ScaleCrop>false</ScaleCrop>
  <HeadingPairs>
    <vt:vector size="2" baseType="variant">
      <vt:variant>
        <vt:lpstr>Title</vt:lpstr>
      </vt:variant>
      <vt:variant>
        <vt:i4>1</vt:i4>
      </vt:variant>
    </vt:vector>
  </HeadingPairs>
  <TitlesOfParts>
    <vt:vector size="1" baseType="lpstr">
      <vt:lpstr>A3566 1R</vt:lpstr>
    </vt:vector>
  </TitlesOfParts>
  <Manager>R229</Manager>
  <Company>NJ Office of Legislative Services</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A3566 1R</dc:title>
  <dc:subject/>
  <dc:creator>Assemblymen  BENSON and DANIELSEN</dc:creator>
  <cp:keywords>A3566|5|SG |216|305|76|!||</cp:keywords>
  <dc:description>INTRODUCED FEBRUARY 25, 2020_x000d_
AMENDED OCTOBER 8, 2020</dc:description>
  <cp:lastModifiedBy>Todaro, Vivian</cp:lastModifiedBy>
  <cp:revision>2</cp:revision>
  <cp:lastPrinted>2020-10-21T14:35:00Z</cp:lastPrinted>
  <dcterms:created xsi:type="dcterms:W3CDTF">2020-10-21T14:35:00Z</dcterms:created>
  <dcterms:modified xsi:type="dcterms:W3CDTF">2020-10-21T14:35:00Z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