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6EF1" w:rsidRDefault="00FA6EF1" w:rsidP="00FA6EF1">
      <w:pPr>
        <w:pStyle w:val="bpuBill"/>
      </w:pPr>
      <w:bookmarkStart w:id="0" w:name="bpuFrontPg"/>
      <w:bookmarkStart w:id="1" w:name="_GoBack"/>
      <w:bookmarkEnd w:id="0"/>
      <w:bookmarkEnd w:id="1"/>
      <w:r>
        <w:t xml:space="preserve">ASSEMBLY, No. 3567 </w:t>
      </w:r>
    </w:p>
    <w:p w:rsidR="00FA6EF1" w:rsidRPr="009D38FF" w:rsidRDefault="00FA6EF1" w:rsidP="00FA6E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3838" r:id="rId7"/>
        </w:object>
      </w:r>
    </w:p>
    <w:p w:rsidR="00FA6EF1" w:rsidRDefault="00FA6EF1" w:rsidP="00FA6EF1">
      <w:pPr>
        <w:pStyle w:val="bpuState"/>
      </w:pPr>
      <w:r>
        <w:t>STATE OF NEW JERSEY</w:t>
      </w:r>
    </w:p>
    <w:p w:rsidR="00FA6EF1" w:rsidRDefault="00FA6EF1" w:rsidP="00FA6EF1">
      <w:pPr>
        <w:pStyle w:val="bpuLegislature"/>
      </w:pPr>
      <w:proofErr w:type="gramStart"/>
      <w:r>
        <w:t>219th</w:t>
      </w:r>
      <w:proofErr w:type="gramEnd"/>
      <w:r>
        <w:t xml:space="preserve"> LEGISLATURE</w:t>
      </w:r>
    </w:p>
    <w:p w:rsidR="00FA6EF1" w:rsidRDefault="00FA6EF1" w:rsidP="00FA6EF1">
      <w:pPr>
        <w:pStyle w:val="bpuWpGraphic"/>
      </w:pPr>
      <w:r>
        <w:object w:dxaOrig="8985" w:dyaOrig="255">
          <v:shape id="_x0000_i1026" type="#_x0000_t75" style="width:6in;height:11.8pt" o:ole="">
            <v:imagedata r:id="rId6" o:title=""/>
          </v:shape>
          <o:OLEObject Type="Embed" ProgID="WPWin6.1" ShapeID="_x0000_i1026" DrawAspect="Content" ObjectID="_1644213839" r:id="rId8"/>
        </w:object>
      </w:r>
      <w:r>
        <w:t xml:space="preserve">  </w:t>
      </w:r>
    </w:p>
    <w:p w:rsidR="00FA6EF1" w:rsidRDefault="00FA6EF1" w:rsidP="00FA6EF1">
      <w:pPr>
        <w:pStyle w:val="bpuIntro"/>
      </w:pPr>
      <w:r>
        <w:t>INTRODUCED FEBRUARY 25, 2020</w:t>
      </w:r>
    </w:p>
    <w:p w:rsidR="00FA6EF1" w:rsidRDefault="00FA6EF1" w:rsidP="00FA6EF1">
      <w:pPr>
        <w:pStyle w:val="bpuIntro"/>
      </w:pPr>
    </w:p>
    <w:p w:rsidR="00FA6EF1" w:rsidRDefault="00FA6EF1" w:rsidP="00FA6EF1">
      <w:pPr>
        <w:pStyle w:val="bpuIntro"/>
        <w:sectPr w:rsidR="00FA6EF1" w:rsidSect="00FA6EF1">
          <w:headerReference w:type="even" r:id="rId9"/>
          <w:headerReference w:type="default" r:id="rId10"/>
          <w:pgSz w:w="12240" w:h="20160" w:code="5"/>
          <w:pgMar w:top="2160" w:right="1440" w:bottom="1440" w:left="1440" w:header="72" w:footer="720" w:gutter="0"/>
          <w:pgNumType w:start="1"/>
          <w:cols w:space="720"/>
          <w:docGrid w:linePitch="360"/>
        </w:sectPr>
      </w:pPr>
    </w:p>
    <w:p w:rsidR="00FA6EF1" w:rsidRDefault="00FA6EF1" w:rsidP="00FA6EF1">
      <w:pPr>
        <w:pStyle w:val="bpuIntro"/>
      </w:pPr>
    </w:p>
    <w:p w:rsidR="00FA6EF1" w:rsidRDefault="00FA6EF1" w:rsidP="00FA6EF1">
      <w:pPr>
        <w:pStyle w:val="bpuSponsor"/>
      </w:pPr>
      <w:r>
        <w:t>Sponsored by:</w:t>
      </w:r>
    </w:p>
    <w:p w:rsidR="00FA6EF1" w:rsidRDefault="00FA6EF1" w:rsidP="00FA6EF1">
      <w:pPr>
        <w:pStyle w:val="bpuSponsor"/>
      </w:pPr>
      <w:proofErr w:type="gramStart"/>
      <w:r>
        <w:t>Assemblyman  DANIEL</w:t>
      </w:r>
      <w:proofErr w:type="gramEnd"/>
      <w:r>
        <w:t xml:space="preserve"> R. BENSON</w:t>
      </w:r>
    </w:p>
    <w:p w:rsidR="00FA6EF1" w:rsidRDefault="00FA6EF1" w:rsidP="00FA6EF1">
      <w:pPr>
        <w:pStyle w:val="bpuSponsor"/>
      </w:pPr>
      <w:r>
        <w:t>District 14 (Mercer and Middlesex)</w:t>
      </w:r>
    </w:p>
    <w:p w:rsidR="00FA6EF1" w:rsidRDefault="00FA6EF1" w:rsidP="00FA6EF1">
      <w:pPr>
        <w:pStyle w:val="bpuSponsor"/>
      </w:pPr>
    </w:p>
    <w:p w:rsidR="00FA6EF1" w:rsidRDefault="00FA6EF1" w:rsidP="00FA6EF1">
      <w:pPr>
        <w:pStyle w:val="bpuSponsor"/>
      </w:pPr>
    </w:p>
    <w:p w:rsidR="00FA6EF1" w:rsidRDefault="00FA6EF1" w:rsidP="00FA6EF1">
      <w:pPr>
        <w:pStyle w:val="bpuSponsor"/>
      </w:pPr>
    </w:p>
    <w:p w:rsidR="00FA6EF1" w:rsidRDefault="00FA6EF1" w:rsidP="00FA6EF1">
      <w:pPr>
        <w:pStyle w:val="bpuSponsor"/>
      </w:pPr>
    </w:p>
    <w:p w:rsidR="00FA6EF1" w:rsidRDefault="00FA6EF1" w:rsidP="00FA6EF1">
      <w:pPr>
        <w:pStyle w:val="bpuSponsor"/>
      </w:pPr>
      <w:r>
        <w:t>SYNOPSIS</w:t>
      </w:r>
    </w:p>
    <w:p w:rsidR="00FA6EF1" w:rsidRDefault="00FA6EF1" w:rsidP="00FA6EF1">
      <w:pPr>
        <w:pStyle w:val="bpuNormText"/>
      </w:pPr>
      <w:r>
        <w:tab/>
        <w:t xml:space="preserve">Requires annual update of comprehensive policy for managing black bear. </w:t>
      </w:r>
    </w:p>
    <w:p w:rsidR="00FA6EF1" w:rsidRDefault="00FA6EF1" w:rsidP="00FA6EF1">
      <w:pPr>
        <w:pStyle w:val="bpuNormText"/>
      </w:pPr>
    </w:p>
    <w:p w:rsidR="00FA6EF1" w:rsidRDefault="00FA6EF1" w:rsidP="00FA6EF1">
      <w:pPr>
        <w:pStyle w:val="bpuSponsor"/>
      </w:pPr>
      <w:r>
        <w:t xml:space="preserve">CURRENT VERSION OF TEXT </w:t>
      </w:r>
    </w:p>
    <w:p w:rsidR="00FA6EF1" w:rsidRDefault="00FA6EF1" w:rsidP="00FA6EF1">
      <w:pPr>
        <w:pStyle w:val="bpuNormText"/>
      </w:pPr>
      <w:r>
        <w:tab/>
        <w:t>As introduced.</w:t>
      </w:r>
    </w:p>
    <w:p w:rsidR="00FA6EF1" w:rsidRDefault="00FA6EF1" w:rsidP="00FA6E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A6EF1" w:rsidRDefault="00FA6EF1" w:rsidP="008916EC">
      <w:pPr>
        <w:pStyle w:val="FronterPage"/>
        <w:tabs>
          <w:tab w:val="clear" w:pos="720"/>
          <w:tab w:val="clear" w:pos="1440"/>
          <w:tab w:val="clear" w:pos="2160"/>
          <w:tab w:val="clear" w:pos="2880"/>
          <w:tab w:val="clear" w:pos="3600"/>
          <w:tab w:val="clear" w:pos="4320"/>
          <w:tab w:val="clear" w:pos="5040"/>
        </w:tabs>
        <w:sectPr w:rsidR="00FA6EF1" w:rsidSect="00FA6EF1">
          <w:type w:val="continuous"/>
          <w:pgSz w:w="12240" w:h="20160" w:code="5"/>
          <w:pgMar w:top="1440" w:right="2275" w:bottom="1440" w:left="2275" w:header="72" w:footer="720" w:gutter="0"/>
          <w:pgNumType w:start="1"/>
          <w:cols w:space="720"/>
          <w:docGrid w:linePitch="360"/>
        </w:sectPr>
      </w:pPr>
    </w:p>
    <w:p w:rsidR="00AA1F23" w:rsidRPr="00677316" w:rsidRDefault="00AA1F23" w:rsidP="00AA1F23">
      <w:pPr>
        <w:pStyle w:val="HangingAnAct"/>
        <w:rPr>
          <w:rStyle w:val="HangingAnActChar"/>
        </w:rPr>
      </w:pPr>
      <w:r w:rsidRPr="00AA1F23">
        <w:rPr>
          <w:rStyle w:val="BillHead"/>
        </w:rPr>
        <w:lastRenderedPageBreak/>
        <w:t>An Act</w:t>
      </w:r>
      <w:r w:rsidRPr="006B7FA7">
        <w:rPr>
          <w:rStyle w:val="HangingAnActChar"/>
        </w:rPr>
        <w:t xml:space="preserve"> </w:t>
      </w:r>
      <w:r w:rsidRPr="0061689C">
        <w:rPr>
          <w:rStyle w:val="HangingAnActChar"/>
        </w:rPr>
        <w:t xml:space="preserve">concerning the comprehensive policy for managing black bear and amending </w:t>
      </w:r>
      <w:r>
        <w:rPr>
          <w:rStyle w:val="HangingAnActChar"/>
        </w:rPr>
        <w:t>P.L.1948, c.448</w:t>
      </w:r>
      <w:r w:rsidRPr="0061689C">
        <w:rPr>
          <w:rStyle w:val="HangingAnActChar"/>
        </w:rPr>
        <w:t>.</w:t>
      </w:r>
    </w:p>
    <w:p w:rsidR="00AA1F23" w:rsidRPr="00D71D68" w:rsidRDefault="00AA1F23" w:rsidP="00AA1F23"/>
    <w:p w:rsidR="00AA1F23" w:rsidRPr="00AA7880" w:rsidRDefault="00AA1F23" w:rsidP="00AA1F2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A1F23" w:rsidRDefault="00AA1F23" w:rsidP="00AA1F23"/>
    <w:p w:rsidR="00AA1F23" w:rsidRDefault="00AA1F23" w:rsidP="00AA1F23">
      <w:r>
        <w:tab/>
        <w:t>1.</w:t>
      </w:r>
      <w:r>
        <w:tab/>
        <w:t>Section 30 of P.L.1948, c.448 (C.13:1B-28) is amended to read as follows:</w:t>
      </w:r>
    </w:p>
    <w:p w:rsidR="00AA1F23" w:rsidRDefault="00AA1F23" w:rsidP="00AA1F23">
      <w:r>
        <w:tab/>
      </w:r>
      <w:proofErr w:type="gramStart"/>
      <w:r>
        <w:t>30.</w:t>
      </w:r>
      <w:r>
        <w:tab/>
        <w:t>In addition to its powers and duties otherwise hereinafter provided, the Fish and Game Council shall, subject to the approval of the commissioner, formulate comprehensive policies for the protection and propagation of fish, birds, and game animals and for the propagation and distribution of food fish and for the keeping up of the supply thereof in the waters of the State.</w:t>
      </w:r>
      <w:proofErr w:type="gramEnd"/>
    </w:p>
    <w:p w:rsidR="00AA1F23" w:rsidRPr="008F2646" w:rsidRDefault="00AA1F23" w:rsidP="00AA1F23">
      <w:pPr>
        <w:rPr>
          <w:u w:val="single"/>
        </w:rPr>
      </w:pPr>
      <w:r>
        <w:tab/>
      </w:r>
      <w:r>
        <w:rPr>
          <w:u w:val="single"/>
        </w:rPr>
        <w:t xml:space="preserve">The council shall update the comprehensive policy for the management of black bear on an annual basis. </w:t>
      </w:r>
    </w:p>
    <w:p w:rsidR="00AA1F23" w:rsidRDefault="00AA1F23" w:rsidP="00AA1F23">
      <w:r>
        <w:tab/>
        <w:t>The council shall also:</w:t>
      </w:r>
    </w:p>
    <w:p w:rsidR="00AA1F23" w:rsidRDefault="00AA1F23" w:rsidP="00AA1F23">
      <w:r>
        <w:tab/>
        <w:t>a.</w:t>
      </w:r>
      <w:r>
        <w:tab/>
        <w:t xml:space="preserve">Consult with and advise the commissioner and director of the Division of Fish and </w:t>
      </w:r>
      <w:r w:rsidRPr="00A8224A">
        <w:rPr>
          <w:rFonts w:ascii="Albertus Extra Bold" w:hAnsi="Albertus Extra Bold"/>
          <w:b/>
        </w:rPr>
        <w:t>[</w:t>
      </w:r>
      <w:r>
        <w:t>Game</w:t>
      </w:r>
      <w:r w:rsidRPr="00A8224A">
        <w:rPr>
          <w:rFonts w:ascii="Albertus Extra Bold" w:hAnsi="Albertus Extra Bold"/>
          <w:b/>
        </w:rPr>
        <w:t>]</w:t>
      </w:r>
      <w:r>
        <w:t xml:space="preserve"> </w:t>
      </w:r>
      <w:r>
        <w:rPr>
          <w:u w:val="single"/>
        </w:rPr>
        <w:t>Wildlife</w:t>
      </w:r>
      <w:r>
        <w:t xml:space="preserve"> with respect to the work of such division.</w:t>
      </w:r>
    </w:p>
    <w:p w:rsidR="00AA1F23" w:rsidRDefault="00AA1F23" w:rsidP="00AA1F23">
      <w:r>
        <w:tab/>
        <w:t>b.</w:t>
      </w:r>
      <w:r>
        <w:tab/>
        <w:t xml:space="preserve">Study the activities of the Division of Fish and </w:t>
      </w:r>
      <w:r w:rsidRPr="00A8224A">
        <w:rPr>
          <w:rFonts w:ascii="Albertus Extra Bold" w:hAnsi="Albertus Extra Bold"/>
          <w:b/>
        </w:rPr>
        <w:t>[</w:t>
      </w:r>
      <w:r>
        <w:t>Game</w:t>
      </w:r>
      <w:r w:rsidRPr="00A8224A">
        <w:rPr>
          <w:rFonts w:ascii="Albertus Extra Bold" w:hAnsi="Albertus Extra Bold"/>
          <w:b/>
        </w:rPr>
        <w:t>]</w:t>
      </w:r>
      <w:r>
        <w:t xml:space="preserve"> </w:t>
      </w:r>
      <w:r>
        <w:rPr>
          <w:u w:val="single"/>
        </w:rPr>
        <w:t>Wildlife</w:t>
      </w:r>
      <w:r>
        <w:t xml:space="preserve"> and hold hearings with respect thereto as it may deem necessary or desirable.</w:t>
      </w:r>
    </w:p>
    <w:p w:rsidR="00AA1F23" w:rsidRDefault="00AA1F23" w:rsidP="00AA1F23">
      <w:r>
        <w:tab/>
        <w:t>c.</w:t>
      </w:r>
      <w:r>
        <w:tab/>
        <w:t>Report to the Governor and the Legislature annually, and at such other times as it may deem in the public interest, with respect to its findings and conclusions.</w:t>
      </w:r>
    </w:p>
    <w:p w:rsidR="00AA1F23" w:rsidRDefault="00AA1F23" w:rsidP="00AA1F23">
      <w:r>
        <w:t>(</w:t>
      </w:r>
      <w:proofErr w:type="spellStart"/>
      <w:r>
        <w:t>cf</w:t>
      </w:r>
      <w:proofErr w:type="spellEnd"/>
      <w:r>
        <w:t xml:space="preserve">: </w:t>
      </w:r>
      <w:r w:rsidRPr="00A8224A">
        <w:t>P.L.1948, c.448</w:t>
      </w:r>
      <w:r>
        <w:t>, s.30)</w:t>
      </w:r>
    </w:p>
    <w:p w:rsidR="00AA1F23" w:rsidRPr="00D71D68" w:rsidRDefault="00AA1F23" w:rsidP="00AA1F23"/>
    <w:p w:rsidR="00AA1F23" w:rsidRPr="00AA7880" w:rsidRDefault="00AA1F23" w:rsidP="00AA1F23">
      <w:r>
        <w:tab/>
        <w:t>2.</w:t>
      </w:r>
      <w:r>
        <w:tab/>
        <w:t>This act shall take effect immediately.</w:t>
      </w:r>
    </w:p>
    <w:p w:rsidR="00AA1F23" w:rsidRDefault="00AA1F23" w:rsidP="00AA1F23"/>
    <w:p w:rsidR="00AA1F23" w:rsidRPr="00CE7BD8" w:rsidRDefault="00AA1F23" w:rsidP="00AA1F23"/>
    <w:p w:rsidR="00AA1F23" w:rsidRPr="00AA7880" w:rsidRDefault="00AA1F23" w:rsidP="00AA1F23">
      <w:pPr>
        <w:jc w:val="center"/>
      </w:pPr>
      <w:r w:rsidRPr="00D71D68">
        <w:t>STATEMENT</w:t>
      </w:r>
    </w:p>
    <w:p w:rsidR="00AA1F23" w:rsidRDefault="00AA1F23" w:rsidP="00AA1F23"/>
    <w:p w:rsidR="00AA1F23" w:rsidRDefault="00AA1F23" w:rsidP="00AA1F23">
      <w:r>
        <w:tab/>
        <w:t>This bill would require the Fish and Game Council to update the comprehensive policy for the management of black bear on an annual basis.  The updated policy would be subject to the approval of the Commissioner of Environmental Protection.</w:t>
      </w:r>
    </w:p>
    <w:sectPr w:rsidR="00AA1F23" w:rsidSect="00FA6EF1">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541" w:rsidRDefault="00263541">
      <w:r>
        <w:separator/>
      </w:r>
    </w:p>
  </w:endnote>
  <w:endnote w:type="continuationSeparator" w:id="0">
    <w:p w:rsidR="00263541" w:rsidRDefault="00263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C72" w:rsidRPr="00921C91" w:rsidRDefault="006F6C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6C72" w:rsidRPr="00921C91" w:rsidRDefault="006F6C72">
    <w:pPr>
      <w:pStyle w:val="Footer"/>
      <w:rPr>
        <w:szCs w:val="18"/>
      </w:rPr>
    </w:pPr>
  </w:p>
  <w:p w:rsidR="006F6C72" w:rsidRPr="00921C91" w:rsidRDefault="006F6C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F6C72" w:rsidRDefault="006F6C7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541" w:rsidRDefault="00263541">
      <w:r>
        <w:separator/>
      </w:r>
    </w:p>
  </w:footnote>
  <w:footnote w:type="continuationSeparator" w:id="0">
    <w:p w:rsidR="00263541" w:rsidRDefault="002635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61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6EF1" w:rsidRDefault="00FA6EF1" w:rsidP="00FA6EF1">
    <w:pPr>
      <w:pStyle w:val="bpuHeadSpon"/>
    </w:pPr>
    <w:r w:rsidRPr="00FA6EF1">
      <w:rPr>
        <w:rStyle w:val="bpuHeadSponChar"/>
      </w:rPr>
      <w:t>A3567</w:t>
    </w:r>
    <w:r>
      <w:t xml:space="preserve"> BENSON</w:t>
    </w:r>
  </w:p>
  <w:p w:rsidR="00FA6EF1" w:rsidRDefault="00FA6EF1" w:rsidP="00FA6EF1">
    <w:pPr>
      <w:pStyle w:val="bpuHeadSpon"/>
    </w:pPr>
    <w:r>
      <w:fldChar w:fldCharType="begin"/>
    </w:r>
    <w:r>
      <w:instrText xml:space="preserve"> PAGE  \* MERGEFORMAT </w:instrText>
    </w:r>
    <w:r>
      <w:fldChar w:fldCharType="separate"/>
    </w:r>
    <w:r w:rsidR="007C0C9B">
      <w:rPr>
        <w:noProof/>
      </w:rPr>
      <w:t>3</w:t>
    </w:r>
    <w:r>
      <w:fldChar w:fldCharType="end"/>
    </w:r>
  </w:p>
  <w:p w:rsidR="00FA6EF1" w:rsidRDefault="00FA6EF1" w:rsidP="00FA6E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A6EF1" w:rsidRDefault="00FA6EF1" w:rsidP="00FA6EF1">
    <w:pPr>
      <w:pStyle w:val="bpuHeadSpon"/>
    </w:pPr>
    <w:r w:rsidRPr="00FA6EF1">
      <w:rPr>
        <w:rStyle w:val="bpuHeadSponChar"/>
      </w:rPr>
      <w:t>A3567</w:t>
    </w:r>
    <w:r>
      <w:t xml:space="preserve"> BENSON</w:t>
    </w:r>
  </w:p>
  <w:p w:rsidR="00FA6EF1" w:rsidRDefault="00FA6EF1" w:rsidP="00FA6EF1">
    <w:pPr>
      <w:pStyle w:val="bpuHeadSpon"/>
    </w:pPr>
    <w:r>
      <w:fldChar w:fldCharType="begin"/>
    </w:r>
    <w:r>
      <w:instrText xml:space="preserve"> PAGE  \* MERGEFORMAT </w:instrText>
    </w:r>
    <w:r>
      <w:fldChar w:fldCharType="separate"/>
    </w:r>
    <w:r w:rsidR="00E861D7">
      <w:rPr>
        <w:noProof/>
      </w:rPr>
      <w:t>2</w:t>
    </w:r>
    <w:r>
      <w:fldChar w:fldCharType="end"/>
    </w:r>
  </w:p>
  <w:p w:rsidR="00FA6EF1" w:rsidRDefault="00FA6EF1" w:rsidP="00FA6E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54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D2C"/>
    <w:rsid w:val="001E15F1"/>
    <w:rsid w:val="001E16FA"/>
    <w:rsid w:val="001E6213"/>
    <w:rsid w:val="001F14C7"/>
    <w:rsid w:val="001F7405"/>
    <w:rsid w:val="00205533"/>
    <w:rsid w:val="00210DD4"/>
    <w:rsid w:val="00212B8D"/>
    <w:rsid w:val="00222983"/>
    <w:rsid w:val="002370D0"/>
    <w:rsid w:val="00255958"/>
    <w:rsid w:val="00257FA2"/>
    <w:rsid w:val="00263541"/>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6C72"/>
    <w:rsid w:val="00707CD3"/>
    <w:rsid w:val="00716BB9"/>
    <w:rsid w:val="007256D1"/>
    <w:rsid w:val="007279FD"/>
    <w:rsid w:val="007502CB"/>
    <w:rsid w:val="00752D79"/>
    <w:rsid w:val="00752E20"/>
    <w:rsid w:val="00756EDE"/>
    <w:rsid w:val="00781B4D"/>
    <w:rsid w:val="007824BF"/>
    <w:rsid w:val="00783B8D"/>
    <w:rsid w:val="00794B94"/>
    <w:rsid w:val="00794BD4"/>
    <w:rsid w:val="00797097"/>
    <w:rsid w:val="007A2F73"/>
    <w:rsid w:val="007A3061"/>
    <w:rsid w:val="007A5A0B"/>
    <w:rsid w:val="007C0C9B"/>
    <w:rsid w:val="007C0E14"/>
    <w:rsid w:val="007C7DE4"/>
    <w:rsid w:val="007D40CB"/>
    <w:rsid w:val="007D5796"/>
    <w:rsid w:val="007D59C0"/>
    <w:rsid w:val="007D7D9C"/>
    <w:rsid w:val="007F485D"/>
    <w:rsid w:val="007F6050"/>
    <w:rsid w:val="00813627"/>
    <w:rsid w:val="0083082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F23"/>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462"/>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1D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9CE"/>
    <w:rsid w:val="00F90CFC"/>
    <w:rsid w:val="00FA0AFC"/>
    <w:rsid w:val="00FA1C82"/>
    <w:rsid w:val="00FA2ED1"/>
    <w:rsid w:val="00FA32D1"/>
    <w:rsid w:val="00FA4A52"/>
    <w:rsid w:val="00FA6EF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D68D31-7758-4792-BA9D-5B3D6D842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A6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296</Words>
  <Characters>1520</Characters>
  <Application>Microsoft Office Word</Application>
  <DocSecurity>0</DocSecurity>
  <Lines>60</Lines>
  <Paragraphs>24</Paragraphs>
  <ScaleCrop>false</ScaleCrop>
  <HeadingPairs>
    <vt:vector size="2" baseType="variant">
      <vt:variant>
        <vt:lpstr>Title</vt:lpstr>
      </vt:variant>
      <vt:variant>
        <vt:i4>1</vt:i4>
      </vt:variant>
    </vt:vector>
  </HeadingPairs>
  <TitlesOfParts>
    <vt:vector size="1" baseType="lpstr">
      <vt:lpstr>A3567</vt:lpstr>
    </vt:vector>
  </TitlesOfParts>
  <Manager>R229</Manager>
  <Company>NJ Office of Legislative Services</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A3567</dc:title>
  <dc:subject/>
  <dc:creator>Assemblyman  BENSON</dc:creator>
  <cp:keywords>A3567|2|EA |300|0|300|N|0|</cp:keywords>
  <dc:description>INTRODUCED FEBRUARY 25, 2020</dc:description>
  <cp:lastModifiedBy>Bell, Careema</cp:lastModifiedBy>
  <cp:revision>2</cp:revision>
  <cp:lastPrinted>2005-10-12T19:02:00Z</cp:lastPrinted>
  <dcterms:created xsi:type="dcterms:W3CDTF">2020-02-26T14:16:00Z</dcterms:created>
  <dcterms:modified xsi:type="dcterms:W3CDTF">2020-02-26T14:16:00Z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