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A65" w:rsidRDefault="007F4A65" w:rsidP="007F4A65">
      <w:pPr>
        <w:pStyle w:val="bpuBill"/>
      </w:pPr>
      <w:bookmarkStart w:id="0" w:name="bpuFrontPg"/>
      <w:bookmarkStart w:id="1" w:name="_GoBack"/>
      <w:bookmarkEnd w:id="0"/>
      <w:bookmarkEnd w:id="1"/>
      <w:r>
        <w:t xml:space="preserve">ASSEMBLY, No. 3668 </w:t>
      </w:r>
    </w:p>
    <w:p w:rsidR="007F4A65" w:rsidRPr="009D38FF" w:rsidRDefault="007F4A65" w:rsidP="007F4A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148" r:id="rId7"/>
        </w:object>
      </w:r>
    </w:p>
    <w:p w:rsidR="007F4A65" w:rsidRDefault="007F4A65" w:rsidP="007F4A65">
      <w:pPr>
        <w:pStyle w:val="bpuState"/>
      </w:pPr>
      <w:r>
        <w:t>STATE OF NEW JERSEY</w:t>
      </w:r>
    </w:p>
    <w:p w:rsidR="007F4A65" w:rsidRDefault="007F4A65" w:rsidP="007F4A65">
      <w:pPr>
        <w:pStyle w:val="bpuLegislature"/>
      </w:pPr>
      <w:r>
        <w:t>219th LEGISLATURE</w:t>
      </w:r>
    </w:p>
    <w:p w:rsidR="007F4A65" w:rsidRDefault="007F4A65" w:rsidP="007F4A65">
      <w:pPr>
        <w:pStyle w:val="bpuWpGraphic"/>
      </w:pPr>
      <w:r>
        <w:object w:dxaOrig="8985" w:dyaOrig="255">
          <v:shape id="_x0000_i1026" type="#_x0000_t75" style="width:6in;height:12pt" o:ole="">
            <v:imagedata r:id="rId6" o:title=""/>
          </v:shape>
          <o:OLEObject Type="Embed" ProgID="WPWin6.1" ShapeID="_x0000_i1026" DrawAspect="Content" ObjectID="_1645943149" r:id="rId8"/>
        </w:object>
      </w:r>
      <w:r>
        <w:t xml:space="preserve">  </w:t>
      </w:r>
    </w:p>
    <w:p w:rsidR="007F4A65" w:rsidRDefault="007F4A65" w:rsidP="007F4A65">
      <w:pPr>
        <w:pStyle w:val="bpuIntro"/>
      </w:pPr>
      <w:r>
        <w:t>INTRODUCED MARCH 18, 2020</w:t>
      </w:r>
    </w:p>
    <w:p w:rsidR="007F4A65" w:rsidRDefault="007F4A65" w:rsidP="007F4A65">
      <w:pPr>
        <w:pStyle w:val="bpuIntro"/>
      </w:pPr>
    </w:p>
    <w:p w:rsidR="007F4A65" w:rsidRDefault="007F4A65" w:rsidP="007F4A65">
      <w:pPr>
        <w:pStyle w:val="bpuIntro"/>
        <w:sectPr w:rsidR="007F4A65" w:rsidSect="007F4A65">
          <w:headerReference w:type="even" r:id="rId9"/>
          <w:headerReference w:type="default" r:id="rId10"/>
          <w:pgSz w:w="12240" w:h="20160" w:code="5"/>
          <w:pgMar w:top="2160" w:right="1440" w:bottom="1440" w:left="1440" w:header="72" w:footer="720" w:gutter="0"/>
          <w:pgNumType w:start="1"/>
          <w:cols w:space="720"/>
          <w:docGrid w:linePitch="360"/>
        </w:sectPr>
      </w:pPr>
    </w:p>
    <w:p w:rsidR="007F4A65" w:rsidRDefault="007F4A65" w:rsidP="007F4A65">
      <w:pPr>
        <w:pStyle w:val="bpuIntro"/>
      </w:pPr>
    </w:p>
    <w:p w:rsidR="007F4A65" w:rsidRDefault="007F4A65" w:rsidP="007F4A65">
      <w:pPr>
        <w:pStyle w:val="bpuSponsor"/>
      </w:pPr>
      <w:r>
        <w:t>Sponsored by:</w:t>
      </w:r>
    </w:p>
    <w:p w:rsidR="007F4A65" w:rsidRDefault="007F4A65" w:rsidP="007F4A65">
      <w:pPr>
        <w:pStyle w:val="bpuSponsor"/>
      </w:pPr>
      <w:r>
        <w:t>Assemblywoman  VALERIE VAINIERI HUTTLE</w:t>
      </w:r>
    </w:p>
    <w:p w:rsidR="007F4A65" w:rsidRDefault="007F4A65" w:rsidP="007F4A65">
      <w:pPr>
        <w:pStyle w:val="bpuSponsor"/>
      </w:pPr>
      <w:r>
        <w:t>District 37 (Bergen)</w:t>
      </w:r>
    </w:p>
    <w:p w:rsidR="007F4A65" w:rsidRDefault="007F4A65" w:rsidP="007F4A65">
      <w:pPr>
        <w:pStyle w:val="bpuSponsor"/>
      </w:pPr>
    </w:p>
    <w:p w:rsidR="007F4A65" w:rsidRDefault="007F4A65" w:rsidP="007F4A65">
      <w:pPr>
        <w:pStyle w:val="bpuSponsor"/>
      </w:pPr>
    </w:p>
    <w:p w:rsidR="007F4A65" w:rsidRDefault="007F4A65" w:rsidP="007F4A65">
      <w:pPr>
        <w:pStyle w:val="bpuSponsor"/>
      </w:pPr>
    </w:p>
    <w:p w:rsidR="007F4A65" w:rsidRDefault="007F4A65" w:rsidP="007F4A65">
      <w:pPr>
        <w:pStyle w:val="bpuSponsor"/>
      </w:pPr>
    </w:p>
    <w:p w:rsidR="007F4A65" w:rsidRDefault="007F4A65" w:rsidP="00017A32">
      <w:pPr>
        <w:pStyle w:val="bpuSponsor"/>
      </w:pPr>
      <w:r>
        <w:t>SYNOPSIS</w:t>
      </w:r>
    </w:p>
    <w:p w:rsidR="007F4A65" w:rsidRDefault="00017A32" w:rsidP="007F4A65">
      <w:pPr>
        <w:pStyle w:val="bpuNormText"/>
      </w:pPr>
      <w:r>
        <w:tab/>
      </w:r>
      <w:r w:rsidR="007F4A65">
        <w:t xml:space="preserve">Requires school districts to inform DOE of number of students in certain out-of-State placements and number of students with individualized education programs identifying DHS or DCF for transition services. </w:t>
      </w:r>
    </w:p>
    <w:p w:rsidR="007F4A65" w:rsidRDefault="007F4A65" w:rsidP="007F4A65">
      <w:pPr>
        <w:pStyle w:val="bpuNormText"/>
      </w:pPr>
    </w:p>
    <w:p w:rsidR="007F4A65" w:rsidRDefault="007F4A65" w:rsidP="007F4A65">
      <w:pPr>
        <w:pStyle w:val="bpuSponsor"/>
      </w:pPr>
      <w:r>
        <w:t xml:space="preserve">CURRENT VERSION OF TEXT </w:t>
      </w:r>
    </w:p>
    <w:p w:rsidR="007F4A65" w:rsidRDefault="007F4A65" w:rsidP="007F4A65">
      <w:pPr>
        <w:pStyle w:val="bpuNormText"/>
      </w:pPr>
      <w:r>
        <w:tab/>
        <w:t>As introduced.</w:t>
      </w:r>
    </w:p>
    <w:p w:rsidR="007F4A65" w:rsidRDefault="007F4A65" w:rsidP="007F4A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F4A65" w:rsidRDefault="007F4A65" w:rsidP="008916EC">
      <w:pPr>
        <w:pStyle w:val="FronterPage"/>
        <w:tabs>
          <w:tab w:val="clear" w:pos="720"/>
          <w:tab w:val="clear" w:pos="1440"/>
          <w:tab w:val="clear" w:pos="2160"/>
          <w:tab w:val="clear" w:pos="2880"/>
          <w:tab w:val="clear" w:pos="3600"/>
          <w:tab w:val="clear" w:pos="4320"/>
          <w:tab w:val="clear" w:pos="5040"/>
        </w:tabs>
        <w:sectPr w:rsidR="007F4A65" w:rsidSect="007F4A65">
          <w:type w:val="continuous"/>
          <w:pgSz w:w="12240" w:h="20160" w:code="5"/>
          <w:pgMar w:top="1440" w:right="2275" w:bottom="1440" w:left="2275" w:header="72" w:footer="720" w:gutter="0"/>
          <w:pgNumType w:start="1"/>
          <w:cols w:space="720"/>
          <w:docGrid w:linePitch="360"/>
        </w:sectPr>
      </w:pPr>
    </w:p>
    <w:p w:rsidR="00B64167" w:rsidRPr="00B87569" w:rsidRDefault="00B64167" w:rsidP="00B64167">
      <w:pPr>
        <w:pStyle w:val="HangingAnAct"/>
        <w:rPr>
          <w:rStyle w:val="HangingAnActChar"/>
        </w:rPr>
      </w:pPr>
      <w:r w:rsidRPr="00B64167">
        <w:rPr>
          <w:rStyle w:val="BillHead"/>
        </w:rPr>
        <w:lastRenderedPageBreak/>
        <w:t>An Act</w:t>
      </w:r>
      <w:r w:rsidRPr="006B7FA7">
        <w:rPr>
          <w:rStyle w:val="HangingAnActChar"/>
        </w:rPr>
        <w:t xml:space="preserve"> </w:t>
      </w:r>
      <w:r w:rsidRPr="00B87569">
        <w:rPr>
          <w:rStyle w:val="HangingAnActChar"/>
        </w:rPr>
        <w:t>concerning students in out-of-State placements and supplementing chapter 46 of Title 18A of the New Jersey Statutes.</w:t>
      </w:r>
    </w:p>
    <w:p w:rsidR="00B64167" w:rsidRPr="00D71D68" w:rsidRDefault="00B64167" w:rsidP="00B64167"/>
    <w:p w:rsidR="00B64167" w:rsidRPr="00AA7880" w:rsidRDefault="00B64167" w:rsidP="00B6416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64167" w:rsidRDefault="00B64167" w:rsidP="00B64167"/>
    <w:p w:rsidR="00B64167" w:rsidRDefault="00017A32" w:rsidP="00017A32">
      <w:pPr>
        <w:tabs>
          <w:tab w:val="clear" w:pos="1440"/>
          <w:tab w:val="left" w:pos="1080"/>
        </w:tabs>
      </w:pPr>
      <w:r>
        <w:tab/>
        <w:t>1.</w:t>
      </w:r>
      <w:r>
        <w:tab/>
        <w:t>a.</w:t>
      </w:r>
      <w:r>
        <w:tab/>
      </w:r>
      <w:r w:rsidR="00B64167">
        <w:t>Beginning in the 20</w:t>
      </w:r>
      <w:r w:rsidR="001B54D6">
        <w:t>20</w:t>
      </w:r>
      <w:r w:rsidR="00B64167">
        <w:t>-20</w:t>
      </w:r>
      <w:r w:rsidR="001B54D6">
        <w:t>21</w:t>
      </w:r>
      <w:r w:rsidR="00B64167">
        <w:t xml:space="preserve"> school year, a school district shall notify the Department of Education no later than September 1 each year of the number of students residing in the district who were placed in the prior school year for the first time in an out-of-State private school for students with disabilities and the number of students in out-of-State private schools for students with disabilities whose individualized education program in the prior school year identified either the Department of Children and Families or the Department of Human Services as an agency required to provide transition services.</w:t>
      </w:r>
    </w:p>
    <w:p w:rsidR="00B64167" w:rsidRPr="00D71D68" w:rsidRDefault="00B64167" w:rsidP="00B64167">
      <w:r>
        <w:tab/>
        <w:t>b.</w:t>
      </w:r>
      <w:r>
        <w:tab/>
        <w:t xml:space="preserve">If the Department of Education receives information pursuant to subsection a. of this section that a student’s individualized education program identifies the Department of Children and Families or the Department of Human Services, the Department of Education shall provide that information to the appropriate department. </w:t>
      </w:r>
    </w:p>
    <w:p w:rsidR="00B64167" w:rsidRDefault="00B64167" w:rsidP="00B64167"/>
    <w:p w:rsidR="00B64167" w:rsidRPr="00AA7880" w:rsidRDefault="00B64167" w:rsidP="00B64167">
      <w:r>
        <w:tab/>
        <w:t>2.</w:t>
      </w:r>
      <w:r>
        <w:tab/>
        <w:t>This act shall take effect immediately.</w:t>
      </w:r>
    </w:p>
    <w:p w:rsidR="00B64167" w:rsidRDefault="00B64167" w:rsidP="00B64167"/>
    <w:p w:rsidR="00B64167" w:rsidRPr="00CE7BD8" w:rsidRDefault="00B64167" w:rsidP="00B64167"/>
    <w:p w:rsidR="00B64167" w:rsidRPr="00AA7880" w:rsidRDefault="00B64167" w:rsidP="00B64167">
      <w:pPr>
        <w:jc w:val="center"/>
      </w:pPr>
      <w:r w:rsidRPr="00D71D68">
        <w:t>STATEMENT</w:t>
      </w:r>
    </w:p>
    <w:p w:rsidR="00B64167" w:rsidRDefault="00B64167" w:rsidP="00B64167"/>
    <w:p w:rsidR="00B64167" w:rsidRDefault="00B64167" w:rsidP="00B64167">
      <w:r>
        <w:tab/>
        <w:t>This bill provides that beginning in the 20</w:t>
      </w:r>
      <w:r w:rsidR="001B54D6">
        <w:t>20</w:t>
      </w:r>
      <w:r>
        <w:t>-20</w:t>
      </w:r>
      <w:r w:rsidR="001B54D6">
        <w:t>21</w:t>
      </w:r>
      <w:r>
        <w:t xml:space="preserve"> school year, a school district will notify the Department of Education no later than September 1 each year of the number of students residing in the district who were placed in the prior school year for the first time in an out-of-State private school for students with disabilities.  The school district will also be required to inform the department of the number of students in out-of-State private schools for students with disabilities whose individualized education program (IEP) in the prior school year identified either the Department of Children and Families or the Department of Human Services as an agency required to provide transition services.  According to State Board of Education regulations, beginning with the IEP in place for the school year when a student will turn age 16, or younger if deemed appropriate by the IEP team, the IEP must include the transition services needed to assist the student in reaching his postsecondary goals.  Transition services consist of a coordinated set of activities for a student with a disability that is focused on improving the academic and functional achievement of the student to facilitate the student’s movement from school to post-school activities.</w:t>
      </w:r>
    </w:p>
    <w:p w:rsidR="00B64167" w:rsidRDefault="00B64167">
      <w:r>
        <w:lastRenderedPageBreak/>
        <w:tab/>
        <w:t>The bill also provides that if the Department of Education receives information that an IEP identifies the Department of Children and Families or the Department of Human Services</w:t>
      </w:r>
      <w:r w:rsidRPr="00B87569">
        <w:t xml:space="preserve"> </w:t>
      </w:r>
      <w:r>
        <w:t>as an agency required to provide transition services, the Department of Education is required to provide that information to the appropriate department.</w:t>
      </w:r>
    </w:p>
    <w:sectPr w:rsidR="00B64167" w:rsidSect="007F4A6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F30" w:rsidRDefault="00EA5F30">
      <w:r>
        <w:separator/>
      </w:r>
    </w:p>
  </w:endnote>
  <w:endnote w:type="continuationSeparator" w:id="0">
    <w:p w:rsidR="00EA5F30" w:rsidRDefault="00EA5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F30" w:rsidRDefault="00EA5F30">
      <w:r>
        <w:separator/>
      </w:r>
    </w:p>
  </w:footnote>
  <w:footnote w:type="continuationSeparator" w:id="0">
    <w:p w:rsidR="00EA5F30" w:rsidRDefault="00EA5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16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4A65" w:rsidRDefault="007F4A65" w:rsidP="007F4A65">
    <w:pPr>
      <w:pStyle w:val="bpuHeadSpon"/>
    </w:pPr>
    <w:r w:rsidRPr="007F4A65">
      <w:rPr>
        <w:rStyle w:val="bpuHeadSponChar"/>
      </w:rPr>
      <w:t>A3668</w:t>
    </w:r>
    <w:r>
      <w:t xml:space="preserve"> VAINIERI HUTTLE</w:t>
    </w:r>
  </w:p>
  <w:p w:rsidR="007F4A65" w:rsidRDefault="007F4A65" w:rsidP="007F4A65">
    <w:pPr>
      <w:pStyle w:val="bpuHeadSpon"/>
    </w:pPr>
    <w:r>
      <w:fldChar w:fldCharType="begin"/>
    </w:r>
    <w:r>
      <w:instrText xml:space="preserve"> PAGE  \* MERGEFORMAT </w:instrText>
    </w:r>
    <w:r>
      <w:fldChar w:fldCharType="separate"/>
    </w:r>
    <w:r w:rsidR="0014167B">
      <w:rPr>
        <w:noProof/>
      </w:rPr>
      <w:t>3</w:t>
    </w:r>
    <w:r>
      <w:fldChar w:fldCharType="end"/>
    </w:r>
  </w:p>
  <w:p w:rsidR="007F4A65" w:rsidRDefault="007F4A65" w:rsidP="007F4A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4A65" w:rsidRDefault="007F4A65" w:rsidP="007F4A65">
    <w:pPr>
      <w:pStyle w:val="bpuHeadSpon"/>
    </w:pPr>
    <w:r w:rsidRPr="007F4A65">
      <w:rPr>
        <w:rStyle w:val="bpuHeadSponChar"/>
      </w:rPr>
      <w:t>A3668</w:t>
    </w:r>
    <w:r>
      <w:t xml:space="preserve"> VAINIERI HUTTLE</w:t>
    </w:r>
  </w:p>
  <w:p w:rsidR="007F4A65" w:rsidRDefault="007F4A65" w:rsidP="007F4A65">
    <w:pPr>
      <w:pStyle w:val="bpuHeadSpon"/>
    </w:pPr>
    <w:r>
      <w:fldChar w:fldCharType="begin"/>
    </w:r>
    <w:r>
      <w:instrText xml:space="preserve"> PAGE  \* MERGEFORMAT </w:instrText>
    </w:r>
    <w:r>
      <w:fldChar w:fldCharType="separate"/>
    </w:r>
    <w:r w:rsidR="0014167B">
      <w:rPr>
        <w:noProof/>
      </w:rPr>
      <w:t>2</w:t>
    </w:r>
    <w:r>
      <w:fldChar w:fldCharType="end"/>
    </w:r>
  </w:p>
  <w:p w:rsidR="007F4A65" w:rsidRDefault="007F4A65" w:rsidP="007F4A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F30"/>
    <w:rsid w:val="000051BD"/>
    <w:rsid w:val="000160A5"/>
    <w:rsid w:val="00017A32"/>
    <w:rsid w:val="0002335B"/>
    <w:rsid w:val="0003549A"/>
    <w:rsid w:val="000367AE"/>
    <w:rsid w:val="00041AE4"/>
    <w:rsid w:val="00042F03"/>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425"/>
    <w:rsid w:val="000D7B4A"/>
    <w:rsid w:val="000E3129"/>
    <w:rsid w:val="000E4006"/>
    <w:rsid w:val="000F3DA2"/>
    <w:rsid w:val="000F5FDE"/>
    <w:rsid w:val="000F7466"/>
    <w:rsid w:val="0013000E"/>
    <w:rsid w:val="00133F81"/>
    <w:rsid w:val="00135943"/>
    <w:rsid w:val="0014167B"/>
    <w:rsid w:val="001645FB"/>
    <w:rsid w:val="00173D2B"/>
    <w:rsid w:val="00181676"/>
    <w:rsid w:val="00183603"/>
    <w:rsid w:val="00194E78"/>
    <w:rsid w:val="0019707B"/>
    <w:rsid w:val="00197E8B"/>
    <w:rsid w:val="00197FA4"/>
    <w:rsid w:val="001A161A"/>
    <w:rsid w:val="001A3B79"/>
    <w:rsid w:val="001A66B6"/>
    <w:rsid w:val="001B4716"/>
    <w:rsid w:val="001B4EA4"/>
    <w:rsid w:val="001B54D6"/>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AD8"/>
    <w:rsid w:val="0045118A"/>
    <w:rsid w:val="00455D51"/>
    <w:rsid w:val="00456BF9"/>
    <w:rsid w:val="00461057"/>
    <w:rsid w:val="004704A8"/>
    <w:rsid w:val="00471102"/>
    <w:rsid w:val="00471F18"/>
    <w:rsid w:val="0048259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04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A65"/>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6E2"/>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16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F3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2D294D1-2FBC-4835-9545-A1738777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825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259B"/>
    <w:rPr>
      <w:rFonts w:ascii="Segoe UI" w:hAnsi="Segoe UI" w:cs="Segoe UI"/>
      <w:spacing w:val="4"/>
      <w:sz w:val="18"/>
      <w:szCs w:val="18"/>
    </w:rPr>
  </w:style>
  <w:style w:type="character" w:styleId="LineNumber">
    <w:name w:val="line number"/>
    <w:basedOn w:val="DefaultParagraphFont"/>
    <w:semiHidden/>
    <w:unhideWhenUsed/>
    <w:rsid w:val="007F4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494</Words>
  <Characters>2708</Characters>
  <Application>Microsoft Office Word</Application>
  <DocSecurity>0</DocSecurity>
  <Lines>79</Lines>
  <Paragraphs>19</Paragraphs>
  <ScaleCrop>false</ScaleCrop>
  <HeadingPairs>
    <vt:vector size="2" baseType="variant">
      <vt:variant>
        <vt:lpstr>Title</vt:lpstr>
      </vt:variant>
      <vt:variant>
        <vt:i4>1</vt:i4>
      </vt:variant>
    </vt:vector>
  </HeadingPairs>
  <TitlesOfParts>
    <vt:vector size="1" baseType="lpstr">
      <vt:lpstr>A3668</vt:lpstr>
    </vt:vector>
  </TitlesOfParts>
  <Manager>R230</Manager>
  <Company>NJ Office of Legislative Services</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A3668</dc:title>
  <dc:subject>20-3418</dc:subject>
  <dc:creator>Assemblywoman  VAINIERI HUTTLE</dc:creator>
  <cp:keywords>A3668|3|ER |65|0|65|N|0|</cp:keywords>
  <dc:description>INTRODUCED MARCH 18, 2020</dc:description>
  <cp:lastModifiedBy>Bektas, Brenda</cp:lastModifiedBy>
  <cp:revision>2</cp:revision>
  <cp:lastPrinted>2020-02-24T14:56:00Z</cp:lastPrinted>
  <dcterms:created xsi:type="dcterms:W3CDTF">2020-03-17T13:36:00Z</dcterms:created>
  <dcterms:modified xsi:type="dcterms:W3CDTF">2020-03-17T13:36:00Z</dcterms:modified>
  <cp:category>§ 1 to C.18A:46-14.1_x000d_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