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155783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JUDICIARY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155783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3686</w:t>
      </w:r>
      <w:r w:rsidR="0063703D" w:rsidRPr="00ED5E27">
        <w:rPr>
          <w:b/>
          <w:sz w:val="36"/>
          <w:szCs w:val="36"/>
        </w:rPr>
        <w:t xml:space="preserve"> </w:t>
      </w:r>
    </w:p>
    <w:p w:rsidR="00155783" w:rsidRDefault="00155783" w:rsidP="00ED5E27">
      <w:pPr>
        <w:pStyle w:val="TopofPage1"/>
        <w:rPr>
          <w:sz w:val="24"/>
          <w:szCs w:val="36"/>
        </w:rPr>
      </w:pPr>
    </w:p>
    <w:p w:rsidR="00155783" w:rsidRPr="00155783" w:rsidRDefault="00155783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257CEB">
        <w:rPr>
          <w:caps/>
          <w:szCs w:val="24"/>
        </w:rPr>
        <w:t>DECEMBER 13</w:t>
      </w:r>
      <w:r w:rsidR="00155783">
        <w:rPr>
          <w:caps/>
          <w:szCs w:val="24"/>
        </w:rPr>
        <w:t>, 2021</w:t>
      </w:r>
    </w:p>
    <w:p w:rsidR="004144CF" w:rsidRDefault="004144CF" w:rsidP="0083060A"/>
    <w:p w:rsidR="00655CA3" w:rsidRDefault="00D34D85" w:rsidP="0083060A">
      <w:r>
        <w:rPr>
          <w:szCs w:val="24"/>
        </w:rPr>
        <w:tab/>
      </w:r>
      <w:r w:rsidRPr="00DC2226">
        <w:rPr>
          <w:szCs w:val="24"/>
        </w:rPr>
        <w:t>The Assembly Judiciary Committee reports favorably and with commit</w:t>
      </w:r>
      <w:r>
        <w:rPr>
          <w:szCs w:val="24"/>
        </w:rPr>
        <w:t>tee amendments Assembly Bill No. 3686.</w:t>
      </w:r>
    </w:p>
    <w:p w:rsidR="00257CEB" w:rsidRDefault="00257CEB" w:rsidP="00257CEB">
      <w:r>
        <w:tab/>
        <w:t xml:space="preserve">As amended and reported by </w:t>
      </w:r>
      <w:r w:rsidR="00FC2411">
        <w:t xml:space="preserve">the </w:t>
      </w:r>
      <w:r>
        <w:t xml:space="preserve">committee, Assembly Bill No. 3686 requires firearm owners who move to New Jersey to obtain a firearm purchaser identification card (FPIC) and register their firearm within 60 days of residing in this State.  </w:t>
      </w:r>
    </w:p>
    <w:p w:rsidR="00257CEB" w:rsidRDefault="00257CEB" w:rsidP="00257CEB">
      <w:r>
        <w:tab/>
        <w:t xml:space="preserve">Under current law, a person who purchases a firearm in this State is required to display an FPIC, which identifies the card holder as a person who meets the statutory qualifications to purchase a firearm in this State.  A person who legally owned a firearm while residing in another state and then moves to New Jersey is not required to obtain an FPIC.  </w:t>
      </w:r>
    </w:p>
    <w:p w:rsidR="00257CEB" w:rsidRDefault="00257CEB" w:rsidP="00257CEB">
      <w:r>
        <w:tab/>
        <w:t xml:space="preserve">This bill requires a firearm owner who becomes a resident of this State to obtain an FPIC and register his or her firearm.  </w:t>
      </w:r>
      <w:r w:rsidRPr="002A0AD4">
        <w:t xml:space="preserve">In order to register the firearm, a person would be required to </w:t>
      </w:r>
      <w:r>
        <w:t xml:space="preserve">submit to the municipal law enforcement agency or the State Police a registration statement that provides the person’s name and address and the </w:t>
      </w:r>
      <w:r w:rsidRPr="002A0AD4">
        <w:t>make, model, and serial number of the firearm being registered</w:t>
      </w:r>
      <w:r>
        <w:t xml:space="preserve">.  </w:t>
      </w:r>
    </w:p>
    <w:p w:rsidR="00257CEB" w:rsidRDefault="00257CEB" w:rsidP="00257CEB">
      <w:r>
        <w:tab/>
        <w:t xml:space="preserve">Under the bill, the Superintendent of State Police is required to </w:t>
      </w:r>
      <w:r w:rsidRPr="003E5B64">
        <w:t xml:space="preserve">prepare the form of registration statement </w:t>
      </w:r>
      <w:r>
        <w:t xml:space="preserve">and </w:t>
      </w:r>
      <w:r w:rsidRPr="003E5B64">
        <w:t>provide a suitable supply of statements to each organized full-time municipal police department and each State Police station</w:t>
      </w:r>
      <w:r>
        <w:t xml:space="preserve"> within 60 days prior to the bill’s enactment.  </w:t>
      </w:r>
    </w:p>
    <w:p w:rsidR="004B2ABF" w:rsidRDefault="004B2ABF" w:rsidP="0083060A"/>
    <w:p w:rsidR="00257CEB" w:rsidRDefault="00257CEB" w:rsidP="0083060A">
      <w:pPr>
        <w:rPr>
          <w:u w:val="double"/>
        </w:rPr>
      </w:pPr>
      <w:r w:rsidRPr="00257CEB">
        <w:rPr>
          <w:u w:val="double"/>
        </w:rPr>
        <w:t>COMMITTEE AMENDMENTS</w:t>
      </w:r>
    </w:p>
    <w:p w:rsidR="00257CEB" w:rsidRDefault="00257CEB" w:rsidP="0083060A">
      <w:r>
        <w:tab/>
        <w:t xml:space="preserve">The committee amendments increase </w:t>
      </w:r>
      <w:r w:rsidR="001962E6">
        <w:t xml:space="preserve">from 30 </w:t>
      </w:r>
      <w:r w:rsidR="00615B06">
        <w:t xml:space="preserve">to </w:t>
      </w:r>
      <w:r w:rsidR="001962E6">
        <w:t xml:space="preserve">60 </w:t>
      </w:r>
      <w:r w:rsidR="00615B06">
        <w:t xml:space="preserve">the number of </w:t>
      </w:r>
      <w:r w:rsidR="001962E6">
        <w:t xml:space="preserve">days </w:t>
      </w:r>
      <w:r>
        <w:t xml:space="preserve">which a firearm owner who moves into this State is </w:t>
      </w:r>
      <w:r w:rsidR="00615B06">
        <w:t xml:space="preserve">granted </w:t>
      </w:r>
      <w:r>
        <w:t xml:space="preserve">to obtain a firearm purchaser identification card (FPIC) and register </w:t>
      </w:r>
      <w:r w:rsidR="00615B06">
        <w:t xml:space="preserve">his or her </w:t>
      </w:r>
      <w:r>
        <w:t xml:space="preserve">firearm.  </w:t>
      </w:r>
    </w:p>
    <w:sectPr w:rsidR="00257CEB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783" w:rsidRDefault="00155783">
      <w:r>
        <w:separator/>
      </w:r>
    </w:p>
  </w:endnote>
  <w:endnote w:type="continuationSeparator" w:id="0">
    <w:p w:rsidR="00155783" w:rsidRDefault="00155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783" w:rsidRDefault="00155783">
      <w:r>
        <w:separator/>
      </w:r>
    </w:p>
  </w:footnote>
  <w:footnote w:type="continuationSeparator" w:id="0">
    <w:p w:rsidR="00155783" w:rsidRDefault="00155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5B6A8A" w:rsidP="005B6A8A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5B6A8A" w:rsidRDefault="005B6A8A" w:rsidP="005B6A8A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783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5783"/>
    <w:rsid w:val="001561A5"/>
    <w:rsid w:val="0015788F"/>
    <w:rsid w:val="0016084D"/>
    <w:rsid w:val="00172814"/>
    <w:rsid w:val="0017383E"/>
    <w:rsid w:val="00177309"/>
    <w:rsid w:val="00180D34"/>
    <w:rsid w:val="0019009B"/>
    <w:rsid w:val="00193E07"/>
    <w:rsid w:val="00194AA9"/>
    <w:rsid w:val="001962E6"/>
    <w:rsid w:val="001968DB"/>
    <w:rsid w:val="001A5566"/>
    <w:rsid w:val="001B46AC"/>
    <w:rsid w:val="001C2E1D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57CEB"/>
    <w:rsid w:val="00263BD8"/>
    <w:rsid w:val="002746FB"/>
    <w:rsid w:val="00277144"/>
    <w:rsid w:val="00280492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91221"/>
    <w:rsid w:val="005A10AB"/>
    <w:rsid w:val="005A5CB6"/>
    <w:rsid w:val="005B0C35"/>
    <w:rsid w:val="005B6A8A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15B06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4947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F73BE"/>
    <w:rsid w:val="008F7C6C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3538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34D8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C6EB5"/>
    <w:rsid w:val="00DD0F9C"/>
    <w:rsid w:val="00DD21A5"/>
    <w:rsid w:val="00DD7816"/>
    <w:rsid w:val="00DE1DC9"/>
    <w:rsid w:val="00DE4CFA"/>
    <w:rsid w:val="00DF0469"/>
    <w:rsid w:val="00DF0E7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2411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99048C8B-F192-42EA-854D-3075E9C35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180D3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80D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286</Words>
  <Characters>1458</Characters>
  <Application>Microsoft Office Word</Application>
  <DocSecurity>0</DocSecurity>
  <Lines>41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A3686 AJU Statement 12/13/21</vt:lpstr>
    </vt:vector>
  </TitlesOfParts>
  <Manager>R224</Manager>
  <Company>NJ OLS DMU</Company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A3686 AJU Statement 12/13/21</dc:title>
  <dc:subject/>
  <dc:creator>Assembly AJU</dc:creator>
  <cp:keywords>A3686|1|LP |234|0|0|!||</cp:keywords>
  <dc:description/>
  <cp:lastModifiedBy>Franks, Denise</cp:lastModifiedBy>
  <cp:revision>2</cp:revision>
  <cp:lastPrinted>2021-12-14T18:13:00Z</cp:lastPrinted>
  <dcterms:created xsi:type="dcterms:W3CDTF">2021-12-14T19:22:00Z</dcterms:created>
  <dcterms:modified xsi:type="dcterms:W3CDTF">2021-12-14T19:22:00Z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