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A6E" w:rsidRDefault="00627A6E" w:rsidP="00627A6E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3712 </w:t>
      </w:r>
    </w:p>
    <w:p w:rsidR="00627A6E" w:rsidRPr="009D38FF" w:rsidRDefault="00627A6E" w:rsidP="00627A6E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5944875" r:id="rId7"/>
        </w:object>
      </w:r>
    </w:p>
    <w:p w:rsidR="00627A6E" w:rsidRDefault="00627A6E" w:rsidP="00627A6E">
      <w:pPr>
        <w:pStyle w:val="bpuState"/>
      </w:pPr>
      <w:r>
        <w:t>STATE OF NEW JERSEY</w:t>
      </w:r>
    </w:p>
    <w:p w:rsidR="00627A6E" w:rsidRDefault="00627A6E" w:rsidP="00627A6E">
      <w:pPr>
        <w:pStyle w:val="bpuLegislature"/>
      </w:pPr>
      <w:r>
        <w:t>219th LEGISLATURE</w:t>
      </w:r>
    </w:p>
    <w:p w:rsidR="00627A6E" w:rsidRDefault="00627A6E" w:rsidP="00627A6E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5944876" r:id="rId8"/>
        </w:object>
      </w:r>
      <w:r>
        <w:t xml:space="preserve">  </w:t>
      </w:r>
    </w:p>
    <w:p w:rsidR="00627A6E" w:rsidRDefault="00627A6E" w:rsidP="00627A6E">
      <w:pPr>
        <w:pStyle w:val="bpuIntro"/>
      </w:pPr>
      <w:r>
        <w:t>INTRODUCED MARCH 16, 2020</w:t>
      </w:r>
    </w:p>
    <w:p w:rsidR="00627A6E" w:rsidRDefault="00627A6E" w:rsidP="00627A6E">
      <w:pPr>
        <w:pStyle w:val="bpuIntro"/>
      </w:pPr>
    </w:p>
    <w:p w:rsidR="00627A6E" w:rsidRDefault="00627A6E" w:rsidP="00627A6E">
      <w:pPr>
        <w:pStyle w:val="bpuIntro"/>
        <w:sectPr w:rsidR="00627A6E" w:rsidSect="00627A6E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627A6E" w:rsidRDefault="00627A6E" w:rsidP="00627A6E">
      <w:pPr>
        <w:pStyle w:val="bpuIntro"/>
      </w:pPr>
    </w:p>
    <w:p w:rsidR="00627A6E" w:rsidRDefault="00627A6E" w:rsidP="00627A6E">
      <w:pPr>
        <w:pStyle w:val="bpuSponsor"/>
      </w:pPr>
      <w:r>
        <w:t>Sponsored by:</w:t>
      </w:r>
    </w:p>
    <w:p w:rsidR="00627A6E" w:rsidRDefault="00627A6E" w:rsidP="00627A6E">
      <w:pPr>
        <w:pStyle w:val="bpuSponsor"/>
      </w:pPr>
      <w:r>
        <w:t>Assemblyman  RONALD S. DANCER</w:t>
      </w:r>
    </w:p>
    <w:p w:rsidR="00627A6E" w:rsidRDefault="00627A6E" w:rsidP="00627A6E">
      <w:pPr>
        <w:pStyle w:val="bpuSponsor"/>
      </w:pPr>
      <w:r>
        <w:t>District 12 (Burlington, Middlesex, Monmouth and Ocean)</w:t>
      </w:r>
    </w:p>
    <w:p w:rsidR="00627A6E" w:rsidRDefault="00627A6E" w:rsidP="00627A6E">
      <w:pPr>
        <w:pStyle w:val="bpuSponsor"/>
      </w:pPr>
    </w:p>
    <w:p w:rsidR="00627A6E" w:rsidRDefault="00627A6E" w:rsidP="00627A6E">
      <w:pPr>
        <w:pStyle w:val="bpuSponsor"/>
      </w:pPr>
    </w:p>
    <w:p w:rsidR="00627A6E" w:rsidRDefault="00627A6E" w:rsidP="00627A6E">
      <w:pPr>
        <w:pStyle w:val="bpuSponsor"/>
      </w:pPr>
    </w:p>
    <w:p w:rsidR="00627A6E" w:rsidRDefault="00627A6E" w:rsidP="00627A6E">
      <w:pPr>
        <w:pStyle w:val="bpuSponsor"/>
      </w:pPr>
    </w:p>
    <w:p w:rsidR="00627A6E" w:rsidRDefault="00627A6E" w:rsidP="00627A6E">
      <w:pPr>
        <w:pStyle w:val="bpuSponsor"/>
      </w:pPr>
      <w:r>
        <w:t>SYNOPSIS</w:t>
      </w:r>
    </w:p>
    <w:p w:rsidR="00627A6E" w:rsidRDefault="00223BD8" w:rsidP="00627A6E">
      <w:pPr>
        <w:pStyle w:val="bpuNormText"/>
      </w:pPr>
      <w:r>
        <w:tab/>
      </w:r>
      <w:r w:rsidR="00627A6E">
        <w:t xml:space="preserve">Establishes exemption for solar panel installation in certain wetland areas on farmland. </w:t>
      </w:r>
    </w:p>
    <w:p w:rsidR="00627A6E" w:rsidRDefault="00627A6E" w:rsidP="00627A6E">
      <w:pPr>
        <w:pStyle w:val="bpuNormText"/>
      </w:pPr>
    </w:p>
    <w:p w:rsidR="00627A6E" w:rsidRDefault="00627A6E" w:rsidP="00627A6E">
      <w:pPr>
        <w:pStyle w:val="bpuSponsor"/>
      </w:pPr>
      <w:r>
        <w:t xml:space="preserve">CURRENT VERSION OF TEXT </w:t>
      </w:r>
    </w:p>
    <w:p w:rsidR="00627A6E" w:rsidRDefault="00627A6E" w:rsidP="00627A6E">
      <w:pPr>
        <w:pStyle w:val="bpuNormText"/>
      </w:pPr>
      <w:r>
        <w:tab/>
        <w:t>As introduced.</w:t>
      </w:r>
    </w:p>
    <w:p w:rsidR="00627A6E" w:rsidRDefault="00627A6E" w:rsidP="00627A6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27A6E" w:rsidRDefault="00627A6E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627A6E" w:rsidSect="00627A6E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732EA4" w:rsidRPr="00677316" w:rsidRDefault="00732EA4" w:rsidP="00732EA4">
      <w:pPr>
        <w:pStyle w:val="HangingAnAct"/>
        <w:rPr>
          <w:rStyle w:val="HangingAnActChar"/>
        </w:rPr>
      </w:pPr>
      <w:r w:rsidRPr="00732EA4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concerning certain types of energy generation in certain wetland areas on farmland, and supplementing P.L.1987, c.156 (C.13:9B-1 et seq.). </w:t>
      </w:r>
    </w:p>
    <w:p w:rsidR="00732EA4" w:rsidRPr="00D71D68" w:rsidRDefault="00732EA4" w:rsidP="00732EA4"/>
    <w:p w:rsidR="00732EA4" w:rsidRPr="00AA7880" w:rsidRDefault="00732EA4" w:rsidP="00732EA4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732EA4" w:rsidRDefault="00732EA4" w:rsidP="00732EA4"/>
    <w:p w:rsidR="00732EA4" w:rsidRDefault="00732EA4" w:rsidP="00732EA4">
      <w:r>
        <w:tab/>
        <w:t>1.</w:t>
      </w:r>
      <w:r>
        <w:tab/>
        <w:t>In addition to the exemptions provided pursuant to section 4 of P.L.1987, c.156 (C.13:9B-4) but notwithstanding the limitations on such exemptions specified pursuant to that section, installation of solar panels shall be a regulated activity exempt from the requirement of a freshwater wetlands permit and transition area requirements, provided that:</w:t>
      </w:r>
    </w:p>
    <w:p w:rsidR="00732EA4" w:rsidRDefault="00732EA4" w:rsidP="00732EA4">
      <w:r>
        <w:tab/>
        <w:t>a.</w:t>
      </w:r>
      <w:r>
        <w:tab/>
        <w:t>The land on which the solar panels are to be installed has been in agricultural or horticultural use for three years or more; and</w:t>
      </w:r>
    </w:p>
    <w:p w:rsidR="00732EA4" w:rsidRDefault="00732EA4" w:rsidP="00732EA4">
      <w:r>
        <w:tab/>
        <w:t>b.</w:t>
      </w:r>
      <w:r>
        <w:tab/>
        <w:t>The only indication that the land is freshwater wetlands or a transition area is the presence of hydrologic soils as determined by soil sampling.</w:t>
      </w:r>
    </w:p>
    <w:p w:rsidR="00732EA4" w:rsidRDefault="00732EA4" w:rsidP="00732EA4"/>
    <w:p w:rsidR="00732EA4" w:rsidRDefault="00732EA4" w:rsidP="00732EA4">
      <w:r>
        <w:tab/>
        <w:t>2.</w:t>
      </w:r>
      <w:r>
        <w:tab/>
        <w:t>This act shall take effect immediately.</w:t>
      </w:r>
    </w:p>
    <w:p w:rsidR="00732EA4" w:rsidRPr="00D71D68" w:rsidRDefault="00732EA4" w:rsidP="00732EA4"/>
    <w:p w:rsidR="00732EA4" w:rsidRPr="00CE7BD8" w:rsidRDefault="00732EA4" w:rsidP="00732EA4"/>
    <w:p w:rsidR="00732EA4" w:rsidRPr="00AA7880" w:rsidRDefault="00732EA4" w:rsidP="00732EA4">
      <w:pPr>
        <w:jc w:val="center"/>
      </w:pPr>
      <w:r w:rsidRPr="00D71D68">
        <w:t>STATEMENT</w:t>
      </w:r>
    </w:p>
    <w:p w:rsidR="00732EA4" w:rsidRDefault="00732EA4" w:rsidP="00732EA4"/>
    <w:p w:rsidR="00732EA4" w:rsidRDefault="00732EA4" w:rsidP="00732EA4">
      <w:r>
        <w:tab/>
        <w:t>This bill provides an exemption from</w:t>
      </w:r>
      <w:r w:rsidRPr="00687A5B">
        <w:t xml:space="preserve"> </w:t>
      </w:r>
      <w:r>
        <w:t>the requirement of a freshwater wetlands permit and transition area requirements</w:t>
      </w:r>
      <w:r w:rsidRPr="0006657D">
        <w:t xml:space="preserve"> </w:t>
      </w:r>
      <w:r>
        <w:t>for installation of solar panels, if:</w:t>
      </w:r>
    </w:p>
    <w:p w:rsidR="00732EA4" w:rsidRDefault="00223BD8" w:rsidP="00732EA4">
      <w:r>
        <w:tab/>
        <w:t>1)</w:t>
      </w:r>
      <w:r>
        <w:tab/>
      </w:r>
      <w:r w:rsidR="00732EA4">
        <w:t>the land on which the solar panels are to be installed has been in agricultural or horticultural use for three years or more; and</w:t>
      </w:r>
    </w:p>
    <w:p w:rsidR="00732EA4" w:rsidRDefault="00223BD8" w:rsidP="00223BD8">
      <w:r>
        <w:tab/>
        <w:t>2)</w:t>
      </w:r>
      <w:r>
        <w:tab/>
      </w:r>
      <w:r w:rsidR="00732EA4">
        <w:t>the only indication of wetlands on the land is the presence of hydrologic soils as determined by soil sampling.</w:t>
      </w:r>
    </w:p>
    <w:sectPr w:rsidR="00732EA4" w:rsidSect="00627A6E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06D5" w:rsidRDefault="00A206D5">
      <w:r>
        <w:separator/>
      </w:r>
    </w:p>
  </w:endnote>
  <w:endnote w:type="continuationSeparator" w:id="0">
    <w:p w:rsidR="00A206D5" w:rsidRDefault="00A206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06D5" w:rsidRDefault="00A206D5">
      <w:r>
        <w:separator/>
      </w:r>
    </w:p>
  </w:footnote>
  <w:footnote w:type="continuationSeparator" w:id="0">
    <w:p w:rsidR="00A206D5" w:rsidRDefault="00A206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24420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627A6E" w:rsidRDefault="00627A6E" w:rsidP="00627A6E">
    <w:pPr>
      <w:pStyle w:val="bpuHeadSpon"/>
    </w:pPr>
    <w:r w:rsidRPr="00627A6E">
      <w:rPr>
        <w:rStyle w:val="bpuHeadSponChar"/>
      </w:rPr>
      <w:t>A3712</w:t>
    </w:r>
    <w:r>
      <w:t xml:space="preserve"> DANCER</w:t>
    </w:r>
  </w:p>
  <w:p w:rsidR="00627A6E" w:rsidRDefault="00627A6E" w:rsidP="00627A6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23BD8">
      <w:rPr>
        <w:noProof/>
      </w:rPr>
      <w:t>3</w:t>
    </w:r>
    <w:r>
      <w:fldChar w:fldCharType="end"/>
    </w:r>
  </w:p>
  <w:p w:rsidR="00627A6E" w:rsidRDefault="00627A6E" w:rsidP="00627A6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627A6E" w:rsidRDefault="00627A6E" w:rsidP="00627A6E">
    <w:pPr>
      <w:pStyle w:val="bpuHeadSpon"/>
    </w:pPr>
    <w:r w:rsidRPr="00627A6E">
      <w:rPr>
        <w:rStyle w:val="bpuHeadSponChar"/>
      </w:rPr>
      <w:t>A3712</w:t>
    </w:r>
    <w:r>
      <w:t xml:space="preserve"> DANCER</w:t>
    </w:r>
  </w:p>
  <w:p w:rsidR="00627A6E" w:rsidRDefault="00627A6E" w:rsidP="00627A6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47C19">
      <w:rPr>
        <w:noProof/>
      </w:rPr>
      <w:t>2</w:t>
    </w:r>
    <w:r>
      <w:fldChar w:fldCharType="end"/>
    </w:r>
  </w:p>
  <w:p w:rsidR="00627A6E" w:rsidRDefault="00627A6E" w:rsidP="00627A6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6D5"/>
    <w:rsid w:val="000051BD"/>
    <w:rsid w:val="00006BAA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75479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23BD8"/>
    <w:rsid w:val="00223F6A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0074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4E2B"/>
    <w:rsid w:val="00605B20"/>
    <w:rsid w:val="0061156F"/>
    <w:rsid w:val="00613FF5"/>
    <w:rsid w:val="006155A8"/>
    <w:rsid w:val="00617D12"/>
    <w:rsid w:val="00621B94"/>
    <w:rsid w:val="00626239"/>
    <w:rsid w:val="00627A6E"/>
    <w:rsid w:val="00635316"/>
    <w:rsid w:val="00635449"/>
    <w:rsid w:val="006378C5"/>
    <w:rsid w:val="00645E6A"/>
    <w:rsid w:val="00665CBC"/>
    <w:rsid w:val="00667A5C"/>
    <w:rsid w:val="006743D3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32EA4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06D5"/>
    <w:rsid w:val="00A222C2"/>
    <w:rsid w:val="00A305D6"/>
    <w:rsid w:val="00A342C4"/>
    <w:rsid w:val="00A47C19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docId w15:val="{904E6587-E56E-443B-A005-6483D7A2D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38007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80074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627A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</Template>
  <TotalTime>0</TotalTime>
  <Pages>2</Pages>
  <Words>258</Words>
  <Characters>1377</Characters>
  <Application>Microsoft Office Word</Application>
  <DocSecurity>0</DocSecurity>
  <Lines>55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A3712</vt:lpstr>
    </vt:vector>
  </TitlesOfParts>
  <Manager>R230</Manager>
  <Company>NJ Office of Legislative Services</Company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A3712</dc:title>
  <dc:subject/>
  <dc:creator>Assemblyman  DANCER</dc:creator>
  <cp:keywords>A3712|2|EA |131|0|131|N|0|</cp:keywords>
  <dc:description>INTRODUCED MARCH 16, 2020</dc:description>
  <cp:lastModifiedBy>Bektas, Brenda</cp:lastModifiedBy>
  <cp:revision>2</cp:revision>
  <cp:lastPrinted>2020-03-05T01:03:00Z</cp:lastPrinted>
  <dcterms:created xsi:type="dcterms:W3CDTF">2020-03-17T14:00:00Z</dcterms:created>
  <dcterms:modified xsi:type="dcterms:W3CDTF">2020-03-17T14:00:00Z</dcterms:modified>
  <cp:category>C.13:9B-4.1 to 2019/436_x000d_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