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0E8" w:rsidRDefault="00AF30E8" w:rsidP="00AF30E8">
      <w:pPr>
        <w:pStyle w:val="bpuBill"/>
      </w:pPr>
      <w:bookmarkStart w:id="0" w:name="bpuFrontPg"/>
      <w:bookmarkStart w:id="1" w:name="_GoBack"/>
      <w:bookmarkEnd w:id="0"/>
      <w:bookmarkEnd w:id="1"/>
      <w:r>
        <w:t xml:space="preserve">ASSEMBLY, No. 3748 </w:t>
      </w:r>
    </w:p>
    <w:p w:rsidR="00AF30E8" w:rsidRPr="009D38FF" w:rsidRDefault="00AF30E8" w:rsidP="00AF30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44" r:id="rId7"/>
        </w:object>
      </w:r>
    </w:p>
    <w:p w:rsidR="00AF30E8" w:rsidRDefault="00AF30E8" w:rsidP="00AF30E8">
      <w:pPr>
        <w:pStyle w:val="bpuState"/>
      </w:pPr>
      <w:r>
        <w:t>STATE OF NEW JERSEY</w:t>
      </w:r>
    </w:p>
    <w:p w:rsidR="00AF30E8" w:rsidRDefault="00AF30E8" w:rsidP="00AF30E8">
      <w:pPr>
        <w:pStyle w:val="bpuLegislature"/>
      </w:pPr>
      <w:r>
        <w:t>219th LEGISLATURE</w:t>
      </w:r>
    </w:p>
    <w:p w:rsidR="00AF30E8" w:rsidRDefault="00AF30E8" w:rsidP="00AF30E8">
      <w:pPr>
        <w:pStyle w:val="bpuWpGraphic"/>
      </w:pPr>
      <w:r>
        <w:object w:dxaOrig="8985" w:dyaOrig="255">
          <v:shape id="_x0000_i1026" type="#_x0000_t75" style="width:6in;height:12pt" o:ole="">
            <v:imagedata r:id="rId6" o:title=""/>
          </v:shape>
          <o:OLEObject Type="Embed" ProgID="WPWin6.1" ShapeID="_x0000_i1026" DrawAspect="Content" ObjectID="_1645942945" r:id="rId8"/>
        </w:object>
      </w:r>
      <w:r>
        <w:t xml:space="preserve">  </w:t>
      </w:r>
    </w:p>
    <w:p w:rsidR="00AF30E8" w:rsidRDefault="00AF30E8" w:rsidP="00AF30E8">
      <w:pPr>
        <w:pStyle w:val="bpuIntro"/>
      </w:pPr>
      <w:r>
        <w:t>INTRODUCED MARCH 16, 2020</w:t>
      </w:r>
    </w:p>
    <w:p w:rsidR="00AF30E8" w:rsidRDefault="00AF30E8" w:rsidP="00AF30E8">
      <w:pPr>
        <w:pStyle w:val="bpuIntro"/>
      </w:pPr>
    </w:p>
    <w:p w:rsidR="00AF30E8" w:rsidRDefault="00AF30E8" w:rsidP="00AF30E8">
      <w:pPr>
        <w:pStyle w:val="bpuIntro"/>
        <w:sectPr w:rsidR="00AF30E8" w:rsidSect="00AF30E8">
          <w:headerReference w:type="even" r:id="rId9"/>
          <w:headerReference w:type="default" r:id="rId10"/>
          <w:pgSz w:w="12240" w:h="20160" w:code="5"/>
          <w:pgMar w:top="2160" w:right="1440" w:bottom="1440" w:left="1440" w:header="72" w:footer="720" w:gutter="0"/>
          <w:pgNumType w:start="1"/>
          <w:cols w:space="720"/>
          <w:docGrid w:linePitch="360"/>
        </w:sectPr>
      </w:pPr>
    </w:p>
    <w:p w:rsidR="00AF30E8" w:rsidRDefault="00AF30E8" w:rsidP="00AF30E8">
      <w:pPr>
        <w:pStyle w:val="bpuIntro"/>
      </w:pPr>
    </w:p>
    <w:p w:rsidR="00AF30E8" w:rsidRDefault="00AF30E8" w:rsidP="00AF30E8">
      <w:pPr>
        <w:pStyle w:val="bpuSponsor"/>
      </w:pPr>
      <w:r>
        <w:t>Sponsored by:</w:t>
      </w:r>
    </w:p>
    <w:p w:rsidR="00AF30E8" w:rsidRDefault="00AF30E8" w:rsidP="00AF30E8">
      <w:pPr>
        <w:pStyle w:val="bpuSponsor"/>
      </w:pPr>
      <w:r>
        <w:t>Assemblyman  RONALD S. DANCER</w:t>
      </w:r>
    </w:p>
    <w:p w:rsidR="00AF30E8" w:rsidRDefault="00AF30E8" w:rsidP="00AF30E8">
      <w:pPr>
        <w:pStyle w:val="bpuSponsor"/>
      </w:pPr>
      <w:r>
        <w:t>District 12 (Burlington, Middlesex, Monmouth and Ocean)</w:t>
      </w:r>
    </w:p>
    <w:p w:rsidR="00AF30E8" w:rsidRDefault="00AF30E8" w:rsidP="00AF30E8">
      <w:pPr>
        <w:pStyle w:val="bpuSponsor"/>
      </w:pPr>
    </w:p>
    <w:p w:rsidR="00AF30E8" w:rsidRDefault="00AF30E8" w:rsidP="00AF30E8">
      <w:pPr>
        <w:pStyle w:val="bpuSponsor"/>
      </w:pPr>
    </w:p>
    <w:p w:rsidR="00AF30E8" w:rsidRDefault="00AF30E8" w:rsidP="00AF30E8">
      <w:pPr>
        <w:pStyle w:val="bpuSponsor"/>
      </w:pPr>
    </w:p>
    <w:p w:rsidR="00AF30E8" w:rsidRDefault="00AF30E8" w:rsidP="00AF30E8">
      <w:pPr>
        <w:pStyle w:val="bpuSponsor"/>
      </w:pPr>
    </w:p>
    <w:p w:rsidR="00AF30E8" w:rsidRDefault="00AF30E8" w:rsidP="00AF30E8">
      <w:pPr>
        <w:pStyle w:val="bpuSponsor"/>
      </w:pPr>
      <w:r>
        <w:t>SYNOPSIS</w:t>
      </w:r>
    </w:p>
    <w:p w:rsidR="00AF30E8" w:rsidRDefault="00AF30E8" w:rsidP="00AF30E8">
      <w:pPr>
        <w:pStyle w:val="bpuNormText"/>
      </w:pPr>
      <w:r>
        <w:tab/>
        <w:t xml:space="preserve">Upgrades crime of false public alarm whenever response to alarm results in law enforcement’s use of forcible entry into any place, or use of force or threat of use of force on another person. </w:t>
      </w:r>
    </w:p>
    <w:p w:rsidR="00AF30E8" w:rsidRDefault="00AF30E8" w:rsidP="00AF30E8">
      <w:pPr>
        <w:pStyle w:val="bpuNormText"/>
      </w:pPr>
      <w:r>
        <w:t xml:space="preserve"> </w:t>
      </w:r>
    </w:p>
    <w:p w:rsidR="00AF30E8" w:rsidRDefault="00AF30E8" w:rsidP="00AF30E8">
      <w:pPr>
        <w:pStyle w:val="bpuSponsor"/>
      </w:pPr>
      <w:r>
        <w:t xml:space="preserve">CURRENT VERSION OF TEXT </w:t>
      </w:r>
    </w:p>
    <w:p w:rsidR="00AF30E8" w:rsidRDefault="00AF30E8" w:rsidP="00AF30E8">
      <w:pPr>
        <w:pStyle w:val="bpuNormText"/>
      </w:pPr>
      <w:r>
        <w:tab/>
        <w:t>As introduced.</w:t>
      </w:r>
    </w:p>
    <w:p w:rsidR="00AF30E8" w:rsidRDefault="00AF30E8" w:rsidP="00AF30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30E8" w:rsidRDefault="00AF30E8" w:rsidP="008916EC">
      <w:pPr>
        <w:pStyle w:val="FronterPage"/>
        <w:tabs>
          <w:tab w:val="clear" w:pos="720"/>
          <w:tab w:val="clear" w:pos="1440"/>
          <w:tab w:val="clear" w:pos="2160"/>
          <w:tab w:val="clear" w:pos="2880"/>
          <w:tab w:val="clear" w:pos="3600"/>
          <w:tab w:val="clear" w:pos="4320"/>
          <w:tab w:val="clear" w:pos="5040"/>
        </w:tabs>
        <w:sectPr w:rsidR="00AF30E8" w:rsidSect="00AF30E8">
          <w:type w:val="continuous"/>
          <w:pgSz w:w="12240" w:h="20160" w:code="5"/>
          <w:pgMar w:top="1440" w:right="2275" w:bottom="1440" w:left="2275" w:header="72" w:footer="720" w:gutter="0"/>
          <w:pgNumType w:start="1"/>
          <w:cols w:space="720"/>
          <w:docGrid w:linePitch="360"/>
        </w:sectPr>
      </w:pPr>
    </w:p>
    <w:p w:rsidR="002D7C90" w:rsidRPr="00677316" w:rsidRDefault="002D7C90" w:rsidP="002D7C90">
      <w:pPr>
        <w:pStyle w:val="HangingAnAct"/>
        <w:rPr>
          <w:rStyle w:val="HangingAnActChar"/>
        </w:rPr>
      </w:pPr>
      <w:r w:rsidRPr="002D7C90">
        <w:rPr>
          <w:rStyle w:val="BillHead"/>
        </w:rPr>
        <w:t>An Act</w:t>
      </w:r>
      <w:r w:rsidRPr="006B7FA7">
        <w:rPr>
          <w:rStyle w:val="HangingAnActChar"/>
        </w:rPr>
        <w:t xml:space="preserve"> </w:t>
      </w:r>
      <w:r>
        <w:t>upgrading the crime of false public alarm under certain circumstances and amending N.J.S.2C:33-3.</w:t>
      </w:r>
    </w:p>
    <w:p w:rsidR="002D7C90" w:rsidRPr="00D71D68" w:rsidRDefault="002D7C90" w:rsidP="002D7C90"/>
    <w:p w:rsidR="002D7C90" w:rsidRPr="00AA7880" w:rsidRDefault="002D7C90" w:rsidP="002D7C9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D7C90" w:rsidRPr="00D71D68" w:rsidRDefault="002D7C90" w:rsidP="002D7C90"/>
    <w:p w:rsidR="002D7C90" w:rsidRDefault="002D7C90" w:rsidP="002D7C90">
      <w:r>
        <w:tab/>
        <w:t>1.</w:t>
      </w:r>
      <w:r>
        <w:tab/>
        <w:t>N.J.S.2C:33-3 is amended to read as follows:</w:t>
      </w:r>
    </w:p>
    <w:p w:rsidR="002D7C90" w:rsidRDefault="002D7C90" w:rsidP="002D7C90">
      <w:r>
        <w:tab/>
        <w:t>2C:33-3.</w:t>
      </w:r>
      <w:r>
        <w:tab/>
        <w:t>False Public Alarms. a. (1) (a) 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p>
    <w:p w:rsidR="002D7C90" w:rsidRDefault="002D7C90" w:rsidP="002D7C90">
      <w:r>
        <w:tab/>
        <w:t>(b)</w:t>
      </w:r>
      <w:r>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2D7C90" w:rsidRDefault="002D7C90" w:rsidP="002D7C90">
      <w:r>
        <w:tab/>
        <w:t>(c)</w:t>
      </w:r>
      <w:r>
        <w:tab/>
        <w:t xml:space="preserve">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 </w:t>
      </w:r>
    </w:p>
    <w:p w:rsidR="002D7C90" w:rsidRDefault="002D7C90" w:rsidP="002D7C90">
      <w:r>
        <w:tab/>
        <w:t>(2)</w:t>
      </w:r>
      <w:r>
        <w:tab/>
        <w:t>A person is guilty of a crime of the third degree if he knowingly causes the false alarm to be transmitted to or within any organization, official or volunteer, for dealing with emergencies involving danger to life or property.</w:t>
      </w:r>
    </w:p>
    <w:p w:rsidR="002D7C90" w:rsidRDefault="002D7C90" w:rsidP="002D7C90">
      <w:r>
        <w:tab/>
        <w:t xml:space="preserve"> 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2D7C90" w:rsidRDefault="002D7C90" w:rsidP="002D7C90">
      <w:r>
        <w:tab/>
        <w:t xml:space="preserve"> c.</w:t>
      </w:r>
      <w:r>
        <w:tab/>
        <w:t xml:space="preserve">A person is guilty of a crime of the second degree if a violation of subsection a. of this section in fact results in </w:t>
      </w:r>
      <w:r>
        <w:rPr>
          <w:u w:val="single"/>
        </w:rPr>
        <w:t xml:space="preserve">law enforcement’s use of forcible entry into any place, or use of force or threat of use of force on another person as required or authorized pursuant to chapter 3 of Title 2C of the New Jersey Statutes, or </w:t>
      </w:r>
      <w:r w:rsidRPr="00AF610E">
        <w:rPr>
          <w:u w:val="single"/>
        </w:rPr>
        <w:t>results in</w:t>
      </w:r>
      <w:r>
        <w:t xml:space="preserve"> serious bodily injury to another person</w:t>
      </w:r>
      <w:r>
        <w:rPr>
          <w:u w:val="single"/>
        </w:rPr>
        <w:t>,</w:t>
      </w:r>
      <w:r>
        <w:t xml:space="preserve"> or occurs during a declared period of national, State or county emergency.  A person is guilty of a crime of the first degree if a violation of subsection a. of this section in fact results in death.</w:t>
      </w:r>
    </w:p>
    <w:p w:rsidR="002D7C90" w:rsidRDefault="002D7C90" w:rsidP="002D7C90">
      <w:r>
        <w:tab/>
        <w:t xml:space="preserve"> d.</w:t>
      </w:r>
      <w:r>
        <w:tab/>
        <w:t xml:space="preserve">For the purposes of </w:t>
      </w:r>
      <w:r>
        <w:rPr>
          <w:u w:val="single"/>
        </w:rPr>
        <w:t>subsections b. and c. of</w:t>
      </w:r>
      <w:r>
        <w:t xml:space="preserve"> this section, "in fact" means that strict liability is imposed. </w:t>
      </w:r>
    </w:p>
    <w:p w:rsidR="002D7C90" w:rsidRDefault="002D7C90" w:rsidP="002D7C90">
      <w:r>
        <w:tab/>
      </w:r>
      <w:r>
        <w:rPr>
          <w:u w:val="single"/>
        </w:rPr>
        <w:t>(1)</w:t>
      </w:r>
      <w:r>
        <w:tab/>
        <w:t xml:space="preserve">It shall not be a defense that </w:t>
      </w:r>
      <w:r>
        <w:rPr>
          <w:u w:val="single"/>
        </w:rPr>
        <w:t>law enforcement’s use of forcible entry, or use of force or threat of use of force, or</w:t>
      </w:r>
      <w:r>
        <w:t xml:space="preserve"> the death or serious bodily injury was not a foreseeable consequence of the person's acts</w:t>
      </w:r>
      <w:r>
        <w:rPr>
          <w:u w:val="single"/>
        </w:rPr>
        <w:t>,</w:t>
      </w:r>
      <w:r>
        <w:t xml:space="preserve"> or that the death or serious bodily injury was caused by the actions of another person or by circumstances beyond the control of the actor.  </w:t>
      </w:r>
    </w:p>
    <w:p w:rsidR="002D7C90" w:rsidRDefault="002D7C90" w:rsidP="002D7C90">
      <w:r>
        <w:tab/>
      </w:r>
      <w:r>
        <w:rPr>
          <w:u w:val="single"/>
        </w:rPr>
        <w:t>(2)</w:t>
      </w:r>
      <w:r>
        <w:tab/>
        <w:t>The actor shall be strictly liable upon proof that the crime occurred during a declared period of national, State or county emergency.  It shall not be a defense that the actor did not know that there was a declared period of emergency at the time the crime occurred.</w:t>
      </w:r>
    </w:p>
    <w:p w:rsidR="002D7C90" w:rsidRDefault="002D7C90" w:rsidP="002D7C90">
      <w:r>
        <w:tab/>
        <w:t xml:space="preserve"> e.</w:t>
      </w:r>
      <w:r>
        <w:tab/>
        <w:t>A person is guilty of a crime of the fourth degree if the person knowingly places a call to a 9-1-1 emergency telephone system without purpose of reporting the need for 9-1-1 service.</w:t>
      </w:r>
    </w:p>
    <w:p w:rsidR="002D7C90" w:rsidRDefault="002D7C90" w:rsidP="002D7C90">
      <w:r>
        <w:tab/>
        <w:t xml:space="preserve">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 </w:t>
      </w:r>
    </w:p>
    <w:p w:rsidR="002D7C90" w:rsidRDefault="002D7C90" w:rsidP="002D7C90">
      <w:r>
        <w:t>(cf: P.L.2015, c.156, s.1)</w:t>
      </w:r>
    </w:p>
    <w:p w:rsidR="002D7C90" w:rsidRDefault="002D7C90" w:rsidP="002D7C90"/>
    <w:p w:rsidR="002D7C90" w:rsidRPr="00AA7880" w:rsidRDefault="002D7C90" w:rsidP="002D7C90">
      <w:r>
        <w:tab/>
        <w:t>2.</w:t>
      </w:r>
      <w:r>
        <w:tab/>
        <w:t>This act shall take effect immediately.</w:t>
      </w:r>
    </w:p>
    <w:p w:rsidR="002D7C90" w:rsidRDefault="002D7C90" w:rsidP="002D7C90"/>
    <w:p w:rsidR="002D7C90" w:rsidRPr="00CE7BD8" w:rsidRDefault="002D7C90" w:rsidP="002D7C90"/>
    <w:p w:rsidR="002D7C90" w:rsidRPr="00AA7880" w:rsidRDefault="002D7C90" w:rsidP="002D7C90">
      <w:pPr>
        <w:jc w:val="center"/>
      </w:pPr>
      <w:r w:rsidRPr="00D71D68">
        <w:t>STATEMENT</w:t>
      </w:r>
    </w:p>
    <w:p w:rsidR="002D7C90" w:rsidRDefault="002D7C90" w:rsidP="002D7C90"/>
    <w:p w:rsidR="002D7C90" w:rsidRDefault="002D7C90" w:rsidP="002D7C90">
      <w:r>
        <w:tab/>
        <w:t xml:space="preserve">This bill would upgrade the crime of false public alarm to a crime of the second degree whenever the act resulted in law enforcement’s use of forcible entry into any place, </w:t>
      </w:r>
      <w:r w:rsidRPr="00C5100C">
        <w:t>or use of force or threat of use of force on another person as required or authorized pursuant to chapter 3 of Title 2C of the New Jersey Statutes</w:t>
      </w:r>
      <w:r>
        <w:t>.  The intent of the sponsor is to address the particular form of false public alarm sometimes referred to as “swatting,” in which a false report or warning makes claims of such an especially dangerous or unusual scenario that it results in such a law enforcement response.</w:t>
      </w:r>
    </w:p>
    <w:p w:rsidR="002D7C90" w:rsidRDefault="002D7C90" w:rsidP="002D7C90">
      <w:r>
        <w:tab/>
        <w:t>Under current law a false public alarm is ordinarily a third degree crime, and can be punishable by a term of imprisonment of three to five years, a fine of up to $15,000, or both.  The responsible party is also liable for a civil penalty of $2,000 or the actual costs incurred by or resulting from the law enforcement and emergency services response to the false alarm.  P.L.1999, c.195, s.3 (C.2C:33-3.2).</w:t>
      </w:r>
    </w:p>
    <w:p w:rsidR="002D7C90" w:rsidRDefault="002D7C90" w:rsidP="002D7C90">
      <w:r>
        <w:tab/>
        <w:t>The crime as upgraded by the bill would be punishable by a term of imprisonment of five to 10 years, a fine of up to $150,000, or both, and the responsible party would remain liable for the above described civil penalty.</w:t>
      </w:r>
    </w:p>
    <w:sectPr w:rsidR="002D7C90" w:rsidSect="00AF30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DE5" w:rsidRDefault="00BE3DE5">
      <w:r>
        <w:separator/>
      </w:r>
    </w:p>
  </w:endnote>
  <w:endnote w:type="continuationSeparator" w:id="0">
    <w:p w:rsidR="00BE3DE5" w:rsidRDefault="00BE3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8C2" w:rsidRPr="00921C91" w:rsidRDefault="001758C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8C2" w:rsidRPr="00921C91" w:rsidRDefault="001758C2">
    <w:pPr>
      <w:pStyle w:val="Footer"/>
      <w:rPr>
        <w:szCs w:val="18"/>
      </w:rPr>
    </w:pPr>
  </w:p>
  <w:p w:rsidR="001758C2" w:rsidRPr="00921C91" w:rsidRDefault="001758C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58C2" w:rsidRDefault="001758C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DE5" w:rsidRDefault="00BE3DE5">
      <w:r>
        <w:separator/>
      </w:r>
    </w:p>
  </w:footnote>
  <w:footnote w:type="continuationSeparator" w:id="0">
    <w:p w:rsidR="00BE3DE5" w:rsidRDefault="00BE3D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1C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30E8" w:rsidRDefault="00AF30E8" w:rsidP="00AF30E8">
    <w:pPr>
      <w:pStyle w:val="bpuHeadSpon"/>
    </w:pPr>
    <w:r w:rsidRPr="00AF30E8">
      <w:rPr>
        <w:rStyle w:val="bpuHeadSponChar"/>
      </w:rPr>
      <w:t>A3748</w:t>
    </w:r>
    <w:r>
      <w:t xml:space="preserve"> DANCER</w:t>
    </w:r>
  </w:p>
  <w:p w:rsidR="00AF30E8" w:rsidRDefault="00AF30E8" w:rsidP="00AF30E8">
    <w:pPr>
      <w:pStyle w:val="bpuHeadSpon"/>
    </w:pPr>
    <w:r>
      <w:fldChar w:fldCharType="begin"/>
    </w:r>
    <w:r>
      <w:instrText xml:space="preserve"> PAGE  \* MERGEFORMAT </w:instrText>
    </w:r>
    <w:r>
      <w:fldChar w:fldCharType="separate"/>
    </w:r>
    <w:r w:rsidR="000472D5">
      <w:rPr>
        <w:noProof/>
      </w:rPr>
      <w:t>4</w:t>
    </w:r>
    <w:r>
      <w:fldChar w:fldCharType="end"/>
    </w:r>
  </w:p>
  <w:p w:rsidR="00AF30E8" w:rsidRDefault="00AF30E8" w:rsidP="00AF30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30E8" w:rsidRDefault="00AF30E8" w:rsidP="00AF30E8">
    <w:pPr>
      <w:pStyle w:val="bpuHeadSpon"/>
    </w:pPr>
    <w:r w:rsidRPr="00AF30E8">
      <w:rPr>
        <w:rStyle w:val="bpuHeadSponChar"/>
      </w:rPr>
      <w:t>A3748</w:t>
    </w:r>
    <w:r>
      <w:t xml:space="preserve"> DANCER</w:t>
    </w:r>
  </w:p>
  <w:p w:rsidR="00AF30E8" w:rsidRDefault="00AF30E8" w:rsidP="00AF30E8">
    <w:pPr>
      <w:pStyle w:val="bpuHeadSpon"/>
    </w:pPr>
    <w:r>
      <w:fldChar w:fldCharType="begin"/>
    </w:r>
    <w:r>
      <w:instrText xml:space="preserve"> PAGE  \* MERGEFORMAT </w:instrText>
    </w:r>
    <w:r>
      <w:fldChar w:fldCharType="separate"/>
    </w:r>
    <w:r w:rsidR="000472D5">
      <w:rPr>
        <w:noProof/>
      </w:rPr>
      <w:t>2</w:t>
    </w:r>
    <w:r>
      <w:fldChar w:fldCharType="end"/>
    </w:r>
  </w:p>
  <w:p w:rsidR="00AF30E8" w:rsidRDefault="00AF30E8" w:rsidP="00AF30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DE5"/>
    <w:rsid w:val="000051BD"/>
    <w:rsid w:val="000160A5"/>
    <w:rsid w:val="0002335B"/>
    <w:rsid w:val="0003549A"/>
    <w:rsid w:val="000367AE"/>
    <w:rsid w:val="00043B22"/>
    <w:rsid w:val="000472D5"/>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47C"/>
    <w:rsid w:val="0013000E"/>
    <w:rsid w:val="00133F81"/>
    <w:rsid w:val="00135943"/>
    <w:rsid w:val="001645FB"/>
    <w:rsid w:val="00173D2B"/>
    <w:rsid w:val="001758C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C9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B1E"/>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E1E"/>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C5C"/>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0E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DE5"/>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F2D1506-6405-4F60-9F4A-7D726EFCB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F3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1060</Words>
  <Characters>5106</Characters>
  <Application>Microsoft Office Word</Application>
  <DocSecurity>0</DocSecurity>
  <Lines>129</Lines>
  <Paragraphs>31</Paragraphs>
  <ScaleCrop>false</ScaleCrop>
  <HeadingPairs>
    <vt:vector size="2" baseType="variant">
      <vt:variant>
        <vt:lpstr>Title</vt:lpstr>
      </vt:variant>
      <vt:variant>
        <vt:i4>1</vt:i4>
      </vt:variant>
    </vt:vector>
  </HeadingPairs>
  <TitlesOfParts>
    <vt:vector size="1" baseType="lpstr">
      <vt:lpstr>Asm. Dancer reintro of A2847 of 2018-19</vt:lpstr>
    </vt:vector>
  </TitlesOfParts>
  <Manager>R211</Manager>
  <Company>NJ Office of Legislative Services</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A3748</dc:title>
  <dc:subject/>
  <dc:creator>Assemblyman  DANCER</dc:creator>
  <cp:keywords>A3748|4|JU |196|0|196|F|0|</cp:keywords>
  <dc:description>INTRODUCED MARCH 16, 2020</dc:description>
  <cp:lastModifiedBy>Sommers, Shelly</cp:lastModifiedBy>
  <cp:revision>2</cp:revision>
  <cp:lastPrinted>2020-03-10T18:28:00Z</cp:lastPrinted>
  <dcterms:created xsi:type="dcterms:W3CDTF">2020-03-17T13:32:00Z</dcterms:created>
  <dcterms:modified xsi:type="dcterms:W3CDTF">2020-03-17T13:32:00Z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