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97D" w:rsidRDefault="0048697D" w:rsidP="0048697D">
      <w:pPr>
        <w:pStyle w:val="bpuBill"/>
      </w:pPr>
      <w:bookmarkStart w:id="0" w:name="bpuFrontPg"/>
      <w:bookmarkStart w:id="1" w:name="_GoBack"/>
      <w:bookmarkEnd w:id="0"/>
      <w:bookmarkEnd w:id="1"/>
      <w:r>
        <w:t xml:space="preserve">ASSEMBLY, No. 3763 </w:t>
      </w:r>
    </w:p>
    <w:p w:rsidR="0048697D" w:rsidRPr="009D38FF" w:rsidRDefault="0048697D" w:rsidP="004869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272" r:id="rId7"/>
        </w:object>
      </w:r>
    </w:p>
    <w:p w:rsidR="0048697D" w:rsidRDefault="0048697D" w:rsidP="0048697D">
      <w:pPr>
        <w:pStyle w:val="bpuState"/>
      </w:pPr>
      <w:r>
        <w:t>STATE OF NEW JERSEY</w:t>
      </w:r>
    </w:p>
    <w:p w:rsidR="0048697D" w:rsidRDefault="0048697D" w:rsidP="0048697D">
      <w:pPr>
        <w:pStyle w:val="bpuLegislature"/>
      </w:pPr>
      <w:r>
        <w:t>219th LEGISLATURE</w:t>
      </w:r>
    </w:p>
    <w:p w:rsidR="0048697D" w:rsidRDefault="0048697D" w:rsidP="0048697D">
      <w:pPr>
        <w:pStyle w:val="bpuWpGraphic"/>
      </w:pPr>
      <w:r>
        <w:object w:dxaOrig="8985" w:dyaOrig="255">
          <v:shape id="_x0000_i1026" type="#_x0000_t75" style="width:6in;height:12pt" o:ole="">
            <v:imagedata r:id="rId6" o:title=""/>
          </v:shape>
          <o:OLEObject Type="Embed" ProgID="WPWin6.1" ShapeID="_x0000_i1026" DrawAspect="Content" ObjectID="_1645944273" r:id="rId8"/>
        </w:object>
      </w:r>
      <w:r>
        <w:t xml:space="preserve">  </w:t>
      </w:r>
    </w:p>
    <w:p w:rsidR="0048697D" w:rsidRDefault="0048697D" w:rsidP="0048697D">
      <w:pPr>
        <w:pStyle w:val="bpuIntro"/>
      </w:pPr>
      <w:r>
        <w:t>INTRODUCED MARCH 16, 2020</w:t>
      </w:r>
    </w:p>
    <w:p w:rsidR="0048697D" w:rsidRDefault="0048697D" w:rsidP="0048697D">
      <w:pPr>
        <w:pStyle w:val="bpuIntro"/>
      </w:pPr>
    </w:p>
    <w:p w:rsidR="0048697D" w:rsidRDefault="0048697D" w:rsidP="0048697D">
      <w:pPr>
        <w:pStyle w:val="bpuIntro"/>
        <w:sectPr w:rsidR="0048697D" w:rsidSect="0048697D">
          <w:headerReference w:type="even" r:id="rId9"/>
          <w:headerReference w:type="default" r:id="rId10"/>
          <w:pgSz w:w="12240" w:h="20160" w:code="5"/>
          <w:pgMar w:top="2160" w:right="1440" w:bottom="1440" w:left="1440" w:header="72" w:footer="720" w:gutter="0"/>
          <w:pgNumType w:start="1"/>
          <w:cols w:space="720"/>
          <w:docGrid w:linePitch="360"/>
        </w:sectPr>
      </w:pPr>
    </w:p>
    <w:p w:rsidR="0048697D" w:rsidRDefault="0048697D" w:rsidP="0048697D">
      <w:pPr>
        <w:pStyle w:val="bpuIntro"/>
      </w:pPr>
    </w:p>
    <w:p w:rsidR="0048697D" w:rsidRDefault="0048697D" w:rsidP="0048697D">
      <w:pPr>
        <w:pStyle w:val="bpuSponsor"/>
      </w:pPr>
      <w:r>
        <w:t>Sponsored by:</w:t>
      </w:r>
    </w:p>
    <w:p w:rsidR="0048697D" w:rsidRDefault="0048697D" w:rsidP="0048697D">
      <w:pPr>
        <w:pStyle w:val="bpuSponsor"/>
      </w:pPr>
      <w:r>
        <w:t>Assemblyman  RONALD S. DANCER</w:t>
      </w:r>
    </w:p>
    <w:p w:rsidR="0048697D" w:rsidRDefault="0048697D" w:rsidP="0048697D">
      <w:pPr>
        <w:pStyle w:val="bpuSponsor"/>
      </w:pPr>
      <w:r>
        <w:t>District 12 (Burlington, Middlesex, Monmouth and Ocean)</w:t>
      </w:r>
    </w:p>
    <w:p w:rsidR="0048697D" w:rsidRDefault="0048697D" w:rsidP="0048697D">
      <w:pPr>
        <w:pStyle w:val="bpuSponsor"/>
      </w:pPr>
    </w:p>
    <w:p w:rsidR="0048697D" w:rsidRDefault="0048697D" w:rsidP="0048697D">
      <w:pPr>
        <w:pStyle w:val="bpuSponsor"/>
      </w:pPr>
    </w:p>
    <w:p w:rsidR="0048697D" w:rsidRDefault="0048697D" w:rsidP="0048697D">
      <w:pPr>
        <w:pStyle w:val="bpuSponsor"/>
      </w:pPr>
    </w:p>
    <w:p w:rsidR="0048697D" w:rsidRDefault="0048697D" w:rsidP="0048697D">
      <w:pPr>
        <w:pStyle w:val="bpuSponsor"/>
      </w:pPr>
    </w:p>
    <w:p w:rsidR="0048697D" w:rsidRDefault="0048697D" w:rsidP="0048697D">
      <w:pPr>
        <w:pStyle w:val="bpuSponsor"/>
      </w:pPr>
      <w:r>
        <w:t>SYNOPSIS</w:t>
      </w:r>
    </w:p>
    <w:p w:rsidR="0048697D" w:rsidRDefault="0048697D" w:rsidP="0048697D">
      <w:pPr>
        <w:pStyle w:val="bpuNormText"/>
      </w:pPr>
      <w:r>
        <w:tab/>
        <w:t>Clarifies that data collected by courts for recidivism research shall contain no per</w:t>
      </w:r>
      <w:r w:rsidR="002D2AB7">
        <w:t xml:space="preserve">sonal identifying information. </w:t>
      </w:r>
    </w:p>
    <w:p w:rsidR="0048697D" w:rsidRDefault="0048697D" w:rsidP="0048697D">
      <w:pPr>
        <w:pStyle w:val="bpuNormText"/>
      </w:pPr>
    </w:p>
    <w:p w:rsidR="0048697D" w:rsidRDefault="0048697D" w:rsidP="0048697D">
      <w:pPr>
        <w:pStyle w:val="bpuSponsor"/>
      </w:pPr>
      <w:r>
        <w:t xml:space="preserve">CURRENT VERSION OF TEXT </w:t>
      </w:r>
    </w:p>
    <w:p w:rsidR="0048697D" w:rsidRDefault="0048697D" w:rsidP="0048697D">
      <w:pPr>
        <w:pStyle w:val="bpuNormText"/>
      </w:pPr>
      <w:r>
        <w:tab/>
        <w:t>As introduced.</w:t>
      </w:r>
    </w:p>
    <w:p w:rsidR="0048697D" w:rsidRDefault="0048697D" w:rsidP="004869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697D" w:rsidRDefault="0048697D" w:rsidP="008916EC">
      <w:pPr>
        <w:pStyle w:val="FronterPage"/>
        <w:tabs>
          <w:tab w:val="clear" w:pos="720"/>
          <w:tab w:val="clear" w:pos="1440"/>
          <w:tab w:val="clear" w:pos="2160"/>
          <w:tab w:val="clear" w:pos="2880"/>
          <w:tab w:val="clear" w:pos="3600"/>
          <w:tab w:val="clear" w:pos="4320"/>
          <w:tab w:val="clear" w:pos="5040"/>
        </w:tabs>
        <w:sectPr w:rsidR="0048697D" w:rsidSect="0048697D">
          <w:type w:val="continuous"/>
          <w:pgSz w:w="12240" w:h="20160" w:code="5"/>
          <w:pgMar w:top="1440" w:right="2275" w:bottom="1440" w:left="2275" w:header="72" w:footer="720" w:gutter="0"/>
          <w:pgNumType w:start="1"/>
          <w:cols w:space="720"/>
          <w:docGrid w:linePitch="360"/>
        </w:sectPr>
      </w:pPr>
    </w:p>
    <w:p w:rsidR="00502758" w:rsidRDefault="00502758" w:rsidP="00502758">
      <w:pPr>
        <w:pStyle w:val="HangingAnAct"/>
      </w:pPr>
      <w:r w:rsidRPr="00502758">
        <w:rPr>
          <w:rStyle w:val="BillHead"/>
        </w:rPr>
        <w:t>An Act</w:t>
      </w:r>
      <w:r w:rsidRPr="00957BA2">
        <w:t xml:space="preserve"> concerning data about recidivism among the probation population and amending P.L.2015, c.144</w:t>
      </w:r>
      <w:r>
        <w:t>.</w:t>
      </w:r>
    </w:p>
    <w:p w:rsidR="00502758" w:rsidRPr="00D04AAC" w:rsidRDefault="00502758" w:rsidP="00502758"/>
    <w:p w:rsidR="00502758" w:rsidRPr="00AA7880" w:rsidRDefault="00502758" w:rsidP="00502758">
      <w:r>
        <w:tab/>
      </w:r>
      <w:r>
        <w:rPr>
          <w:rStyle w:val="BillHeading2"/>
        </w:rPr>
        <w:t xml:space="preserve">Be It Enacted </w:t>
      </w:r>
      <w:r>
        <w:rPr>
          <w:rStyle w:val="BillLanguage"/>
        </w:rPr>
        <w:t>by the Senate and General Assembly of the State of New Jersey:</w:t>
      </w:r>
    </w:p>
    <w:p w:rsidR="00502758" w:rsidRDefault="00502758" w:rsidP="00502758"/>
    <w:p w:rsidR="00502758" w:rsidRDefault="00502758" w:rsidP="00502758">
      <w:r>
        <w:tab/>
        <w:t>1.</w:t>
      </w:r>
      <w:r>
        <w:tab/>
        <w:t>Section 2 of P.L.2015, c.144 (C.2C:45-6) is amended to read as follows:</w:t>
      </w:r>
    </w:p>
    <w:p w:rsidR="00502758" w:rsidRDefault="00502758" w:rsidP="00502758">
      <w:r>
        <w:tab/>
        <w:t>2.</w:t>
      </w:r>
      <w:r>
        <w:tab/>
        <w:t>a.  The Administrative Director of the Courts shall establish a program to record and analyze the recidivism of all persons sentenced to a period of probation pursuant to N.J.S.2C:43-2 and N.J.S.2C:45-1 et seq.  The purpose of this program shall be to assist in measuring the effectiveness of the State's rehabilitation initiatives and programs.</w:t>
      </w:r>
    </w:p>
    <w:p w:rsidR="00502758" w:rsidRPr="009533FB" w:rsidRDefault="00502758" w:rsidP="00502758">
      <w:pPr>
        <w:rPr>
          <w:u w:val="single"/>
        </w:rPr>
      </w:pPr>
      <w:r>
        <w:tab/>
        <w:t>b.</w:t>
      </w:r>
      <w:r>
        <w:tab/>
        <w:t>The program shall record data regarding types of crimes committed by offenders that result in a sentence of probation, the arrests for all offenses committed by probationers within three years following their sentence of probation and any convictions resulting from the arrests, crimes committed while on probation, the number of repeat offenders and the number of probationers concurrently serving a parole sentence.  These data shall be analyzed to determine whether the rates and nature of rearrests and convictions differ according to the criminal histories and personal characteristics of probationers, the treatment they received during the period of probation, participation and involvement in rehabilitation initiatives and programs, and such other factors as may be relevant to the purposes of this section, including, but not limited to, race, gender, ethnicity, and age</w:t>
      </w:r>
      <w:r>
        <w:rPr>
          <w:u w:val="single"/>
        </w:rPr>
        <w:t>, but without referencing personal identifying information</w:t>
      </w:r>
      <w:r w:rsidRPr="00C065E4">
        <w:rPr>
          <w:u w:val="single"/>
        </w:rPr>
        <w:t xml:space="preserve">.  </w:t>
      </w:r>
      <w:r>
        <w:rPr>
          <w:u w:val="single"/>
        </w:rPr>
        <w:t xml:space="preserve">As used in this act “personal identifying information” means any name, number, </w:t>
      </w:r>
      <w:r w:rsidRPr="009533FB">
        <w:rPr>
          <w:u w:val="single"/>
        </w:rPr>
        <w:t>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r w:rsidRPr="00C065E4">
        <w:t>.</w:t>
      </w:r>
    </w:p>
    <w:p w:rsidR="00502758" w:rsidRDefault="00502758" w:rsidP="00502758">
      <w:r>
        <w:tab/>
        <w:t>c.</w:t>
      </w:r>
      <w:r>
        <w:tab/>
        <w:t>The Administrative Director of the Courts shall prepare and disseminate to the public annual reports summarizing the recidivism rates, patterns, and other findings and analyses resultant of the information gathered pursuant to this section.  These reports shall include summaries of the treatment received by the probationers and shall make recommendations concerning the effectiveness of the rehabilitation initiatives and programs.  These reports shall be available to the general public and shall not contain personally identifying information.  To facilitate the accessibility of these reports to the general public, the administrative director shall, to the greatest extent possible, utilize the Internet.</w:t>
      </w:r>
    </w:p>
    <w:p w:rsidR="00502758" w:rsidRDefault="00502758" w:rsidP="00502758">
      <w:r>
        <w:tab/>
        <w:t>d.</w:t>
      </w:r>
      <w:r>
        <w:tab/>
        <w:t>The Administrative Director of the Courts shall annually prepare and transmit to the Governor and the Legislature, pursuant to section 2 of P.L.1991, c.164 (C.52:14-19.1), the reports prepared, along with any recommendations the Administrative Office of the Courts may have for legislation to improve the effectiveness of the State's rehabilitation initiatives and programs.</w:t>
      </w:r>
    </w:p>
    <w:p w:rsidR="00502758" w:rsidRDefault="00502758" w:rsidP="00502758">
      <w:r>
        <w:t>(cf: P.L.2015, c.144, s.2)</w:t>
      </w:r>
    </w:p>
    <w:p w:rsidR="00502758" w:rsidRPr="00D71D68" w:rsidRDefault="00502758" w:rsidP="00502758"/>
    <w:p w:rsidR="00502758" w:rsidRPr="00AA7880" w:rsidRDefault="00502758" w:rsidP="00502758">
      <w:r>
        <w:tab/>
        <w:t>2.</w:t>
      </w:r>
      <w:r>
        <w:tab/>
        <w:t>This act shall take effect immediately and shall be retroactive to November 9, 2016.</w:t>
      </w:r>
    </w:p>
    <w:p w:rsidR="00502758" w:rsidRDefault="00502758" w:rsidP="00502758"/>
    <w:p w:rsidR="00502758" w:rsidRPr="00CE7BD8" w:rsidRDefault="00502758" w:rsidP="00502758"/>
    <w:p w:rsidR="00502758" w:rsidRDefault="00502758" w:rsidP="00502758">
      <w:pPr>
        <w:jc w:val="center"/>
      </w:pPr>
      <w:r w:rsidRPr="00D71D68">
        <w:t>STATEMENT</w:t>
      </w:r>
    </w:p>
    <w:p w:rsidR="00502758" w:rsidRPr="00AA7880" w:rsidRDefault="00502758" w:rsidP="00502758">
      <w:pPr>
        <w:jc w:val="center"/>
      </w:pPr>
    </w:p>
    <w:p w:rsidR="00502758" w:rsidRDefault="00502758" w:rsidP="00502758">
      <w:r>
        <w:tab/>
        <w:t xml:space="preserve">This bill amends recently enacted N.J.S.A.2C:45-6 to clarify that data collected and analyzed by the Administrative Office of the Courts pursuant to a program to record and analyze recidivism rates for certain adults shall contain no reference to the personal identifying information.  Under the bill “personal identifying information” means </w:t>
      </w:r>
      <w:r w:rsidRPr="00A32FE6">
        <w:t>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r>
        <w:t xml:space="preserve">  </w:t>
      </w:r>
    </w:p>
    <w:p w:rsidR="00502758" w:rsidRDefault="00502758" w:rsidP="00502758">
      <w:r>
        <w:tab/>
        <w:t>N.J.S.A. 2C:45-6, enacted as section 2 of P.L. 2015, c.144, takes effect on November 9, 2016 so this bill would also take effect on that date.</w:t>
      </w:r>
    </w:p>
    <w:sectPr w:rsidR="00502758" w:rsidSect="0048697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4DD" w:rsidRDefault="00A924DD">
      <w:r>
        <w:separator/>
      </w:r>
    </w:p>
  </w:endnote>
  <w:endnote w:type="continuationSeparator" w:id="0">
    <w:p w:rsidR="00A924DD" w:rsidRDefault="00A9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199" w:rsidRPr="00921C91" w:rsidRDefault="005371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7199" w:rsidRPr="00921C91" w:rsidRDefault="00537199">
    <w:pPr>
      <w:pStyle w:val="Footer"/>
      <w:rPr>
        <w:szCs w:val="18"/>
      </w:rPr>
    </w:pPr>
  </w:p>
  <w:p w:rsidR="00537199" w:rsidRPr="00921C91" w:rsidRDefault="005371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7199" w:rsidRDefault="0053719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4DD" w:rsidRDefault="00A924DD">
      <w:r>
        <w:separator/>
      </w:r>
    </w:p>
  </w:footnote>
  <w:footnote w:type="continuationSeparator" w:id="0">
    <w:p w:rsidR="00A924DD" w:rsidRDefault="00A92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24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697D" w:rsidRDefault="0048697D" w:rsidP="0048697D">
    <w:pPr>
      <w:pStyle w:val="bpuHeadSpon"/>
    </w:pPr>
    <w:r w:rsidRPr="0048697D">
      <w:rPr>
        <w:rStyle w:val="bpuHeadSponChar"/>
      </w:rPr>
      <w:t>A3763</w:t>
    </w:r>
    <w:r>
      <w:t xml:space="preserve"> DANCER</w:t>
    </w:r>
  </w:p>
  <w:p w:rsidR="0048697D" w:rsidRDefault="0048697D" w:rsidP="0048697D">
    <w:pPr>
      <w:pStyle w:val="bpuHeadSpon"/>
    </w:pPr>
    <w:r>
      <w:fldChar w:fldCharType="begin"/>
    </w:r>
    <w:r>
      <w:instrText xml:space="preserve"> PAGE  \* MERGEFORMAT </w:instrText>
    </w:r>
    <w:r>
      <w:fldChar w:fldCharType="separate"/>
    </w:r>
    <w:r w:rsidR="002D2AB7">
      <w:rPr>
        <w:noProof/>
      </w:rPr>
      <w:t>3</w:t>
    </w:r>
    <w:r>
      <w:fldChar w:fldCharType="end"/>
    </w:r>
  </w:p>
  <w:p w:rsidR="0048697D" w:rsidRDefault="0048697D" w:rsidP="004869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697D" w:rsidRDefault="0048697D" w:rsidP="0048697D">
    <w:pPr>
      <w:pStyle w:val="bpuHeadSpon"/>
    </w:pPr>
    <w:r w:rsidRPr="0048697D">
      <w:rPr>
        <w:rStyle w:val="bpuHeadSponChar"/>
      </w:rPr>
      <w:t>A3763</w:t>
    </w:r>
    <w:r>
      <w:t xml:space="preserve"> DANCER</w:t>
    </w:r>
  </w:p>
  <w:p w:rsidR="0048697D" w:rsidRDefault="0048697D" w:rsidP="0048697D">
    <w:pPr>
      <w:pStyle w:val="bpuHeadSpon"/>
    </w:pPr>
    <w:r>
      <w:fldChar w:fldCharType="begin"/>
    </w:r>
    <w:r>
      <w:instrText xml:space="preserve"> PAGE  \* MERGEFORMAT </w:instrText>
    </w:r>
    <w:r>
      <w:fldChar w:fldCharType="separate"/>
    </w:r>
    <w:r w:rsidR="002D2AB7">
      <w:rPr>
        <w:noProof/>
      </w:rPr>
      <w:t>2</w:t>
    </w:r>
    <w:r>
      <w:fldChar w:fldCharType="end"/>
    </w:r>
  </w:p>
  <w:p w:rsidR="0048697D" w:rsidRDefault="0048697D" w:rsidP="004869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4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AA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AB7"/>
    <w:rsid w:val="002E09CE"/>
    <w:rsid w:val="002E69D1"/>
    <w:rsid w:val="002F3BA6"/>
    <w:rsid w:val="0030080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97D"/>
    <w:rsid w:val="00492076"/>
    <w:rsid w:val="00493B1D"/>
    <w:rsid w:val="00497037"/>
    <w:rsid w:val="004A3009"/>
    <w:rsid w:val="004A6940"/>
    <w:rsid w:val="004A77A4"/>
    <w:rsid w:val="004C742C"/>
    <w:rsid w:val="004E1F3E"/>
    <w:rsid w:val="004F21BD"/>
    <w:rsid w:val="004F4F1D"/>
    <w:rsid w:val="004F74DD"/>
    <w:rsid w:val="00501317"/>
    <w:rsid w:val="00502758"/>
    <w:rsid w:val="0050495C"/>
    <w:rsid w:val="00505DC9"/>
    <w:rsid w:val="00506E1E"/>
    <w:rsid w:val="00513C81"/>
    <w:rsid w:val="00527BFB"/>
    <w:rsid w:val="00532A32"/>
    <w:rsid w:val="00537199"/>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490"/>
    <w:rsid w:val="00A50F6B"/>
    <w:rsid w:val="00A52237"/>
    <w:rsid w:val="00A551D6"/>
    <w:rsid w:val="00A6251B"/>
    <w:rsid w:val="00A6754E"/>
    <w:rsid w:val="00A70F58"/>
    <w:rsid w:val="00A72987"/>
    <w:rsid w:val="00A7346B"/>
    <w:rsid w:val="00A84C4F"/>
    <w:rsid w:val="00A924D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73AD36-3E87-43F6-B7D9-AFF4F988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6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734</Words>
  <Characters>4284</Characters>
  <Application>Microsoft Office Word</Application>
  <DocSecurity>0</DocSecurity>
  <Lines>108</Lines>
  <Paragraphs>23</Paragraphs>
  <ScaleCrop>false</ScaleCrop>
  <HeadingPairs>
    <vt:vector size="2" baseType="variant">
      <vt:variant>
        <vt:lpstr>Title</vt:lpstr>
      </vt:variant>
      <vt:variant>
        <vt:i4>1</vt:i4>
      </vt:variant>
    </vt:vector>
  </HeadingPairs>
  <TitlesOfParts>
    <vt:vector size="1" baseType="lpstr">
      <vt:lpstr>Asm. Dancer reintro of A2856 of 2018-19</vt:lpstr>
    </vt:vector>
  </TitlesOfParts>
  <Manager>R211</Manager>
  <Company>NJ Office of Legislative Services</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A3763</dc:title>
  <dc:subject/>
  <dc:creator>Assemblyman  DANCER</dc:creator>
  <cp:keywords>A3763|3|JU |127|0|127|N|0|</cp:keywords>
  <dc:description>INTRODUCED MARCH 16, 2020</dc:description>
  <cp:lastModifiedBy>Sommers, Shelly</cp:lastModifiedBy>
  <cp:revision>2</cp:revision>
  <cp:lastPrinted>2020-03-10T18:56:00Z</cp:lastPrinted>
  <dcterms:created xsi:type="dcterms:W3CDTF">2020-03-17T13:57:00Z</dcterms:created>
  <dcterms:modified xsi:type="dcterms:W3CDTF">2020-03-17T13:57:00Z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