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2ED" w:rsidRDefault="00F972ED" w:rsidP="00F972ED">
      <w:pPr>
        <w:pStyle w:val="bpuBill"/>
      </w:pPr>
      <w:bookmarkStart w:id="0" w:name="bpuFrontPg"/>
      <w:bookmarkEnd w:id="0"/>
      <w:r>
        <w:t xml:space="preserve">ASSEMBLY, No. 3789 </w:t>
      </w:r>
    </w:p>
    <w:p w:rsidR="00F972ED" w:rsidRPr="009D38FF" w:rsidRDefault="00F972ED" w:rsidP="00F972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2481" r:id="rId7"/>
        </w:object>
      </w:r>
    </w:p>
    <w:p w:rsidR="00F972ED" w:rsidRDefault="00F972ED" w:rsidP="00F972ED">
      <w:pPr>
        <w:pStyle w:val="bpuState"/>
      </w:pPr>
      <w:r>
        <w:t>STATE OF NEW JERSEY</w:t>
      </w:r>
    </w:p>
    <w:p w:rsidR="00F972ED" w:rsidRDefault="00F972ED" w:rsidP="00F972ED">
      <w:pPr>
        <w:pStyle w:val="bpuLegislature"/>
      </w:pPr>
      <w:r>
        <w:t>219th LEGISLATURE</w:t>
      </w:r>
    </w:p>
    <w:p w:rsidR="00F972ED" w:rsidRDefault="00F972ED" w:rsidP="00F972ED">
      <w:pPr>
        <w:pStyle w:val="bpuWpGraphic"/>
      </w:pPr>
      <w:r>
        <w:object w:dxaOrig="8985" w:dyaOrig="255">
          <v:shape id="_x0000_i1026" type="#_x0000_t75" style="width:6in;height:12pt" o:ole="">
            <v:imagedata r:id="rId6" o:title=""/>
          </v:shape>
          <o:OLEObject Type="Embed" ProgID="WPWin6.1" ShapeID="_x0000_i1026" DrawAspect="Content" ObjectID="_1683102482" r:id="rId8"/>
        </w:object>
      </w:r>
      <w:r>
        <w:t xml:space="preserve">  </w:t>
      </w:r>
    </w:p>
    <w:p w:rsidR="00F972ED" w:rsidRDefault="00F972ED" w:rsidP="00F972ED">
      <w:pPr>
        <w:pStyle w:val="bpuIntro"/>
      </w:pPr>
      <w:r>
        <w:t>INTRODUCED MARCH 16, 2020</w:t>
      </w:r>
    </w:p>
    <w:p w:rsidR="00F972ED" w:rsidRDefault="00F972ED" w:rsidP="00F972ED">
      <w:pPr>
        <w:pStyle w:val="bpuIntro"/>
      </w:pPr>
    </w:p>
    <w:p w:rsidR="00F972ED" w:rsidRDefault="00F972ED" w:rsidP="00F972ED">
      <w:pPr>
        <w:pStyle w:val="bpuIntro"/>
        <w:sectPr w:rsidR="00F972ED" w:rsidSect="0009038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972ED" w:rsidRDefault="00F972ED" w:rsidP="00F972ED">
      <w:pPr>
        <w:pStyle w:val="bpuIntro"/>
      </w:pPr>
    </w:p>
    <w:p w:rsidR="00F972ED" w:rsidRDefault="00F972ED" w:rsidP="00F972ED">
      <w:pPr>
        <w:pStyle w:val="bpuSponsor"/>
      </w:pPr>
      <w:r>
        <w:t>Sponsored by:</w:t>
      </w:r>
    </w:p>
    <w:p w:rsidR="00F972ED" w:rsidRDefault="00F972ED" w:rsidP="00F972ED">
      <w:pPr>
        <w:pStyle w:val="bpuSponsor"/>
      </w:pPr>
      <w:r>
        <w:t>Assemblyman  WILLIAM F. MOEN, JR.</w:t>
      </w:r>
    </w:p>
    <w:p w:rsidR="00F972ED" w:rsidRDefault="00F972ED" w:rsidP="00F972ED">
      <w:pPr>
        <w:pStyle w:val="bpuSponsor"/>
      </w:pPr>
      <w:r>
        <w:t>District 5 (Camden and Gloucester)</w:t>
      </w:r>
    </w:p>
    <w:p w:rsidR="00F972ED" w:rsidRDefault="0064281D" w:rsidP="0064281D">
      <w:pPr>
        <w:pStyle w:val="bpuSponsor"/>
      </w:pPr>
      <w:r>
        <w:t>Assemblyman  ANDREW ZWICKER</w:t>
      </w:r>
    </w:p>
    <w:p w:rsidR="0064281D" w:rsidRDefault="0064281D" w:rsidP="0064281D">
      <w:pPr>
        <w:pStyle w:val="bpuSponsor"/>
      </w:pPr>
      <w:r>
        <w:t>District 16 (Hunterdon, Mercer, Middlesex and Somerset)</w:t>
      </w:r>
    </w:p>
    <w:p w:rsidR="0064281D" w:rsidRDefault="00090384" w:rsidP="00090384">
      <w:pPr>
        <w:pStyle w:val="bpuSponsor"/>
      </w:pPr>
      <w:r>
        <w:t>Assemblywoman  MILA M. JASEY</w:t>
      </w:r>
    </w:p>
    <w:p w:rsidR="00090384" w:rsidRDefault="00090384" w:rsidP="00090384">
      <w:pPr>
        <w:pStyle w:val="bpuSponsor"/>
      </w:pPr>
      <w:r>
        <w:t>District 27 (Essex and Morris)</w:t>
      </w:r>
    </w:p>
    <w:p w:rsidR="00090384" w:rsidRPr="00090384" w:rsidRDefault="00090384" w:rsidP="00090384">
      <w:pPr>
        <w:pStyle w:val="bpuSponsor"/>
      </w:pPr>
    </w:p>
    <w:p w:rsidR="00090384" w:rsidRDefault="00090384" w:rsidP="00090384">
      <w:pPr>
        <w:pStyle w:val="bpuSponsor"/>
      </w:pPr>
      <w:r>
        <w:t>Co-Sponsored by:</w:t>
      </w:r>
    </w:p>
    <w:p w:rsidR="00090384" w:rsidRDefault="00090384" w:rsidP="00090384">
      <w:pPr>
        <w:pStyle w:val="bpuSponsor"/>
      </w:pPr>
      <w:r w:rsidRPr="00090384">
        <w:t xml:space="preserve">Assemblywoman </w:t>
      </w:r>
      <w:proofErr w:type="spellStart"/>
      <w:r w:rsidRPr="00090384">
        <w:t>Vainieri</w:t>
      </w:r>
      <w:proofErr w:type="spellEnd"/>
      <w:r w:rsidRPr="00090384">
        <w:t xml:space="preserve"> </w:t>
      </w:r>
      <w:proofErr w:type="spellStart"/>
      <w:r w:rsidRPr="00090384">
        <w:t>Huttle</w:t>
      </w:r>
      <w:proofErr w:type="spellEnd"/>
    </w:p>
    <w:p w:rsidR="00090384" w:rsidRDefault="00090384" w:rsidP="00090384"/>
    <w:p w:rsidR="00090384" w:rsidRPr="00090384" w:rsidRDefault="00090384" w:rsidP="00090384">
      <w:bookmarkStart w:id="1" w:name="_GoBack"/>
      <w:bookmarkEnd w:id="1"/>
    </w:p>
    <w:p w:rsidR="00F972ED" w:rsidRDefault="00F972ED" w:rsidP="00F972ED">
      <w:pPr>
        <w:pStyle w:val="bpuSponsor"/>
      </w:pPr>
    </w:p>
    <w:p w:rsidR="00F972ED" w:rsidRDefault="00F972ED" w:rsidP="00F972ED">
      <w:pPr>
        <w:pStyle w:val="bpuSponsor"/>
      </w:pPr>
    </w:p>
    <w:p w:rsidR="00F972ED" w:rsidRDefault="00F972ED" w:rsidP="00F972ED">
      <w:pPr>
        <w:pStyle w:val="bpuSponsor"/>
      </w:pPr>
      <w:r>
        <w:t>SYNOPSIS</w:t>
      </w:r>
    </w:p>
    <w:p w:rsidR="00F972ED" w:rsidRDefault="00F972ED" w:rsidP="00F972ED">
      <w:pPr>
        <w:pStyle w:val="bpuNormText"/>
      </w:pPr>
      <w:r>
        <w:tab/>
        <w:t>Provides that public institutions of higher education may only reduce student’s institutional financial aid upon receipt of private scholarshi</w:t>
      </w:r>
      <w:r w:rsidR="00565FD7">
        <w:t xml:space="preserve">p under certain circumstances. </w:t>
      </w:r>
    </w:p>
    <w:p w:rsidR="00F972ED" w:rsidRDefault="00F972ED" w:rsidP="00F972ED">
      <w:pPr>
        <w:pStyle w:val="bpuNormText"/>
      </w:pPr>
    </w:p>
    <w:p w:rsidR="00F972ED" w:rsidRDefault="00F972ED" w:rsidP="00F972ED">
      <w:pPr>
        <w:pStyle w:val="bpuSponsor"/>
      </w:pPr>
      <w:r>
        <w:t xml:space="preserve">CURRENT VERSION OF TEXT </w:t>
      </w:r>
    </w:p>
    <w:p w:rsidR="00F972ED" w:rsidRDefault="00F972ED" w:rsidP="00F972ED">
      <w:pPr>
        <w:pStyle w:val="bpuNormText"/>
      </w:pPr>
      <w:r>
        <w:tab/>
        <w:t>As introduced.</w:t>
      </w:r>
    </w:p>
    <w:p w:rsidR="00F972ED" w:rsidRDefault="00F972ED" w:rsidP="00F972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72ED" w:rsidRDefault="00F972ED" w:rsidP="008916EC">
      <w:pPr>
        <w:pStyle w:val="FronterPage"/>
        <w:tabs>
          <w:tab w:val="clear" w:pos="720"/>
          <w:tab w:val="clear" w:pos="1440"/>
          <w:tab w:val="clear" w:pos="2160"/>
          <w:tab w:val="clear" w:pos="2880"/>
          <w:tab w:val="clear" w:pos="3600"/>
          <w:tab w:val="clear" w:pos="4320"/>
          <w:tab w:val="clear" w:pos="5040"/>
        </w:tabs>
        <w:sectPr w:rsidR="00F972ED" w:rsidSect="00F972ED">
          <w:type w:val="continuous"/>
          <w:pgSz w:w="12240" w:h="20160" w:code="5"/>
          <w:pgMar w:top="1440" w:right="2275" w:bottom="1440" w:left="2275" w:header="72" w:footer="720" w:gutter="0"/>
          <w:pgNumType w:start="1"/>
          <w:cols w:space="720"/>
          <w:docGrid w:linePitch="360"/>
        </w:sectPr>
      </w:pPr>
    </w:p>
    <w:p w:rsidR="00951134" w:rsidRPr="00677316" w:rsidRDefault="00951134" w:rsidP="00951134">
      <w:pPr>
        <w:pStyle w:val="HangingAnAct"/>
        <w:rPr>
          <w:rStyle w:val="HangingAnActChar"/>
        </w:rPr>
      </w:pPr>
      <w:r w:rsidRPr="00951134">
        <w:rPr>
          <w:rStyle w:val="BillHead"/>
        </w:rPr>
        <w:lastRenderedPageBreak/>
        <w:t>An Act</w:t>
      </w:r>
      <w:r w:rsidRPr="006B7FA7">
        <w:rPr>
          <w:rStyle w:val="HangingAnActChar"/>
        </w:rPr>
        <w:t xml:space="preserve"> </w:t>
      </w:r>
      <w:r w:rsidRPr="00805A83">
        <w:rPr>
          <w:rStyle w:val="HangingAnActChar"/>
        </w:rPr>
        <w:t xml:space="preserve">concerning institutional financial aid and supplementing chapter </w:t>
      </w:r>
      <w:r>
        <w:rPr>
          <w:rStyle w:val="HangingAnActChar"/>
        </w:rPr>
        <w:t>62</w:t>
      </w:r>
      <w:r w:rsidRPr="00805A83">
        <w:rPr>
          <w:rStyle w:val="HangingAnActChar"/>
        </w:rPr>
        <w:t xml:space="preserve"> of Title 18A of the New Jersey Statutes.  </w:t>
      </w:r>
    </w:p>
    <w:p w:rsidR="00951134" w:rsidRPr="00D71D68" w:rsidRDefault="00951134" w:rsidP="00951134"/>
    <w:p w:rsidR="00951134" w:rsidRPr="00AA7880" w:rsidRDefault="00951134" w:rsidP="00951134">
      <w:r>
        <w:tab/>
      </w:r>
      <w:r>
        <w:rPr>
          <w:rStyle w:val="BillHeading2"/>
        </w:rPr>
        <w:t xml:space="preserve">Be It Enacted </w:t>
      </w:r>
      <w:r>
        <w:rPr>
          <w:rStyle w:val="BillLanguage"/>
        </w:rPr>
        <w:t>by the Senate and General Assembly of the State of New Jersey:</w:t>
      </w:r>
    </w:p>
    <w:p w:rsidR="00951134" w:rsidRDefault="00951134" w:rsidP="00951134"/>
    <w:p w:rsidR="00951134" w:rsidRDefault="00951134" w:rsidP="00951134">
      <w:r>
        <w:tab/>
        <w:t>1.</w:t>
      </w:r>
      <w:r>
        <w:tab/>
        <w:t>As used in this act:</w:t>
      </w:r>
    </w:p>
    <w:p w:rsidR="00951134" w:rsidRDefault="00951134" w:rsidP="00951134">
      <w:r>
        <w:tab/>
        <w:t>“Cost of attendance” means cost of attendance as defined pursuant to 20 U.S.C. s.1087ll.</w:t>
      </w:r>
    </w:p>
    <w:p w:rsidR="00951134" w:rsidRDefault="00951134" w:rsidP="00951134">
      <w:r>
        <w:tab/>
        <w:t>“Expected family contribution” means expected family contribution as determined pursuant to 20 U.S.C. s.1087nn.</w:t>
      </w:r>
    </w:p>
    <w:p w:rsidR="00951134" w:rsidRDefault="00951134" w:rsidP="00951134">
      <w:r>
        <w:tab/>
        <w:t xml:space="preserve">“Financial need” means cost of attendance minus expected family contribution.  </w:t>
      </w:r>
    </w:p>
    <w:p w:rsidR="00951134" w:rsidRDefault="00951134" w:rsidP="00951134">
      <w:r>
        <w:tab/>
        <w:t>“Institutional financial aid” means need-based and merit-based grants, scholarships, tuition waivers, and all other forms of financial assistance provided by a  public institution of higher education that are not loans or work-study programs.</w:t>
      </w:r>
    </w:p>
    <w:p w:rsidR="00951134" w:rsidRDefault="00951134" w:rsidP="00951134">
      <w:r>
        <w:tab/>
        <w:t xml:space="preserve">“Private scholarships” means scholarships awarded by businesses, private foundations, nonprofit organizations, and service groups. Private scholarships shall not include awards funded by a private organization which is affiliated with a public institution of higher education and requests the institution’s assistance in selecting the recipients of scholarships.  </w:t>
      </w:r>
    </w:p>
    <w:p w:rsidR="00951134" w:rsidRDefault="00951134" w:rsidP="00951134"/>
    <w:p w:rsidR="00951134" w:rsidRDefault="00951134" w:rsidP="00951134">
      <w:r>
        <w:tab/>
        <w:t>2.</w:t>
      </w:r>
      <w:r>
        <w:tab/>
        <w:t xml:space="preserve">a.  A public institution of higher education may reduce a student’s institutional financial aid as a result of the awarding of private scholarships to the student only under the circumstances enumerated in subsections b. and c. of this section.  </w:t>
      </w:r>
    </w:p>
    <w:p w:rsidR="00951134" w:rsidRDefault="00951134" w:rsidP="00951134">
      <w:r>
        <w:tab/>
        <w:t>b.</w:t>
      </w:r>
      <w:r>
        <w:tab/>
        <w:t xml:space="preserve">If a student’s total financial aid from all sources exceeds the student’s financial need, a public institution of higher education may reduce the student’s institutional financial aid until the student’s total financial aid no longer exceeds the student’s financial need.  </w:t>
      </w:r>
    </w:p>
    <w:p w:rsidR="00951134" w:rsidRDefault="00951134" w:rsidP="00951134">
      <w:r>
        <w:tab/>
        <w:t>c.</w:t>
      </w:r>
      <w:r>
        <w:tab/>
        <w:t xml:space="preserve">In addition to the reduction authorized pursuant to subsection b. of this section, a  public institution of higher education may reduce a student’s institutional financial aid if the institution receives approval from the organization that awarded the private scholarship that caused the reduction authorized pursuant to subsection b. of this section.  </w:t>
      </w:r>
    </w:p>
    <w:p w:rsidR="00951134" w:rsidRDefault="00951134" w:rsidP="00951134">
      <w:r>
        <w:tab/>
        <w:t>d.</w:t>
      </w:r>
      <w:r>
        <w:tab/>
        <w:t xml:space="preserve">A public institution of higher education may reduce a student athlete’s institutional financial aid in order to comply with the individual or team financial aid restrictions of any athletic association, conference, or other group or organization with authority over intercollegiate athletics including, but not limited to, the National Collegiate Athletic Association.  </w:t>
      </w:r>
    </w:p>
    <w:p w:rsidR="00951134" w:rsidRPr="00D71D68" w:rsidRDefault="00951134" w:rsidP="00951134"/>
    <w:p w:rsidR="00951134" w:rsidRDefault="00951134" w:rsidP="00951134">
      <w:r>
        <w:tab/>
        <w:t>3.</w:t>
      </w:r>
      <w:r>
        <w:tab/>
        <w:t xml:space="preserve">This act shall take effect immediately and shall first apply to the first full academic year following the date of enactment. </w:t>
      </w:r>
    </w:p>
    <w:p w:rsidR="00951134" w:rsidRPr="00AA7880" w:rsidRDefault="00951134" w:rsidP="00951134">
      <w:pPr>
        <w:jc w:val="center"/>
      </w:pPr>
      <w:r w:rsidRPr="00D71D68">
        <w:t>STATEMENT</w:t>
      </w:r>
    </w:p>
    <w:p w:rsidR="00951134" w:rsidRDefault="00951134" w:rsidP="00951134"/>
    <w:p w:rsidR="00951134" w:rsidRDefault="00951134" w:rsidP="00951134">
      <w:r>
        <w:tab/>
        <w:t xml:space="preserve">This bill authorizes a public institution of higher education to reduce a student’s institutional financial aid as a result of the awarding of private scholarships to the student only under certain circumstances as specified in the bill.  Under the bill, institutional financial aid is defined as </w:t>
      </w:r>
      <w:r w:rsidRPr="00F3762B">
        <w:t>need-based and merit-based grants, scholarships, tuition waivers, and all other forms of financial assistance provided by a  public institution of higher education that are not loans or work-study programs</w:t>
      </w:r>
      <w:r>
        <w:t xml:space="preserve">.  </w:t>
      </w:r>
      <w:r w:rsidRPr="00F3762B">
        <w:t>Private scholarship</w:t>
      </w:r>
      <w:r>
        <w:t>s</w:t>
      </w:r>
      <w:r w:rsidRPr="00F3762B">
        <w:t xml:space="preserve"> </w:t>
      </w:r>
      <w:r>
        <w:t xml:space="preserve">are defined as </w:t>
      </w:r>
      <w:r w:rsidRPr="00F3762B">
        <w:t>scholarships awarded by businesses, private foundations, nonprofit organizations, and service groups</w:t>
      </w:r>
      <w:r>
        <w:t>, and do</w:t>
      </w:r>
      <w:r w:rsidRPr="00F3762B">
        <w:t xml:space="preserve"> not include awards funded by a private organization that is affiliated with a public institution of higher education and requests the institution’s assistance in selecting recipients </w:t>
      </w:r>
      <w:r>
        <w:t>of the</w:t>
      </w:r>
      <w:r w:rsidRPr="00F3762B">
        <w:t xml:space="preserve"> scholarships</w:t>
      </w:r>
      <w:r>
        <w:t xml:space="preserve">.  </w:t>
      </w:r>
    </w:p>
    <w:p w:rsidR="00951134" w:rsidRDefault="00951134" w:rsidP="00951134">
      <w:r>
        <w:tab/>
        <w:t>The bill provides that, i</w:t>
      </w:r>
      <w:r w:rsidRPr="00F3762B">
        <w:t>f a student’s total financial aid from all sources exceeds the student’s financial need, a public institution of higher education may reduce the student’s institutional financial aid until the student’s total financial aid no longer exceeds the student’s financial need</w:t>
      </w:r>
      <w:r>
        <w:t>.  In addition to that</w:t>
      </w:r>
      <w:r w:rsidRPr="00D54ACB">
        <w:t xml:space="preserve"> reduction</w:t>
      </w:r>
      <w:r>
        <w:t>,</w:t>
      </w:r>
      <w:r w:rsidRPr="00D54ACB">
        <w:t xml:space="preserve"> a public institution of higher education may </w:t>
      </w:r>
      <w:r>
        <w:t xml:space="preserve">further </w:t>
      </w:r>
      <w:r w:rsidRPr="00D54ACB">
        <w:t>reduce a student’s institutional financial aid if the institution receives approval from the organization that</w:t>
      </w:r>
      <w:r>
        <w:t xml:space="preserve"> awarded the private scholarship</w:t>
      </w:r>
      <w:r w:rsidRPr="00D54ACB">
        <w:t xml:space="preserve">.  </w:t>
      </w:r>
      <w:r>
        <w:t>Lastly, a</w:t>
      </w:r>
      <w:r w:rsidRPr="00D54ACB">
        <w:t xml:space="preserve"> public institution of higher education may reduce a student athlete’s institutional financial aid in order to comply with the individual or team financial aid restrictions of any athletic association, conference, or other group or organization with authority</w:t>
      </w:r>
      <w:r>
        <w:t xml:space="preserve"> over intercollegiate athletics</w:t>
      </w:r>
      <w:r w:rsidRPr="00D54ACB">
        <w:t xml:space="preserve"> including</w:t>
      </w:r>
      <w:r>
        <w:t>,</w:t>
      </w:r>
      <w:r w:rsidRPr="00D54ACB">
        <w:t xml:space="preserve"> but not limited to, the National Collegiate Athletic Association</w:t>
      </w:r>
      <w:r>
        <w:t xml:space="preserve">.  </w:t>
      </w:r>
    </w:p>
    <w:p w:rsidR="00951134" w:rsidRDefault="00951134" w:rsidP="00951134">
      <w:r>
        <w:tab/>
        <w:t xml:space="preserve">It is the intent of the sponsor to address the practice of “scholarship displacement” at public institutions of higher education in New Jersey and to ensure that students are not punished for earning outside scholarships.  Scholarship displacement occurs when an institution reduces the amount of institutional financial aid a student receives after the student obtains financial aid from another entity following the formation of their financial aid package.  </w:t>
      </w:r>
    </w:p>
    <w:sectPr w:rsidR="00951134" w:rsidSect="00F972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AFD" w:rsidRDefault="007F0AFD">
      <w:r>
        <w:separator/>
      </w:r>
    </w:p>
  </w:endnote>
  <w:endnote w:type="continuationSeparator" w:id="0">
    <w:p w:rsidR="007F0AFD" w:rsidRDefault="007F0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81D" w:rsidRDefault="00090384" w:rsidP="00090384">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AFD" w:rsidRDefault="007F0AFD">
      <w:r>
        <w:separator/>
      </w:r>
    </w:p>
  </w:footnote>
  <w:footnote w:type="continuationSeparator" w:id="0">
    <w:p w:rsidR="007F0AFD" w:rsidRDefault="007F0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2C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72ED" w:rsidRDefault="00F972ED" w:rsidP="00F972ED">
    <w:pPr>
      <w:pStyle w:val="bpuHeadSpon"/>
    </w:pPr>
    <w:r w:rsidRPr="00F972ED">
      <w:rPr>
        <w:rStyle w:val="bpuHeadSponChar"/>
      </w:rPr>
      <w:t>A3789</w:t>
    </w:r>
    <w:r>
      <w:t xml:space="preserve"> MOEN</w:t>
    </w:r>
    <w:r w:rsidR="0064281D">
      <w:t>, ZWICKER</w:t>
    </w:r>
  </w:p>
  <w:p w:rsidR="00F972ED" w:rsidRDefault="00F972ED" w:rsidP="00F972ED">
    <w:pPr>
      <w:pStyle w:val="bpuHeadSpon"/>
    </w:pPr>
    <w:r>
      <w:fldChar w:fldCharType="begin"/>
    </w:r>
    <w:r>
      <w:instrText xml:space="preserve"> PAGE  \* MERGEFORMAT </w:instrText>
    </w:r>
    <w:r>
      <w:fldChar w:fldCharType="separate"/>
    </w:r>
    <w:r w:rsidR="0071458F">
      <w:rPr>
        <w:noProof/>
      </w:rPr>
      <w:t>3</w:t>
    </w:r>
    <w:r>
      <w:fldChar w:fldCharType="end"/>
    </w:r>
  </w:p>
  <w:p w:rsidR="00F972ED" w:rsidRDefault="00F972ED" w:rsidP="00F972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72ED" w:rsidRDefault="00F972ED" w:rsidP="00F972ED">
    <w:pPr>
      <w:pStyle w:val="bpuHeadSpon"/>
    </w:pPr>
    <w:r w:rsidRPr="00F972ED">
      <w:rPr>
        <w:rStyle w:val="bpuHeadSponChar"/>
      </w:rPr>
      <w:t>A3789</w:t>
    </w:r>
    <w:r>
      <w:t xml:space="preserve"> MOEN</w:t>
    </w:r>
    <w:r w:rsidR="0064281D">
      <w:t>, ZWICKER</w:t>
    </w:r>
  </w:p>
  <w:p w:rsidR="00F972ED" w:rsidRDefault="00F972ED" w:rsidP="00F972ED">
    <w:pPr>
      <w:pStyle w:val="bpuHeadSpon"/>
    </w:pPr>
    <w:r>
      <w:fldChar w:fldCharType="begin"/>
    </w:r>
    <w:r>
      <w:instrText xml:space="preserve"> PAGE  \* MERGEFORMAT </w:instrText>
    </w:r>
    <w:r>
      <w:fldChar w:fldCharType="separate"/>
    </w:r>
    <w:r w:rsidR="00C307CB">
      <w:rPr>
        <w:noProof/>
      </w:rPr>
      <w:t>2</w:t>
    </w:r>
    <w:r>
      <w:fldChar w:fldCharType="end"/>
    </w:r>
  </w:p>
  <w:p w:rsidR="00F972ED" w:rsidRDefault="00F972ED" w:rsidP="00F972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AFD"/>
    <w:rsid w:val="000051BD"/>
    <w:rsid w:val="000160A5"/>
    <w:rsid w:val="0002335B"/>
    <w:rsid w:val="0003549A"/>
    <w:rsid w:val="000367AE"/>
    <w:rsid w:val="00043B22"/>
    <w:rsid w:val="00054975"/>
    <w:rsid w:val="00057D20"/>
    <w:rsid w:val="0006197C"/>
    <w:rsid w:val="0006281F"/>
    <w:rsid w:val="0008141C"/>
    <w:rsid w:val="00090384"/>
    <w:rsid w:val="00094A55"/>
    <w:rsid w:val="000A44A7"/>
    <w:rsid w:val="000B1054"/>
    <w:rsid w:val="000B3411"/>
    <w:rsid w:val="000C054C"/>
    <w:rsid w:val="000C12C2"/>
    <w:rsid w:val="000D11AF"/>
    <w:rsid w:val="000D6255"/>
    <w:rsid w:val="000D6262"/>
    <w:rsid w:val="000D7B4A"/>
    <w:rsid w:val="000E4006"/>
    <w:rsid w:val="000E68E0"/>
    <w:rsid w:val="000F3DA2"/>
    <w:rsid w:val="000F5FDE"/>
    <w:rsid w:val="000F7466"/>
    <w:rsid w:val="0013000E"/>
    <w:rsid w:val="00133F81"/>
    <w:rsid w:val="00135943"/>
    <w:rsid w:val="001645FB"/>
    <w:rsid w:val="00173D2B"/>
    <w:rsid w:val="00181676"/>
    <w:rsid w:val="00181A80"/>
    <w:rsid w:val="00183603"/>
    <w:rsid w:val="00185F7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FD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81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58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AFD"/>
    <w:rsid w:val="007F485D"/>
    <w:rsid w:val="007F6050"/>
    <w:rsid w:val="00813627"/>
    <w:rsid w:val="00814BC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13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332"/>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822"/>
    <w:rsid w:val="00B90E33"/>
    <w:rsid w:val="00B9676B"/>
    <w:rsid w:val="00BA2EA5"/>
    <w:rsid w:val="00BA364B"/>
    <w:rsid w:val="00BB090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4CB"/>
    <w:rsid w:val="00C23F09"/>
    <w:rsid w:val="00C25356"/>
    <w:rsid w:val="00C307CB"/>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68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96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21F"/>
    <w:rsid w:val="00F44314"/>
    <w:rsid w:val="00F54B9C"/>
    <w:rsid w:val="00F56E96"/>
    <w:rsid w:val="00F573DD"/>
    <w:rsid w:val="00F61E59"/>
    <w:rsid w:val="00F63D99"/>
    <w:rsid w:val="00F6426B"/>
    <w:rsid w:val="00F709B3"/>
    <w:rsid w:val="00F71A5E"/>
    <w:rsid w:val="00F972E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324075"/>
  <w15:docId w15:val="{9BEA3824-6623-4E9C-99C8-74C2F501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972ED"/>
  </w:style>
  <w:style w:type="paragraph" w:styleId="BalloonText">
    <w:name w:val="Balloon Text"/>
    <w:basedOn w:val="Normal"/>
    <w:link w:val="BalloonTextChar"/>
    <w:semiHidden/>
    <w:unhideWhenUsed/>
    <w:rsid w:val="00B758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58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760</Words>
  <Characters>4514</Characters>
  <Application>Microsoft Office Word</Application>
  <DocSecurity>0</DocSecurity>
  <Lines>117</Lines>
  <Paragraphs>34</Paragraphs>
  <ScaleCrop>false</ScaleCrop>
  <HeadingPairs>
    <vt:vector size="2" baseType="variant">
      <vt:variant>
        <vt:lpstr>Title</vt:lpstr>
      </vt:variant>
      <vt:variant>
        <vt:i4>1</vt:i4>
      </vt:variant>
    </vt:vector>
  </HeadingPairs>
  <TitlesOfParts>
    <vt:vector size="1" baseType="lpstr">
      <vt:lpstr>Reintro S985 Moen</vt:lpstr>
    </vt:vector>
  </TitlesOfParts>
  <Manager>R211</Manager>
  <Company>NJ Office of Legislative Services</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A3789</dc:title>
  <dc:subject>20-4175</dc:subject>
  <dc:creator>Assemblyman  MOEN</dc:creator>
  <cp:keywords>A3789|3|ER |302|0|302|N|0|</cp:keywords>
  <dc:description>INTRODUCED MARCH 16, 2020</dc:description>
  <cp:lastModifiedBy>Todaro, Vivian</cp:lastModifiedBy>
  <cp:revision>2</cp:revision>
  <cp:lastPrinted>2021-05-21T15:41:00Z</cp:lastPrinted>
  <dcterms:created xsi:type="dcterms:W3CDTF">2021-05-21T15:41:00Z</dcterms:created>
  <dcterms:modified xsi:type="dcterms:W3CDTF">2021-05-21T15:41:00Z</dcterms:modified>
  <cp:category>s.1-2: C.18A:62-65 et seq.; s.3: Eff. date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