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2CD" w:rsidRDefault="009C02CD" w:rsidP="009C02CD">
      <w:pPr>
        <w:pStyle w:val="bpuBill"/>
      </w:pPr>
      <w:bookmarkStart w:id="0" w:name="bpuFrontPg"/>
      <w:bookmarkStart w:id="1" w:name="_GoBack"/>
      <w:bookmarkEnd w:id="0"/>
      <w:bookmarkEnd w:id="1"/>
      <w:r>
        <w:t xml:space="preserve">ASSEMBLY, No. 3799 </w:t>
      </w:r>
    </w:p>
    <w:p w:rsidR="009C02CD" w:rsidRPr="009D38FF" w:rsidRDefault="009C02CD" w:rsidP="009C02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7449" r:id="rId7"/>
        </w:object>
      </w:r>
    </w:p>
    <w:p w:rsidR="009C02CD" w:rsidRDefault="009C02CD" w:rsidP="009C02CD">
      <w:pPr>
        <w:pStyle w:val="bpuState"/>
      </w:pPr>
      <w:r>
        <w:t>STATE OF NEW JERSEY</w:t>
      </w:r>
    </w:p>
    <w:p w:rsidR="009C02CD" w:rsidRDefault="009C02CD" w:rsidP="009C02CD">
      <w:pPr>
        <w:pStyle w:val="bpuLegislature"/>
      </w:pPr>
      <w:r>
        <w:t>219th LEGISLATURE</w:t>
      </w:r>
    </w:p>
    <w:p w:rsidR="009C02CD" w:rsidRDefault="009C02CD" w:rsidP="009C02CD">
      <w:pPr>
        <w:pStyle w:val="bpuWpGraphic"/>
      </w:pPr>
      <w:r>
        <w:object w:dxaOrig="8985" w:dyaOrig="255">
          <v:shape id="_x0000_i1026" type="#_x0000_t75" style="width:6in;height:12pt" o:ole="">
            <v:imagedata r:id="rId6" o:title=""/>
          </v:shape>
          <o:OLEObject Type="Embed" ProgID="WPWin6.1" ShapeID="_x0000_i1026" DrawAspect="Content" ObjectID="_1649497450" r:id="rId8"/>
        </w:object>
      </w:r>
      <w:r>
        <w:t xml:space="preserve">  </w:t>
      </w:r>
    </w:p>
    <w:p w:rsidR="009C02CD" w:rsidRDefault="009C02CD" w:rsidP="009C02CD">
      <w:pPr>
        <w:pStyle w:val="bpuIntro"/>
      </w:pPr>
      <w:r>
        <w:t>INTRODUCED MARCH 16, 2020</w:t>
      </w:r>
    </w:p>
    <w:p w:rsidR="009C02CD" w:rsidRDefault="009C02CD" w:rsidP="009C02CD">
      <w:pPr>
        <w:pStyle w:val="bpuIntro"/>
      </w:pPr>
    </w:p>
    <w:p w:rsidR="009C02CD" w:rsidRDefault="009C02CD" w:rsidP="009C02CD">
      <w:pPr>
        <w:pStyle w:val="bpuIntro"/>
        <w:sectPr w:rsidR="009C02CD" w:rsidSect="00F2643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C02CD" w:rsidRDefault="009C02CD" w:rsidP="009C02CD">
      <w:pPr>
        <w:pStyle w:val="bpuIntro"/>
      </w:pPr>
    </w:p>
    <w:p w:rsidR="009C02CD" w:rsidRDefault="009C02CD" w:rsidP="009C02CD">
      <w:pPr>
        <w:pStyle w:val="bpuSponsor"/>
      </w:pPr>
      <w:r>
        <w:t>Sponsored by:</w:t>
      </w:r>
    </w:p>
    <w:p w:rsidR="009C02CD" w:rsidRDefault="009C02CD" w:rsidP="009C02CD">
      <w:pPr>
        <w:pStyle w:val="bpuSponsor"/>
      </w:pPr>
      <w:r>
        <w:t>Assemblywoman  BETTYLOU DECROCE</w:t>
      </w:r>
    </w:p>
    <w:p w:rsidR="009C02CD" w:rsidRDefault="009C02CD" w:rsidP="009C02CD">
      <w:pPr>
        <w:pStyle w:val="bpuSponsor"/>
      </w:pPr>
      <w:r>
        <w:t>District 26 (Essex, Morris and Passaic)</w:t>
      </w:r>
    </w:p>
    <w:p w:rsidR="009C02CD" w:rsidRDefault="009C02CD" w:rsidP="009C02CD">
      <w:pPr>
        <w:pStyle w:val="bpuSponsor"/>
      </w:pPr>
    </w:p>
    <w:p w:rsidR="009C02CD" w:rsidRDefault="00F26433" w:rsidP="00F26433">
      <w:pPr>
        <w:pStyle w:val="bpuSponsor"/>
      </w:pPr>
      <w:r>
        <w:t>Co-Sponsored by:</w:t>
      </w:r>
    </w:p>
    <w:p w:rsidR="00F26433" w:rsidRDefault="00F26433" w:rsidP="00F26433">
      <w:pPr>
        <w:pStyle w:val="bpuSponsor"/>
      </w:pPr>
      <w:r w:rsidRPr="00F26433">
        <w:t>Assemblyman Johnson</w:t>
      </w:r>
    </w:p>
    <w:p w:rsidR="00F26433" w:rsidRDefault="00F26433" w:rsidP="00F26433"/>
    <w:p w:rsidR="00F26433" w:rsidRPr="00F26433" w:rsidRDefault="00F26433" w:rsidP="00F26433"/>
    <w:p w:rsidR="009C02CD" w:rsidRDefault="009C02CD" w:rsidP="009C02CD">
      <w:pPr>
        <w:pStyle w:val="bpuSponsor"/>
      </w:pPr>
    </w:p>
    <w:p w:rsidR="009C02CD" w:rsidRDefault="009C02CD" w:rsidP="009C02CD">
      <w:pPr>
        <w:pStyle w:val="bpuSponsor"/>
      </w:pPr>
    </w:p>
    <w:p w:rsidR="009C02CD" w:rsidRDefault="009C02CD" w:rsidP="009C02CD">
      <w:pPr>
        <w:pStyle w:val="bpuSponsor"/>
      </w:pPr>
      <w:r>
        <w:t>SYNOPSIS</w:t>
      </w:r>
    </w:p>
    <w:p w:rsidR="009C02CD" w:rsidRDefault="009C02CD" w:rsidP="009C02CD">
      <w:pPr>
        <w:pStyle w:val="bpuNormText"/>
      </w:pPr>
      <w:r>
        <w:tab/>
        <w:t xml:space="preserve">Prohibits sale of expanded polystyrene food containers by public schools and public institutions of higher education. </w:t>
      </w:r>
    </w:p>
    <w:p w:rsidR="009C02CD" w:rsidRDefault="009C02CD" w:rsidP="009C02CD">
      <w:pPr>
        <w:pStyle w:val="bpuNormText"/>
      </w:pPr>
    </w:p>
    <w:p w:rsidR="009C02CD" w:rsidRDefault="009C02CD" w:rsidP="009C02CD">
      <w:pPr>
        <w:pStyle w:val="bpuSponsor"/>
      </w:pPr>
      <w:r>
        <w:t xml:space="preserve">CURRENT VERSION OF TEXT </w:t>
      </w:r>
    </w:p>
    <w:p w:rsidR="009C02CD" w:rsidRDefault="009C02CD" w:rsidP="009C02CD">
      <w:pPr>
        <w:pStyle w:val="bpuNormText"/>
      </w:pPr>
      <w:r>
        <w:tab/>
        <w:t>As introduced.</w:t>
      </w:r>
    </w:p>
    <w:p w:rsidR="009C02CD" w:rsidRDefault="009C02CD" w:rsidP="009C02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02CD" w:rsidRDefault="009C02CD" w:rsidP="008916EC">
      <w:pPr>
        <w:pStyle w:val="FronterPage"/>
        <w:tabs>
          <w:tab w:val="clear" w:pos="720"/>
          <w:tab w:val="clear" w:pos="1440"/>
          <w:tab w:val="clear" w:pos="2160"/>
          <w:tab w:val="clear" w:pos="2880"/>
          <w:tab w:val="clear" w:pos="3600"/>
          <w:tab w:val="clear" w:pos="4320"/>
          <w:tab w:val="clear" w:pos="5040"/>
        </w:tabs>
        <w:sectPr w:rsidR="009C02CD" w:rsidSect="009C02CD">
          <w:type w:val="continuous"/>
          <w:pgSz w:w="12240" w:h="20160" w:code="5"/>
          <w:pgMar w:top="1440" w:right="2275" w:bottom="1440" w:left="2275" w:header="72" w:footer="720" w:gutter="0"/>
          <w:pgNumType w:start="1"/>
          <w:cols w:space="720"/>
          <w:docGrid w:linePitch="360"/>
        </w:sectPr>
      </w:pPr>
    </w:p>
    <w:p w:rsidR="00A220A6" w:rsidRDefault="00A220A6" w:rsidP="00A220A6">
      <w:pPr>
        <w:pStyle w:val="HangingAnAct"/>
        <w:rPr>
          <w:rStyle w:val="HangingAnActChar"/>
        </w:rPr>
      </w:pPr>
      <w:r w:rsidRPr="00A220A6">
        <w:rPr>
          <w:rStyle w:val="BillHead"/>
        </w:rPr>
        <w:lastRenderedPageBreak/>
        <w:t>An Act</w:t>
      </w:r>
      <w:r>
        <w:rPr>
          <w:rStyle w:val="HangingAnActChar"/>
        </w:rPr>
        <w:t xml:space="preserve"> </w:t>
      </w:r>
      <w:r>
        <w:t>concerning expanded polystyrene food containers and supplementing Title 18A of the New Jersey Statutes.</w:t>
      </w:r>
    </w:p>
    <w:p w:rsidR="00A220A6" w:rsidRDefault="00A220A6" w:rsidP="00A220A6"/>
    <w:p w:rsidR="00A220A6" w:rsidRDefault="00A220A6" w:rsidP="00A220A6">
      <w:r>
        <w:tab/>
      </w:r>
      <w:r>
        <w:rPr>
          <w:rStyle w:val="BillHeading2"/>
        </w:rPr>
        <w:t xml:space="preserve">Be It Enacted </w:t>
      </w:r>
      <w:r>
        <w:rPr>
          <w:rStyle w:val="BillLanguage"/>
        </w:rPr>
        <w:t>by the Senate and General Assembly of the State of New Jersey:</w:t>
      </w:r>
    </w:p>
    <w:p w:rsidR="00A220A6" w:rsidRDefault="00A220A6" w:rsidP="00A220A6"/>
    <w:p w:rsidR="00A220A6" w:rsidRDefault="00A220A6" w:rsidP="00A220A6">
      <w:r>
        <w:tab/>
        <w:t>1.</w:t>
      </w:r>
      <w:r>
        <w:tab/>
        <w:t>a.</w:t>
      </w:r>
      <w:r w:rsidR="00CA3DEB">
        <w:t xml:space="preserve"> </w:t>
      </w:r>
      <w:r>
        <w:t xml:space="preserve"> Except as otherwise provided in subsection b. of this section, beginning one year after the effective date of P.L.     ,       c.   (C.       ) (pending before the Legislature as this bill), every public school shall ensure that no food or beverage packaged or contained in an expanded polystyrene food container is sold, offered for sale, or otherwise provided in the public school.  </w:t>
      </w:r>
    </w:p>
    <w:p w:rsidR="00A220A6" w:rsidRDefault="00A220A6" w:rsidP="00A220A6">
      <w:r>
        <w:tab/>
        <w:t>b.</w:t>
      </w:r>
      <w:r>
        <w:tab/>
        <w:t xml:space="preserve">Subsection a. of this section shall not apply to any food or beverage that was filled and sealed in an expanded polystyrene food container before a public school received it. </w:t>
      </w:r>
    </w:p>
    <w:p w:rsidR="00A220A6" w:rsidRDefault="00A220A6" w:rsidP="00A220A6">
      <w:r>
        <w:tab/>
        <w:t>c.</w:t>
      </w:r>
      <w:r>
        <w:tab/>
        <w:t>The State Board of Education, in consultation with the Department of Environmental Protection, may adopt, pursuant to the “Administrative Procedure Act,” P.L.1968, c.410 (C.52:14B-1 et seq.), rules and regulations necessary to implement the provisions of this section.</w:t>
      </w:r>
    </w:p>
    <w:p w:rsidR="00A220A6" w:rsidRDefault="00A220A6" w:rsidP="00A220A6">
      <w:r>
        <w:tab/>
        <w:t>d.</w:t>
      </w:r>
      <w:r>
        <w:tab/>
        <w:t xml:space="preserve">As used in this section: </w:t>
      </w:r>
    </w:p>
    <w:p w:rsidR="00A220A6" w:rsidRDefault="00A220A6" w:rsidP="00A220A6">
      <w:r>
        <w:tab/>
        <w:t xml:space="preserve">“Expanded polystyrene”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  </w:t>
      </w:r>
    </w:p>
    <w:p w:rsidR="00A220A6" w:rsidRDefault="00A220A6" w:rsidP="00A220A6">
      <w:r>
        <w:tab/>
        <w:t xml:space="preserve">“Expanded polystyrene food container” means a container, plate, hot or cold beverage cup, tray, carton, or other product made of expanded polystyrene and used for selling or providing a food or beverage.  </w:t>
      </w:r>
    </w:p>
    <w:p w:rsidR="00A220A6" w:rsidRDefault="00A220A6" w:rsidP="00A220A6">
      <w:r>
        <w:tab/>
        <w:t>“Public school” means the same as that term is defined in N.J.S.18A:1-1.</w:t>
      </w:r>
    </w:p>
    <w:p w:rsidR="00A220A6" w:rsidRDefault="00A220A6" w:rsidP="00A220A6"/>
    <w:p w:rsidR="00A220A6" w:rsidRDefault="00A220A6" w:rsidP="00A220A6">
      <w:r>
        <w:tab/>
        <w:t>2.</w:t>
      </w:r>
      <w:r>
        <w:tab/>
        <w:t xml:space="preserve">a. </w:t>
      </w:r>
      <w:r w:rsidR="00CA3DEB">
        <w:t xml:space="preserve"> </w:t>
      </w:r>
      <w:r>
        <w:t>Except as otherwise provided in subsection b. of this section, beginning one year after the effective date of P.L.     , c.  (C.       ) (pending before the Legislature as this bill), every public institution of higher education shall ensure that no food or beverage packaged or contained in an expanded polystyrene food container is sold, offered for sale, or otherwise provided in the public institution of higher education .</w:t>
      </w:r>
    </w:p>
    <w:p w:rsidR="00A220A6" w:rsidRDefault="00A220A6" w:rsidP="00A220A6">
      <w:r>
        <w:tab/>
        <w:t>b.</w:t>
      </w:r>
      <w:r>
        <w:tab/>
        <w:t>Subsection a. of this section shall not apply to any food or beverage that was filled and sealed in an expanded polystyrene food container before a public institution of higher education received it.</w:t>
      </w:r>
    </w:p>
    <w:p w:rsidR="00A220A6" w:rsidRDefault="00A220A6" w:rsidP="00A220A6">
      <w:r>
        <w:tab/>
        <w:t>c.</w:t>
      </w:r>
      <w:r>
        <w:tab/>
        <w:t>The State Board of Education, in consultation with the Department of Environmental Protection, may adopt, pursuant to the “Administrative Procedure Act,” P.L.1968, c.410 (C.52:14B-</w:t>
      </w:r>
      <w:r>
        <w:lastRenderedPageBreak/>
        <w:t>1 et seq.), rules and regulations necessary to implement the provisions of this section.</w:t>
      </w:r>
    </w:p>
    <w:p w:rsidR="00A220A6" w:rsidRDefault="00A220A6" w:rsidP="00A220A6">
      <w:r>
        <w:tab/>
        <w:t>d.</w:t>
      </w:r>
      <w:r>
        <w:tab/>
        <w:t xml:space="preserve">As used in this section: </w:t>
      </w:r>
    </w:p>
    <w:p w:rsidR="00A220A6" w:rsidRDefault="00A220A6" w:rsidP="00A220A6">
      <w:r>
        <w:tab/>
        <w:t>“Expanded polystyrene”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rsidR="00A220A6" w:rsidRDefault="00A220A6" w:rsidP="00A220A6">
      <w:r>
        <w:tab/>
        <w:t>“Expanded polystyrene food container” means a container, plate, hot or cold beverage cup, tray, carton, or other product made of expanded polystyrene and used for selling or providing a food or beverage.</w:t>
      </w:r>
    </w:p>
    <w:p w:rsidR="00A220A6" w:rsidRDefault="00A220A6" w:rsidP="00A220A6">
      <w:r>
        <w:tab/>
        <w:t>“Public institution of higher education” means the same as that term is defined in N.J.S. 18A:1-1.</w:t>
      </w:r>
    </w:p>
    <w:p w:rsidR="00A220A6" w:rsidRDefault="00A220A6" w:rsidP="00A220A6"/>
    <w:p w:rsidR="00A220A6" w:rsidRDefault="00A220A6" w:rsidP="00A220A6">
      <w:r>
        <w:tab/>
        <w:t>3.</w:t>
      </w:r>
      <w:r>
        <w:tab/>
        <w:t>This act shall take effect immediately.</w:t>
      </w:r>
    </w:p>
    <w:p w:rsidR="00A220A6" w:rsidRDefault="00A220A6" w:rsidP="00A220A6"/>
    <w:p w:rsidR="00A220A6" w:rsidRDefault="00A220A6" w:rsidP="00A220A6"/>
    <w:p w:rsidR="00A220A6" w:rsidRDefault="00A220A6" w:rsidP="00A220A6">
      <w:pPr>
        <w:jc w:val="center"/>
      </w:pPr>
      <w:r>
        <w:t>STATEMENT</w:t>
      </w:r>
    </w:p>
    <w:p w:rsidR="00A220A6" w:rsidRDefault="00A220A6" w:rsidP="00A220A6">
      <w:pPr>
        <w:jc w:val="center"/>
      </w:pPr>
    </w:p>
    <w:p w:rsidR="00A220A6" w:rsidRDefault="00A220A6" w:rsidP="00A220A6">
      <w:r>
        <w:tab/>
        <w:t>This bill would require every public school and public institution of higher education to ensure that no food or beverage packaged or contained in an expanded polystyrene food container is sold, offered for sale, or otherwise provided in the school or institution.  An “expanded polystyrene food container” is defined in the bill as a container, plate, hot or cold beverage cup, tray, carton, or other product made of expanded polystyrene and used for selling or providing a food or beverage.  The prohibition would not apply to any food or beverage that was filled and sealed in an expanded polystyrene food container before a school or public institution of higher education received it.</w:t>
      </w:r>
    </w:p>
    <w:sectPr w:rsidR="00A220A6" w:rsidSect="009C02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C01" w:rsidRDefault="00A37C01">
      <w:r>
        <w:separator/>
      </w:r>
    </w:p>
  </w:endnote>
  <w:endnote w:type="continuationSeparator" w:id="0">
    <w:p w:rsidR="00A37C01" w:rsidRDefault="00A37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433" w:rsidRDefault="00F26433" w:rsidP="00F26433">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C01" w:rsidRDefault="00A37C01">
      <w:r>
        <w:separator/>
      </w:r>
    </w:p>
  </w:footnote>
  <w:footnote w:type="continuationSeparator" w:id="0">
    <w:p w:rsidR="00A37C01" w:rsidRDefault="00A37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14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02CD" w:rsidRDefault="009C02CD" w:rsidP="009C02CD">
    <w:pPr>
      <w:pStyle w:val="bpuHeadSpon"/>
    </w:pPr>
    <w:r w:rsidRPr="009C02CD">
      <w:rPr>
        <w:rStyle w:val="bpuHeadSponChar"/>
      </w:rPr>
      <w:t>A3799</w:t>
    </w:r>
    <w:r>
      <w:t xml:space="preserve"> B.DECROCE</w:t>
    </w:r>
  </w:p>
  <w:p w:rsidR="009C02CD" w:rsidRDefault="009C02CD" w:rsidP="009C02CD">
    <w:pPr>
      <w:pStyle w:val="bpuHeadSpon"/>
    </w:pPr>
    <w:r>
      <w:fldChar w:fldCharType="begin"/>
    </w:r>
    <w:r>
      <w:instrText xml:space="preserve"> PAGE  \* MERGEFORMAT </w:instrText>
    </w:r>
    <w:r>
      <w:fldChar w:fldCharType="separate"/>
    </w:r>
    <w:r w:rsidR="00E515C0">
      <w:rPr>
        <w:noProof/>
      </w:rPr>
      <w:t>3</w:t>
    </w:r>
    <w:r>
      <w:fldChar w:fldCharType="end"/>
    </w:r>
  </w:p>
  <w:p w:rsidR="009C02CD" w:rsidRDefault="009C02CD" w:rsidP="009C02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02CD" w:rsidRDefault="009C02CD" w:rsidP="009C02CD">
    <w:pPr>
      <w:pStyle w:val="bpuHeadSpon"/>
    </w:pPr>
    <w:r w:rsidRPr="009C02CD">
      <w:rPr>
        <w:rStyle w:val="bpuHeadSponChar"/>
      </w:rPr>
      <w:t>A3799</w:t>
    </w:r>
    <w:r>
      <w:t xml:space="preserve"> B.DECROCE</w:t>
    </w:r>
  </w:p>
  <w:p w:rsidR="009C02CD" w:rsidRDefault="009C02CD" w:rsidP="009C02CD">
    <w:pPr>
      <w:pStyle w:val="bpuHeadSpon"/>
    </w:pPr>
    <w:r>
      <w:fldChar w:fldCharType="begin"/>
    </w:r>
    <w:r>
      <w:instrText xml:space="preserve"> PAGE  \* MERGEFORMAT </w:instrText>
    </w:r>
    <w:r>
      <w:fldChar w:fldCharType="separate"/>
    </w:r>
    <w:r w:rsidR="00E515C0">
      <w:rPr>
        <w:noProof/>
      </w:rPr>
      <w:t>2</w:t>
    </w:r>
    <w:r>
      <w:fldChar w:fldCharType="end"/>
    </w:r>
  </w:p>
  <w:p w:rsidR="009C02CD" w:rsidRDefault="009C02CD" w:rsidP="009C02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C0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48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F8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865"/>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F9D"/>
    <w:rsid w:val="00963A46"/>
    <w:rsid w:val="00966A3E"/>
    <w:rsid w:val="00971493"/>
    <w:rsid w:val="00971AD9"/>
    <w:rsid w:val="00973069"/>
    <w:rsid w:val="00973523"/>
    <w:rsid w:val="00980766"/>
    <w:rsid w:val="009835D4"/>
    <w:rsid w:val="009865D4"/>
    <w:rsid w:val="00997152"/>
    <w:rsid w:val="009972CD"/>
    <w:rsid w:val="009A0631"/>
    <w:rsid w:val="009A0E9C"/>
    <w:rsid w:val="009A45DA"/>
    <w:rsid w:val="009B06D2"/>
    <w:rsid w:val="009B34EC"/>
    <w:rsid w:val="009B5D67"/>
    <w:rsid w:val="009B6176"/>
    <w:rsid w:val="009C02CD"/>
    <w:rsid w:val="009C0D22"/>
    <w:rsid w:val="009C2DD9"/>
    <w:rsid w:val="009C3E09"/>
    <w:rsid w:val="009C5630"/>
    <w:rsid w:val="009D0E5D"/>
    <w:rsid w:val="009D0F63"/>
    <w:rsid w:val="009D7934"/>
    <w:rsid w:val="009D7CCF"/>
    <w:rsid w:val="009E5961"/>
    <w:rsid w:val="009F4FAC"/>
    <w:rsid w:val="00A017C0"/>
    <w:rsid w:val="00A11228"/>
    <w:rsid w:val="00A220A6"/>
    <w:rsid w:val="00A222C2"/>
    <w:rsid w:val="00A305D6"/>
    <w:rsid w:val="00A342C4"/>
    <w:rsid w:val="00A37C0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9C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DEB"/>
    <w:rsid w:val="00CA4725"/>
    <w:rsid w:val="00CB6246"/>
    <w:rsid w:val="00CC0A17"/>
    <w:rsid w:val="00CD0F93"/>
    <w:rsid w:val="00CD1BD1"/>
    <w:rsid w:val="00CD528D"/>
    <w:rsid w:val="00CE086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5C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392"/>
    <w:rsid w:val="00F15583"/>
    <w:rsid w:val="00F200EE"/>
    <w:rsid w:val="00F22481"/>
    <w:rsid w:val="00F24E02"/>
    <w:rsid w:val="00F2542E"/>
    <w:rsid w:val="00F26433"/>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2CC42F"/>
  <w15:docId w15:val="{0345A9D8-6412-4AA3-9658-2E68A39BD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61F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1F9D"/>
    <w:rPr>
      <w:rFonts w:ascii="Segoe UI" w:hAnsi="Segoe UI" w:cs="Segoe UI"/>
      <w:spacing w:val="4"/>
      <w:sz w:val="18"/>
      <w:szCs w:val="18"/>
    </w:rPr>
  </w:style>
  <w:style w:type="character" w:styleId="LineNumber">
    <w:name w:val="line number"/>
    <w:basedOn w:val="DefaultParagraphFont"/>
    <w:semiHidden/>
    <w:unhideWhenUsed/>
    <w:rsid w:val="009C0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676</Words>
  <Characters>3724</Characters>
  <Application>Microsoft Office Word</Application>
  <DocSecurity>0</DocSecurity>
  <Lines>106</Lines>
  <Paragraphs>32</Paragraphs>
  <ScaleCrop>false</ScaleCrop>
  <HeadingPairs>
    <vt:vector size="2" baseType="variant">
      <vt:variant>
        <vt:lpstr>Title</vt:lpstr>
      </vt:variant>
      <vt:variant>
        <vt:i4>1</vt:i4>
      </vt:variant>
    </vt:vector>
  </HeadingPairs>
  <TitlesOfParts>
    <vt:vector size="1" baseType="lpstr">
      <vt:lpstr>A3799</vt:lpstr>
    </vt:vector>
  </TitlesOfParts>
  <Manager>R225</Manager>
  <Company>NJ Office of Legislative Services</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A3799</dc:title>
  <dc:subject/>
  <dc:creator>Assemblywoman  DECROCE</dc:creator>
  <cp:keywords>A3799|3|EA |277|0|277|N|0|</cp:keywords>
  <dc:description>INTRODUCED MARCH 16, 2020</dc:description>
  <cp:lastModifiedBy>Todaro, Vivian</cp:lastModifiedBy>
  <cp:revision>2</cp:revision>
  <cp:lastPrinted>2020-04-27T16:56:00Z</cp:lastPrinted>
  <dcterms:created xsi:type="dcterms:W3CDTF">2020-04-27T16:56:00Z</dcterms:created>
  <dcterms:modified xsi:type="dcterms:W3CDTF">2020-04-27T16:56:00Z</dcterms:modified>
  <cp:category>s.1: C.18A:33-28; s.2: 18A:62-65 to 2019/392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