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D3B0F" w:rsidRDefault="005D3B0F" w:rsidP="005D3B0F">
      <w:pPr>
        <w:pStyle w:val="bpuBill"/>
      </w:pPr>
      <w:bookmarkStart w:id="0" w:name="bpuFrontPg"/>
      <w:bookmarkStart w:id="1" w:name="_GoBack"/>
      <w:bookmarkEnd w:id="0"/>
      <w:bookmarkEnd w:id="1"/>
      <w:r>
        <w:t xml:space="preserve">ASSEMBLY, No. 3843 </w:t>
      </w:r>
    </w:p>
    <w:p w:rsidR="005D3B0F" w:rsidRPr="009D38FF" w:rsidRDefault="005D3B0F" w:rsidP="005D3B0F">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6159002" r:id="rId7"/>
        </w:object>
      </w:r>
    </w:p>
    <w:p w:rsidR="005D3B0F" w:rsidRDefault="005D3B0F" w:rsidP="005D3B0F">
      <w:pPr>
        <w:pStyle w:val="bpuState"/>
      </w:pPr>
      <w:r>
        <w:t>STATE OF NEW JERSEY</w:t>
      </w:r>
    </w:p>
    <w:p w:rsidR="005D3B0F" w:rsidRDefault="005D3B0F" w:rsidP="005D3B0F">
      <w:pPr>
        <w:pStyle w:val="bpuLegislature"/>
      </w:pPr>
      <w:r>
        <w:t>219th LEGISLATURE</w:t>
      </w:r>
    </w:p>
    <w:p w:rsidR="005D3B0F" w:rsidRDefault="005D3B0F" w:rsidP="005D3B0F">
      <w:pPr>
        <w:pStyle w:val="bpuWpGraphic"/>
      </w:pPr>
      <w:r>
        <w:object w:dxaOrig="8985" w:dyaOrig="255">
          <v:shape id="_x0000_i1026" type="#_x0000_t75" style="width:6in;height:12pt" o:ole="">
            <v:imagedata r:id="rId6" o:title=""/>
          </v:shape>
          <o:OLEObject Type="Embed" ProgID="WPWin6.1" ShapeID="_x0000_i1026" DrawAspect="Content" ObjectID="_1646159003" r:id="rId8"/>
        </w:object>
      </w:r>
      <w:r>
        <w:t xml:space="preserve">  </w:t>
      </w:r>
    </w:p>
    <w:p w:rsidR="005D3B0F" w:rsidRDefault="005D3B0F" w:rsidP="005D3B0F">
      <w:pPr>
        <w:pStyle w:val="bpuIntro"/>
      </w:pPr>
      <w:r>
        <w:t>INTRODUCED MARCH 16, 2020</w:t>
      </w:r>
    </w:p>
    <w:p w:rsidR="005D3B0F" w:rsidRDefault="005D3B0F" w:rsidP="005D3B0F">
      <w:pPr>
        <w:pStyle w:val="bpuIntro"/>
      </w:pPr>
    </w:p>
    <w:p w:rsidR="005D3B0F" w:rsidRDefault="005D3B0F" w:rsidP="005D3B0F">
      <w:pPr>
        <w:pStyle w:val="bpuIntro"/>
        <w:sectPr w:rsidR="005D3B0F" w:rsidSect="00013337">
          <w:headerReference w:type="even" r:id="rId9"/>
          <w:headerReference w:type="default" r:id="rId10"/>
          <w:footerReference w:type="default" r:id="rId11"/>
          <w:pgSz w:w="12240" w:h="20160" w:code="5"/>
          <w:pgMar w:top="2160" w:right="1440" w:bottom="1440" w:left="1440" w:header="72" w:footer="1440" w:gutter="0"/>
          <w:pgNumType w:start="1"/>
          <w:cols w:space="720"/>
          <w:docGrid w:linePitch="360"/>
        </w:sectPr>
      </w:pPr>
    </w:p>
    <w:p w:rsidR="005D3B0F" w:rsidRDefault="005D3B0F" w:rsidP="005D3B0F">
      <w:pPr>
        <w:pStyle w:val="bpuIntro"/>
      </w:pPr>
    </w:p>
    <w:p w:rsidR="005D3B0F" w:rsidRDefault="005D3B0F" w:rsidP="005D3B0F">
      <w:pPr>
        <w:pStyle w:val="bpuSponsor"/>
      </w:pPr>
      <w:r>
        <w:t>Sponsored by:</w:t>
      </w:r>
    </w:p>
    <w:p w:rsidR="005D3B0F" w:rsidRDefault="005D3B0F" w:rsidP="005D3B0F">
      <w:pPr>
        <w:pStyle w:val="bpuSponsor"/>
      </w:pPr>
      <w:r>
        <w:t>Assemblyman  JOHN F. MCKEON</w:t>
      </w:r>
    </w:p>
    <w:p w:rsidR="005D3B0F" w:rsidRDefault="005D3B0F" w:rsidP="005D3B0F">
      <w:pPr>
        <w:pStyle w:val="bpuSponsor"/>
      </w:pPr>
      <w:r>
        <w:t>District 27 (Essex and Morris)</w:t>
      </w:r>
    </w:p>
    <w:p w:rsidR="005D3B0F" w:rsidRDefault="005D3B0F" w:rsidP="005D3B0F">
      <w:pPr>
        <w:pStyle w:val="bpuSponsor"/>
      </w:pPr>
      <w:r>
        <w:t>Assemblyman  JON M. BRAMNICK</w:t>
      </w:r>
    </w:p>
    <w:p w:rsidR="005D3B0F" w:rsidRDefault="005D3B0F" w:rsidP="005D3B0F">
      <w:pPr>
        <w:pStyle w:val="bpuSponsor"/>
      </w:pPr>
      <w:r>
        <w:t>District 21 (Morris, Somerset and Union)</w:t>
      </w:r>
    </w:p>
    <w:p w:rsidR="005D3B0F" w:rsidRDefault="005D3B0F" w:rsidP="005D3B0F">
      <w:pPr>
        <w:pStyle w:val="bpuSponsor"/>
      </w:pPr>
      <w:r>
        <w:t>Assemblywoman  ANNETTE CHAPARRO</w:t>
      </w:r>
    </w:p>
    <w:p w:rsidR="005D3B0F" w:rsidRDefault="005D3B0F" w:rsidP="005D3B0F">
      <w:pPr>
        <w:pStyle w:val="bpuSponsor"/>
      </w:pPr>
      <w:r>
        <w:t>District 33 (Hudson)</w:t>
      </w:r>
    </w:p>
    <w:p w:rsidR="005D3B0F" w:rsidRDefault="00D05216" w:rsidP="00D05216">
      <w:pPr>
        <w:pStyle w:val="bpuSponsor"/>
      </w:pPr>
      <w:r>
        <w:t>Senator  JOSEPH F. VITALE</w:t>
      </w:r>
    </w:p>
    <w:p w:rsidR="00D05216" w:rsidRDefault="00D05216" w:rsidP="00D05216">
      <w:pPr>
        <w:pStyle w:val="bpuSponsor"/>
      </w:pPr>
      <w:r>
        <w:t>District 19 (Middlesex)</w:t>
      </w:r>
    </w:p>
    <w:p w:rsidR="00D05216" w:rsidRDefault="00D05216" w:rsidP="00D05216">
      <w:pPr>
        <w:pStyle w:val="bpuSponsor"/>
      </w:pPr>
      <w:r>
        <w:t>Senator  JOSEPH A. LAGANA</w:t>
      </w:r>
    </w:p>
    <w:p w:rsidR="00D05216" w:rsidRDefault="00D05216" w:rsidP="00D05216">
      <w:pPr>
        <w:pStyle w:val="bpuSponsor"/>
      </w:pPr>
      <w:r>
        <w:t>District 38 (Bergen and Passaic)</w:t>
      </w:r>
    </w:p>
    <w:p w:rsidR="00D05216" w:rsidRDefault="00013337" w:rsidP="00013337">
      <w:pPr>
        <w:pStyle w:val="bpuSponsor"/>
      </w:pPr>
      <w:r>
        <w:t>Senator  NELLIE POU</w:t>
      </w:r>
    </w:p>
    <w:p w:rsidR="00013337" w:rsidRDefault="00013337" w:rsidP="00013337">
      <w:pPr>
        <w:pStyle w:val="bpuSponsor"/>
      </w:pPr>
      <w:r>
        <w:t>District 35 (Bergen and Passaic)</w:t>
      </w:r>
    </w:p>
    <w:p w:rsidR="00013337" w:rsidRDefault="00013337" w:rsidP="00013337">
      <w:pPr>
        <w:pStyle w:val="bpuSponsor"/>
      </w:pPr>
      <w:r>
        <w:t>Senator  CHRISTOPHER "KIP" BATEMAN</w:t>
      </w:r>
    </w:p>
    <w:p w:rsidR="00013337" w:rsidRDefault="00013337" w:rsidP="00013337">
      <w:pPr>
        <w:pStyle w:val="bpuSponsor"/>
      </w:pPr>
      <w:r>
        <w:t>District 16 (Hunterdon, Mercer, Middlesex and Somerset)</w:t>
      </w:r>
    </w:p>
    <w:p w:rsidR="00013337" w:rsidRPr="00013337" w:rsidRDefault="00013337" w:rsidP="00013337"/>
    <w:p w:rsidR="005D3B0F" w:rsidRDefault="00063986" w:rsidP="00063986">
      <w:pPr>
        <w:pStyle w:val="bpuSponsor"/>
      </w:pPr>
      <w:r>
        <w:t>Co-Sponsored by:</w:t>
      </w:r>
    </w:p>
    <w:p w:rsidR="00013337" w:rsidRPr="00013337" w:rsidRDefault="00063986" w:rsidP="00013337">
      <w:pPr>
        <w:pStyle w:val="bpuSponsor"/>
      </w:pPr>
      <w:r w:rsidRPr="00063986">
        <w:t xml:space="preserve">Assemblywoman </w:t>
      </w:r>
      <w:proofErr w:type="spellStart"/>
      <w:r w:rsidRPr="00063986">
        <w:t>DiMaso</w:t>
      </w:r>
      <w:proofErr w:type="spellEnd"/>
      <w:r w:rsidRPr="00063986">
        <w:t xml:space="preserve">, Assemblymen Conaway, </w:t>
      </w:r>
      <w:proofErr w:type="spellStart"/>
      <w:r w:rsidRPr="00063986">
        <w:t>Chiaravalloti</w:t>
      </w:r>
      <w:proofErr w:type="spellEnd"/>
      <w:r w:rsidRPr="00063986">
        <w:t xml:space="preserve">, Assemblywomen </w:t>
      </w:r>
      <w:proofErr w:type="spellStart"/>
      <w:r w:rsidRPr="00063986">
        <w:t>Jasey</w:t>
      </w:r>
      <w:proofErr w:type="spellEnd"/>
      <w:r w:rsidRPr="00063986">
        <w:t>, Timberlake, Reynolds-Jackson, McKnight,</w:t>
      </w:r>
      <w:r>
        <w:t xml:space="preserve"> </w:t>
      </w:r>
      <w:proofErr w:type="spellStart"/>
      <w:r>
        <w:t>Chaparro</w:t>
      </w:r>
      <w:proofErr w:type="spellEnd"/>
      <w:r>
        <w:t xml:space="preserve"> </w:t>
      </w:r>
      <w:r w:rsidRPr="00063986">
        <w:t xml:space="preserve">Downey, Swain, Assemblymen </w:t>
      </w:r>
      <w:proofErr w:type="spellStart"/>
      <w:r w:rsidRPr="00063986">
        <w:t>Zwicker</w:t>
      </w:r>
      <w:proofErr w:type="spellEnd"/>
      <w:r w:rsidRPr="00063986">
        <w:t xml:space="preserve">, Benson, Assemblywoman </w:t>
      </w:r>
      <w:proofErr w:type="spellStart"/>
      <w:r w:rsidRPr="00063986">
        <w:t>Quijano</w:t>
      </w:r>
      <w:proofErr w:type="spellEnd"/>
      <w:r w:rsidRPr="00063986">
        <w:t xml:space="preserve">, Assemblymen </w:t>
      </w:r>
      <w:proofErr w:type="spellStart"/>
      <w:r w:rsidRPr="00063986">
        <w:t>Freiman</w:t>
      </w:r>
      <w:proofErr w:type="spellEnd"/>
      <w:r w:rsidRPr="00063986">
        <w:t xml:space="preserve">, </w:t>
      </w:r>
      <w:proofErr w:type="spellStart"/>
      <w:r w:rsidRPr="00063986">
        <w:t>Giblin</w:t>
      </w:r>
      <w:proofErr w:type="spellEnd"/>
      <w:r w:rsidRPr="00063986">
        <w:t>, Assemblywoman Carter, Assemblyman Mejia</w:t>
      </w:r>
      <w:r w:rsidR="00013337">
        <w:t>,</w:t>
      </w:r>
      <w:r w:rsidRPr="00063986">
        <w:t xml:space="preserve"> Assemblywoman Jimenez</w:t>
      </w:r>
      <w:r w:rsidR="00013337">
        <w:t xml:space="preserve">, </w:t>
      </w:r>
      <w:r w:rsidR="00013337" w:rsidRPr="00013337">
        <w:t xml:space="preserve">Senators Stack, Cruz-Perez, Ruiz, </w:t>
      </w:r>
      <w:proofErr w:type="spellStart"/>
      <w:r w:rsidR="00013337" w:rsidRPr="00013337">
        <w:t>Addiego</w:t>
      </w:r>
      <w:proofErr w:type="spellEnd"/>
      <w:r w:rsidR="00013337" w:rsidRPr="00013337">
        <w:t xml:space="preserve">, Greenstein, </w:t>
      </w:r>
      <w:proofErr w:type="spellStart"/>
      <w:r w:rsidR="00013337" w:rsidRPr="00013337">
        <w:t>T.Kean</w:t>
      </w:r>
      <w:proofErr w:type="spellEnd"/>
      <w:r w:rsidR="00013337" w:rsidRPr="00013337">
        <w:t xml:space="preserve">, Brown, </w:t>
      </w:r>
      <w:proofErr w:type="spellStart"/>
      <w:r w:rsidR="00013337" w:rsidRPr="00013337">
        <w:t>Holzapfel</w:t>
      </w:r>
      <w:proofErr w:type="spellEnd"/>
      <w:r w:rsidR="00013337" w:rsidRPr="00013337">
        <w:t xml:space="preserve">, </w:t>
      </w:r>
      <w:proofErr w:type="spellStart"/>
      <w:r w:rsidR="00013337" w:rsidRPr="00013337">
        <w:t>O'Scanlon</w:t>
      </w:r>
      <w:proofErr w:type="spellEnd"/>
      <w:r w:rsidR="00013337" w:rsidRPr="00013337">
        <w:t>, Thompson and Singer</w:t>
      </w:r>
    </w:p>
    <w:p w:rsidR="00063986" w:rsidRPr="00063986" w:rsidRDefault="00063986" w:rsidP="00063986"/>
    <w:p w:rsidR="005D3B0F" w:rsidRDefault="005D3B0F" w:rsidP="005D3B0F">
      <w:pPr>
        <w:pStyle w:val="bpuSponsor"/>
      </w:pPr>
    </w:p>
    <w:p w:rsidR="005D3B0F" w:rsidRDefault="005D3B0F" w:rsidP="005D3B0F">
      <w:pPr>
        <w:pStyle w:val="bpuSponsor"/>
      </w:pPr>
    </w:p>
    <w:p w:rsidR="005D3B0F" w:rsidRDefault="005D3B0F" w:rsidP="005D3B0F">
      <w:pPr>
        <w:pStyle w:val="bpuSponsor"/>
      </w:pPr>
      <w:r>
        <w:t>SYNOPSIS</w:t>
      </w:r>
    </w:p>
    <w:p w:rsidR="005D3B0F" w:rsidRDefault="005D3B0F" w:rsidP="005D3B0F">
      <w:pPr>
        <w:pStyle w:val="bpuNormText"/>
      </w:pPr>
      <w:r>
        <w:tab/>
        <w:t xml:space="preserve">Requires health insurance and Medicaid coverage for testing of coronavirus disease 2019 and for telemedicine and telehealth during coronavirus disease 2019 state of emergency. </w:t>
      </w:r>
    </w:p>
    <w:p w:rsidR="005D3B0F" w:rsidRDefault="005D3B0F" w:rsidP="005D3B0F">
      <w:pPr>
        <w:pStyle w:val="bpuNormText"/>
      </w:pPr>
    </w:p>
    <w:p w:rsidR="005D3B0F" w:rsidRDefault="005D3B0F" w:rsidP="005D3B0F">
      <w:pPr>
        <w:pStyle w:val="bpuSponsor"/>
      </w:pPr>
      <w:r>
        <w:t xml:space="preserve">CURRENT VERSION OF TEXT </w:t>
      </w:r>
    </w:p>
    <w:p w:rsidR="005D3B0F" w:rsidRDefault="005D3B0F" w:rsidP="005D3B0F">
      <w:pPr>
        <w:pStyle w:val="bpuNormText"/>
      </w:pPr>
      <w:r>
        <w:tab/>
        <w:t>As introduced.</w:t>
      </w:r>
    </w:p>
    <w:p w:rsidR="005D3B0F" w:rsidRDefault="005D3B0F" w:rsidP="005D3B0F">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5D3B0F" w:rsidRDefault="005D3B0F" w:rsidP="008916EC">
      <w:pPr>
        <w:pStyle w:val="FronterPage"/>
        <w:tabs>
          <w:tab w:val="clear" w:pos="720"/>
          <w:tab w:val="clear" w:pos="1440"/>
          <w:tab w:val="clear" w:pos="2160"/>
          <w:tab w:val="clear" w:pos="2880"/>
          <w:tab w:val="clear" w:pos="3600"/>
          <w:tab w:val="clear" w:pos="4320"/>
          <w:tab w:val="clear" w:pos="5040"/>
        </w:tabs>
        <w:sectPr w:rsidR="005D3B0F" w:rsidSect="005D3B0F">
          <w:type w:val="continuous"/>
          <w:pgSz w:w="12240" w:h="20160" w:code="5"/>
          <w:pgMar w:top="1440" w:right="2275" w:bottom="1440" w:left="2275" w:header="72" w:footer="720" w:gutter="0"/>
          <w:pgNumType w:start="1"/>
          <w:cols w:space="720"/>
          <w:docGrid w:linePitch="360"/>
        </w:sectPr>
      </w:pPr>
    </w:p>
    <w:p w:rsidR="00686AEB" w:rsidRPr="00677316" w:rsidRDefault="00631B6D" w:rsidP="003E47BA">
      <w:pPr>
        <w:pStyle w:val="HangingAnAct"/>
        <w:rPr>
          <w:rStyle w:val="HangingAnActChar"/>
        </w:rPr>
      </w:pPr>
      <w:r>
        <w:rPr>
          <w:rStyle w:val="BillHead"/>
        </w:rPr>
        <w:lastRenderedPageBreak/>
        <w:t>An Act</w:t>
      </w:r>
      <w:r w:rsidR="00686AEB" w:rsidRPr="006B7FA7">
        <w:rPr>
          <w:rStyle w:val="HangingAnActChar"/>
        </w:rPr>
        <w:t xml:space="preserve"> </w:t>
      </w:r>
      <w:r w:rsidR="007F74EC">
        <w:rPr>
          <w:rStyle w:val="HangingAnActChar"/>
        </w:rPr>
        <w:t xml:space="preserve">concerning health insurance and </w:t>
      </w:r>
      <w:r w:rsidR="007F74EC">
        <w:t>Medicaid</w:t>
      </w:r>
      <w:r w:rsidR="007F74EC">
        <w:rPr>
          <w:rStyle w:val="HangingAnActChar"/>
        </w:rPr>
        <w:t xml:space="preserve"> coverage and </w:t>
      </w:r>
      <w:r w:rsidR="00904FC5">
        <w:t>coronavirus disease 2019 and</w:t>
      </w:r>
      <w:r w:rsidR="007F74EC">
        <w:t xml:space="preserve"> </w:t>
      </w:r>
      <w:r w:rsidR="001F0782">
        <w:t>supplementing</w:t>
      </w:r>
      <w:r w:rsidR="007F74EC" w:rsidRPr="00DA3DA5">
        <w:t xml:space="preserve"> P.L.1968, c.413</w:t>
      </w:r>
      <w:r w:rsidR="00904FC5">
        <w:t xml:space="preserve"> (C.</w:t>
      </w:r>
      <w:r w:rsidR="00904FC5" w:rsidRPr="00904FC5">
        <w:t>30:4D-1</w:t>
      </w:r>
      <w:r w:rsidR="00904FC5">
        <w:t xml:space="preserve"> et seq.)</w:t>
      </w:r>
      <w:r w:rsidR="007F74EC">
        <w:rPr>
          <w:rStyle w:val="HangingAnActChar"/>
        </w:rPr>
        <w:t xml:space="preserve"> and P.</w:t>
      </w:r>
      <w:r w:rsidR="007F74EC" w:rsidRPr="0093220A">
        <w:rPr>
          <w:rStyle w:val="HangingAnActChar"/>
        </w:rPr>
        <w:t>L.1997,</w:t>
      </w:r>
      <w:r w:rsidR="007F74EC">
        <w:rPr>
          <w:rStyle w:val="HangingAnActChar"/>
        </w:rPr>
        <w:t xml:space="preserve"> </w:t>
      </w:r>
      <w:r w:rsidR="007F74EC" w:rsidRPr="0093220A">
        <w:rPr>
          <w:rStyle w:val="HangingAnActChar"/>
        </w:rPr>
        <w:t>c.192</w:t>
      </w:r>
      <w:r w:rsidR="007F74EC">
        <w:rPr>
          <w:rStyle w:val="HangingAnActChar"/>
        </w:rPr>
        <w:t xml:space="preserve"> (C.26:2S-1 et seq.).</w:t>
      </w:r>
    </w:p>
    <w:p w:rsidR="000B1054" w:rsidRPr="00D71D68" w:rsidRDefault="000B1054" w:rsidP="000B1054"/>
    <w:p w:rsidR="00686AEB" w:rsidRPr="00AA7880" w:rsidRDefault="00686AEB" w:rsidP="00686AEB">
      <w:r>
        <w:tab/>
      </w:r>
      <w:r w:rsidR="00631B6D">
        <w:rPr>
          <w:rStyle w:val="BillHeading2"/>
        </w:rPr>
        <w:t>Be It Enacted</w:t>
      </w:r>
      <w:r>
        <w:rPr>
          <w:rStyle w:val="BillHeading2"/>
        </w:rPr>
        <w:t xml:space="preserve"> </w:t>
      </w:r>
      <w:r w:rsidR="00631B6D">
        <w:rPr>
          <w:rStyle w:val="BillLanguage"/>
        </w:rPr>
        <w:t>by the Senate and General Assembly of the State of New Jersey:</w:t>
      </w:r>
    </w:p>
    <w:p w:rsidR="007F74EC" w:rsidRPr="00D71D68" w:rsidRDefault="007F74EC" w:rsidP="007F74EC"/>
    <w:p w:rsidR="0054067C" w:rsidRDefault="007F74EC" w:rsidP="0054067C">
      <w:r w:rsidRPr="00D87A8B">
        <w:tab/>
      </w:r>
      <w:r w:rsidR="00FC5C44">
        <w:t>1</w:t>
      </w:r>
      <w:r w:rsidRPr="00D87A8B">
        <w:t>.</w:t>
      </w:r>
      <w:r w:rsidRPr="00D87A8B">
        <w:tab/>
      </w:r>
      <w:r w:rsidR="00063986">
        <w:t xml:space="preserve">a.  </w:t>
      </w:r>
      <w:r w:rsidR="0054067C">
        <w:t>D</w:t>
      </w:r>
      <w:r w:rsidR="0054067C" w:rsidRPr="009956FE">
        <w:t>uring the Public Health Emergency and State of Emergency declared by the G</w:t>
      </w:r>
      <w:r w:rsidR="0054067C">
        <w:t>overnor in Executive Order 103 of</w:t>
      </w:r>
      <w:r w:rsidR="0054067C" w:rsidRPr="009956FE">
        <w:t xml:space="preserve"> 2020</w:t>
      </w:r>
      <w:r w:rsidR="0054067C">
        <w:t>, t</w:t>
      </w:r>
      <w:r w:rsidR="0054067C" w:rsidRPr="0054067C">
        <w:t xml:space="preserve">he State Medicaid and NJ </w:t>
      </w:r>
      <w:proofErr w:type="spellStart"/>
      <w:r w:rsidR="0054067C" w:rsidRPr="0054067C">
        <w:t>FamilyCare</w:t>
      </w:r>
      <w:proofErr w:type="spellEnd"/>
      <w:r w:rsidR="0054067C" w:rsidRPr="0054067C">
        <w:t xml:space="preserve"> programs shall provide coverage and payment for</w:t>
      </w:r>
      <w:r w:rsidR="0054067C">
        <w:t xml:space="preserve"> expenses incurred in:</w:t>
      </w:r>
    </w:p>
    <w:p w:rsidR="0054067C" w:rsidRDefault="0054067C" w:rsidP="0054067C">
      <w:r>
        <w:tab/>
        <w:t>(1)</w:t>
      </w:r>
      <w:r>
        <w:tab/>
        <w:t xml:space="preserve">the testing for coronavirus disease 2019, provided that a licensed medical practitioner has issued a medical order for </w:t>
      </w:r>
      <w:r w:rsidR="00EB7867">
        <w:t>that</w:t>
      </w:r>
      <w:r>
        <w:t xml:space="preserve"> testing; and</w:t>
      </w:r>
    </w:p>
    <w:p w:rsidR="0054067C" w:rsidRDefault="0054067C" w:rsidP="0054067C">
      <w:r>
        <w:tab/>
        <w:t>(2)</w:t>
      </w:r>
      <w:r>
        <w:tab/>
        <w:t>the delivery of health care services through telemedicine or telehealth in accordance with the provisions of P.L.2017, c.117 (C.45:1-61 et al.).</w:t>
      </w:r>
    </w:p>
    <w:p w:rsidR="00EB7867" w:rsidRDefault="0054067C" w:rsidP="007F74EC">
      <w:r>
        <w:tab/>
        <w:t>b.</w:t>
      </w:r>
      <w:r>
        <w:tab/>
      </w:r>
      <w:r w:rsidR="00EB7867" w:rsidRPr="00EB7867">
        <w:t xml:space="preserve">The coverage shall be provided to the same extent as for any other </w:t>
      </w:r>
      <w:r w:rsidR="00EB7867">
        <w:t>health care services</w:t>
      </w:r>
      <w:r w:rsidR="00EB7867" w:rsidRPr="00EB7867">
        <w:t>, except that no cost-sharing shall be imposed on the coverage provided pursuant to this section.</w:t>
      </w:r>
    </w:p>
    <w:p w:rsidR="007F74EC" w:rsidRPr="00D87A8B" w:rsidRDefault="00EB7867" w:rsidP="007F74EC">
      <w:r>
        <w:tab/>
        <w:t>c.</w:t>
      </w:r>
      <w:r>
        <w:tab/>
      </w:r>
      <w:r w:rsidR="007F74EC" w:rsidRPr="00D87A8B">
        <w:t>The Commissioner of Human Services shall apply for such State plan amendments or waivers as may be necessary to implement the provisions of this act and to secure federal financial participation for State Medicaid expenditures under the federal Medicaid program.</w:t>
      </w:r>
    </w:p>
    <w:p w:rsidR="007F74EC" w:rsidRDefault="007F74EC" w:rsidP="007F74EC"/>
    <w:p w:rsidR="00EE7F45" w:rsidRDefault="00737593" w:rsidP="00737593">
      <w:r>
        <w:tab/>
      </w:r>
      <w:r w:rsidR="00FC5C44">
        <w:t>2</w:t>
      </w:r>
      <w:r>
        <w:t>.</w:t>
      </w:r>
      <w:r>
        <w:tab/>
        <w:t xml:space="preserve">a.  </w:t>
      </w:r>
      <w:r w:rsidR="00A632B9">
        <w:t>D</w:t>
      </w:r>
      <w:r w:rsidR="00A632B9" w:rsidRPr="009956FE">
        <w:t>uring the Public Health Emergency and State of Emergency declared by the G</w:t>
      </w:r>
      <w:r w:rsidR="00A632B9">
        <w:t>overnor in Executive Order 103 of</w:t>
      </w:r>
      <w:r w:rsidR="00A632B9" w:rsidRPr="009956FE">
        <w:t xml:space="preserve"> 2020</w:t>
      </w:r>
      <w:r w:rsidR="00A632B9">
        <w:t>, a</w:t>
      </w:r>
      <w:r w:rsidRPr="0095650D">
        <w:t xml:space="preserve"> carrier that offers a health benefits plan in this State shall provide coverage</w:t>
      </w:r>
      <w:r w:rsidR="00EE7F45">
        <w:t xml:space="preserve"> and payment</w:t>
      </w:r>
      <w:r w:rsidRPr="0095650D">
        <w:t xml:space="preserve"> </w:t>
      </w:r>
      <w:r>
        <w:t>for expenses incurred</w:t>
      </w:r>
      <w:r w:rsidRPr="0095650D">
        <w:t xml:space="preserve"> </w:t>
      </w:r>
      <w:r>
        <w:t>in</w:t>
      </w:r>
      <w:r w:rsidR="00EE7F45">
        <w:t>:</w:t>
      </w:r>
    </w:p>
    <w:p w:rsidR="009956FE" w:rsidRDefault="00EE7F45" w:rsidP="00737593">
      <w:r>
        <w:tab/>
        <w:t>(1)</w:t>
      </w:r>
      <w:r>
        <w:tab/>
      </w:r>
      <w:r w:rsidR="00737593">
        <w:t>the testing of coronavirus disease 2019,</w:t>
      </w:r>
      <w:r w:rsidR="00737593" w:rsidRPr="004A2CEE">
        <w:t xml:space="preserve"> provided that a </w:t>
      </w:r>
      <w:r w:rsidR="00737593">
        <w:t xml:space="preserve">health care </w:t>
      </w:r>
      <w:r w:rsidR="00A632B9">
        <w:t xml:space="preserve">professional </w:t>
      </w:r>
      <w:r w:rsidRPr="00EE7F45">
        <w:t>in accordance with the provisions of P.L.2017, c.117 (C.45:1-61 et al.)</w:t>
      </w:r>
      <w:r w:rsidR="00737593" w:rsidRPr="004A2CEE">
        <w:t xml:space="preserve"> </w:t>
      </w:r>
      <w:r w:rsidR="00737593">
        <w:t>has issued a medical order for the</w:t>
      </w:r>
      <w:r w:rsidR="00737593" w:rsidRPr="004A2CEE">
        <w:t xml:space="preserve"> testing</w:t>
      </w:r>
      <w:r>
        <w:t>;</w:t>
      </w:r>
      <w:r w:rsidR="00E27E1D">
        <w:t xml:space="preserve"> and</w:t>
      </w:r>
    </w:p>
    <w:p w:rsidR="009956FE" w:rsidRDefault="009956FE" w:rsidP="00737593">
      <w:r>
        <w:tab/>
      </w:r>
      <w:r w:rsidR="00EE7F45">
        <w:t>(2)</w:t>
      </w:r>
      <w:r w:rsidR="00EE7F45">
        <w:tab/>
      </w:r>
      <w:r>
        <w:t>any</w:t>
      </w:r>
      <w:r w:rsidRPr="009956FE">
        <w:t xml:space="preserve"> health care services delivered to a covered person through telemedicine or telehealth</w:t>
      </w:r>
      <w:r w:rsidR="00032B53" w:rsidRPr="00032B53">
        <w:t xml:space="preserve"> in accordance with the provisions of P.L.2017, c.117 (C.45:1-61 et al.)</w:t>
      </w:r>
      <w:r>
        <w:t>.</w:t>
      </w:r>
    </w:p>
    <w:p w:rsidR="00EE7F45" w:rsidRDefault="00EE7F45" w:rsidP="00737593">
      <w:r>
        <w:tab/>
        <w:t>b.</w:t>
      </w:r>
      <w:r>
        <w:tab/>
      </w:r>
      <w:r w:rsidRPr="00D742F7">
        <w:t xml:space="preserve">The </w:t>
      </w:r>
      <w:r>
        <w:t>coverage</w:t>
      </w:r>
      <w:r w:rsidRPr="00D742F7">
        <w:t xml:space="preserve"> shall be provided to the same extent as for any other </w:t>
      </w:r>
      <w:r>
        <w:t>health care services under the health benefits plan, except that no cost-sharing shall be imposed on the coverage provided pursuant to this section.</w:t>
      </w:r>
    </w:p>
    <w:p w:rsidR="007F74EC" w:rsidRDefault="009956FE" w:rsidP="007F74EC">
      <w:r>
        <w:tab/>
        <w:t>c.</w:t>
      </w:r>
      <w:r>
        <w:tab/>
      </w:r>
      <w:r w:rsidR="00737593">
        <w:t>As used in</w:t>
      </w:r>
      <w:r w:rsidR="00737593" w:rsidRPr="0095650D">
        <w:t xml:space="preserve"> this section, </w:t>
      </w:r>
      <w:r w:rsidR="00737593">
        <w:t>“</w:t>
      </w:r>
      <w:r w:rsidR="00737593" w:rsidRPr="0095650D">
        <w:t>carrier,</w:t>
      </w:r>
      <w:r w:rsidR="00737593">
        <w:t>”</w:t>
      </w:r>
      <w:r w:rsidR="00737593" w:rsidRPr="0095650D">
        <w:t xml:space="preserve"> </w:t>
      </w:r>
      <w:r w:rsidR="00737593">
        <w:t xml:space="preserve">means </w:t>
      </w:r>
      <w:r w:rsidR="00737593" w:rsidRPr="0095650D">
        <w:t>an insurance company, health service corporation, hospital service corporation, medical service corporation, or health maintenance organization authorized to issue health benefits plans in this State</w:t>
      </w:r>
      <w:r w:rsidR="00737593">
        <w:t>, and shall include</w:t>
      </w:r>
      <w:r w:rsidR="00737593" w:rsidRPr="0095650D">
        <w:t xml:space="preserve"> the State Health Benefits Program and the School Employees' Health Benefits Program.</w:t>
      </w:r>
      <w:r w:rsidR="00063986">
        <w:br w:type="page"/>
      </w:r>
    </w:p>
    <w:p w:rsidR="00686AEB" w:rsidRPr="00AA7880" w:rsidRDefault="00686AEB" w:rsidP="00686AEB">
      <w:r>
        <w:lastRenderedPageBreak/>
        <w:tab/>
      </w:r>
      <w:r w:rsidR="00FC5C44">
        <w:t>3</w:t>
      </w:r>
      <w:r w:rsidR="00631B6D">
        <w:t>.</w:t>
      </w:r>
      <w:r w:rsidR="00B45D93">
        <w:tab/>
      </w:r>
      <w:r w:rsidR="00631B6D">
        <w:t>This act shall take effect</w:t>
      </w:r>
      <w:r w:rsidR="00050BB6">
        <w:t xml:space="preserve"> immediately</w:t>
      </w:r>
      <w:r w:rsidR="00EA1ED4" w:rsidRPr="00EA1ED4">
        <w:t xml:space="preserve"> and shall apply to all health benefits plans currently in effect in the State, or that are delivered, issued, executed or renewed in this State, or approved for issuance or renewal in this State by the Commissioner of Banking and Insurance, on or after the effective date of this act.</w:t>
      </w:r>
    </w:p>
    <w:p w:rsidR="00686AEB" w:rsidRDefault="00686AEB" w:rsidP="00686AEB"/>
    <w:p w:rsidR="00E55CD9" w:rsidRPr="00CE7BD8" w:rsidRDefault="00E55CD9" w:rsidP="00686AEB"/>
    <w:p w:rsidR="00686AEB" w:rsidRPr="00AA7880" w:rsidRDefault="00686AEB" w:rsidP="00686AEB">
      <w:pPr>
        <w:jc w:val="center"/>
      </w:pPr>
      <w:r w:rsidRPr="00D71D68">
        <w:t>STATEMENT</w:t>
      </w:r>
    </w:p>
    <w:p w:rsidR="00686AEB" w:rsidRDefault="00686AEB" w:rsidP="00686AEB"/>
    <w:p w:rsidR="004E2E92" w:rsidRDefault="00737593" w:rsidP="004E2E92">
      <w:r w:rsidRPr="00737593">
        <w:tab/>
      </w:r>
      <w:r w:rsidR="0099303C" w:rsidRPr="0099303C">
        <w:t>This bill requires health insurance carriers (health, hospital and medical service corporations, health maintenance organizations and insurance companies), as well as the State and School Employees’ Health Benefits Programs</w:t>
      </w:r>
      <w:r w:rsidR="0099303C">
        <w:t xml:space="preserve"> and the State</w:t>
      </w:r>
      <w:r w:rsidR="0099303C" w:rsidRPr="00737593">
        <w:t xml:space="preserve"> Medicaid program</w:t>
      </w:r>
      <w:r w:rsidR="0099303C" w:rsidRPr="0099303C">
        <w:t xml:space="preserve">, to provide coverage for </w:t>
      </w:r>
      <w:r w:rsidR="004E2E92">
        <w:t>expenses incurred in:</w:t>
      </w:r>
    </w:p>
    <w:p w:rsidR="004E2E92" w:rsidRDefault="004E2E92" w:rsidP="004E2E92">
      <w:r>
        <w:tab/>
        <w:t>(1)</w:t>
      </w:r>
      <w:r>
        <w:tab/>
        <w:t>the testing for coronavirus disease 2019, provided that a licensed medical practitioner has issued a medical order for that testing; and</w:t>
      </w:r>
    </w:p>
    <w:p w:rsidR="004E2E92" w:rsidRDefault="004E2E92" w:rsidP="004E2E92">
      <w:r>
        <w:tab/>
        <w:t>(2)</w:t>
      </w:r>
      <w:r>
        <w:tab/>
        <w:t>the delivery of health care services through telemedicine or telehealth in accordance with the provisions of P.L.2017, c.117 (C.45:1-61 et al.).</w:t>
      </w:r>
    </w:p>
    <w:p w:rsidR="00773874" w:rsidRDefault="00032B53" w:rsidP="004E2E92">
      <w:r>
        <w:tab/>
        <w:t>The requirements of the bill remain in effect</w:t>
      </w:r>
      <w:r w:rsidR="00773874">
        <w:t xml:space="preserve"> </w:t>
      </w:r>
      <w:r w:rsidR="00773874" w:rsidRPr="009956FE">
        <w:t>during the Public Health Emergency and State of Emergency declared by the G</w:t>
      </w:r>
      <w:r w:rsidR="00773874">
        <w:t>overnor in Executive Order 103 of</w:t>
      </w:r>
      <w:r w:rsidR="00773874" w:rsidRPr="009956FE">
        <w:t xml:space="preserve"> 2020</w:t>
      </w:r>
      <w:r w:rsidR="00773874">
        <w:t>.</w:t>
      </w:r>
    </w:p>
    <w:p w:rsidR="00EA1ED4" w:rsidRDefault="00773874" w:rsidP="00EA1ED4">
      <w:r>
        <w:tab/>
      </w:r>
      <w:r w:rsidR="00D742F7" w:rsidRPr="00D742F7">
        <w:t>The</w:t>
      </w:r>
      <w:r>
        <w:t xml:space="preserve"> bill requires the </w:t>
      </w:r>
      <w:r w:rsidR="00D742F7" w:rsidRPr="00D742F7">
        <w:t xml:space="preserve">coverage </w:t>
      </w:r>
      <w:r w:rsidR="00D742F7">
        <w:t>to</w:t>
      </w:r>
      <w:r w:rsidR="00D742F7" w:rsidRPr="00D742F7">
        <w:t xml:space="preserve"> be provided to the same extent as for any other </w:t>
      </w:r>
      <w:r w:rsidR="003852D5">
        <w:t>services</w:t>
      </w:r>
      <w:r w:rsidR="00D742F7" w:rsidRPr="00D742F7">
        <w:t xml:space="preserve"> under the health benefits plan, except that no cost-sharing </w:t>
      </w:r>
      <w:r>
        <w:t>may</w:t>
      </w:r>
      <w:r w:rsidR="00D742F7" w:rsidRPr="00D742F7">
        <w:t xml:space="preserve"> be imposed on the coverage pro</w:t>
      </w:r>
      <w:r w:rsidR="00B56D4E">
        <w:t>vided pursuant to the bill</w:t>
      </w:r>
      <w:r w:rsidR="00D742F7" w:rsidRPr="00D742F7">
        <w:t>.</w:t>
      </w:r>
    </w:p>
    <w:p w:rsidR="00737593" w:rsidRDefault="00EA1ED4" w:rsidP="00686AEB">
      <w:r>
        <w:tab/>
        <w:t>The bill takes effect immediately and applies to all health benefit plans currently in effect in the State, or that are delivered, issued, executed or renewed in this State, or approved for issuance or renewal in this State by the Commissioner of Banking and Insurance, on or after the effective date of the bill.</w:t>
      </w:r>
    </w:p>
    <w:sectPr w:rsidR="00737593" w:rsidSect="005D3B0F">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F510E" w:rsidRDefault="006F510E">
      <w:r>
        <w:separator/>
      </w:r>
    </w:p>
  </w:endnote>
  <w:endnote w:type="continuationSeparator" w:id="0">
    <w:p w:rsidR="006F510E" w:rsidRDefault="006F51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05216" w:rsidRDefault="00D05216" w:rsidP="00D05216">
    <w:pPr>
      <w:pStyle w:val="sponUdate"/>
    </w:pPr>
    <w:r>
      <w:t>(Sponsorship Updated As Of: 3/19/2020)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FC5C44" w:rsidRDefault="00665CBC" w:rsidP="00FC5C4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F510E" w:rsidRDefault="006F510E">
      <w:r>
        <w:separator/>
      </w:r>
    </w:p>
  </w:footnote>
  <w:footnote w:type="continuationSeparator" w:id="0">
    <w:p w:rsidR="006F510E" w:rsidRDefault="006F510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EB14C7">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5D3B0F" w:rsidRDefault="005D3B0F" w:rsidP="005D3B0F">
    <w:pPr>
      <w:pStyle w:val="bpuHeadSpon"/>
    </w:pPr>
    <w:r w:rsidRPr="005D3B0F">
      <w:rPr>
        <w:rStyle w:val="bpuHeadSponChar"/>
      </w:rPr>
      <w:t>A3843</w:t>
    </w:r>
    <w:r>
      <w:t xml:space="preserve"> MCKEON, BRAMNICK</w:t>
    </w:r>
  </w:p>
  <w:p w:rsidR="005D3B0F" w:rsidRDefault="005D3B0F" w:rsidP="005D3B0F">
    <w:pPr>
      <w:pStyle w:val="bpuHeadSpon"/>
    </w:pPr>
    <w:r>
      <w:fldChar w:fldCharType="begin"/>
    </w:r>
    <w:r>
      <w:instrText xml:space="preserve"> PAGE  \* MERGEFORMAT </w:instrText>
    </w:r>
    <w:r>
      <w:fldChar w:fldCharType="separate"/>
    </w:r>
    <w:r w:rsidR="00EB14C7">
      <w:rPr>
        <w:noProof/>
      </w:rPr>
      <w:t>3</w:t>
    </w:r>
    <w:r>
      <w:fldChar w:fldCharType="end"/>
    </w:r>
  </w:p>
  <w:p w:rsidR="005D3B0F" w:rsidRDefault="005D3B0F" w:rsidP="005D3B0F">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5D3B0F" w:rsidRDefault="005D3B0F" w:rsidP="005D3B0F">
    <w:pPr>
      <w:pStyle w:val="bpuHeadSpon"/>
    </w:pPr>
    <w:r w:rsidRPr="005D3B0F">
      <w:rPr>
        <w:rStyle w:val="bpuHeadSponChar"/>
      </w:rPr>
      <w:t>A3843</w:t>
    </w:r>
    <w:r>
      <w:t xml:space="preserve"> MCKEON, BRAMNICK</w:t>
    </w:r>
  </w:p>
  <w:p w:rsidR="005D3B0F" w:rsidRDefault="005D3B0F" w:rsidP="005D3B0F">
    <w:pPr>
      <w:pStyle w:val="bpuHeadSpon"/>
    </w:pPr>
    <w:r>
      <w:fldChar w:fldCharType="begin"/>
    </w:r>
    <w:r>
      <w:instrText xml:space="preserve"> PAGE  \* MERGEFORMAT </w:instrText>
    </w:r>
    <w:r>
      <w:fldChar w:fldCharType="separate"/>
    </w:r>
    <w:r w:rsidR="00EB14C7">
      <w:rPr>
        <w:noProof/>
      </w:rPr>
      <w:t>2</w:t>
    </w:r>
    <w:r>
      <w:fldChar w:fldCharType="end"/>
    </w:r>
  </w:p>
  <w:p w:rsidR="005D3B0F" w:rsidRDefault="005D3B0F" w:rsidP="005D3B0F">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F510E"/>
    <w:rsid w:val="000051BD"/>
    <w:rsid w:val="00013337"/>
    <w:rsid w:val="000160A5"/>
    <w:rsid w:val="0002335B"/>
    <w:rsid w:val="00032B53"/>
    <w:rsid w:val="0003549A"/>
    <w:rsid w:val="000367AE"/>
    <w:rsid w:val="00043B22"/>
    <w:rsid w:val="00050BB6"/>
    <w:rsid w:val="00054975"/>
    <w:rsid w:val="00057D20"/>
    <w:rsid w:val="0006197C"/>
    <w:rsid w:val="0006281F"/>
    <w:rsid w:val="00063986"/>
    <w:rsid w:val="0008141C"/>
    <w:rsid w:val="00094A55"/>
    <w:rsid w:val="000A44A7"/>
    <w:rsid w:val="000B1054"/>
    <w:rsid w:val="000B3411"/>
    <w:rsid w:val="000C054C"/>
    <w:rsid w:val="000C12C2"/>
    <w:rsid w:val="000D11AF"/>
    <w:rsid w:val="000D6255"/>
    <w:rsid w:val="000D6262"/>
    <w:rsid w:val="000D7B4A"/>
    <w:rsid w:val="000E4006"/>
    <w:rsid w:val="000F3668"/>
    <w:rsid w:val="000F3DA2"/>
    <w:rsid w:val="000F5FDE"/>
    <w:rsid w:val="000F7466"/>
    <w:rsid w:val="001173C5"/>
    <w:rsid w:val="0013000E"/>
    <w:rsid w:val="00133F81"/>
    <w:rsid w:val="00135943"/>
    <w:rsid w:val="00141703"/>
    <w:rsid w:val="001645FB"/>
    <w:rsid w:val="00173D2B"/>
    <w:rsid w:val="00181676"/>
    <w:rsid w:val="00183603"/>
    <w:rsid w:val="00194E78"/>
    <w:rsid w:val="0019707B"/>
    <w:rsid w:val="00197E8B"/>
    <w:rsid w:val="00197FA4"/>
    <w:rsid w:val="001A161A"/>
    <w:rsid w:val="001A3B79"/>
    <w:rsid w:val="001A66B6"/>
    <w:rsid w:val="001B4716"/>
    <w:rsid w:val="001B4EA4"/>
    <w:rsid w:val="001C4AE2"/>
    <w:rsid w:val="001C7C52"/>
    <w:rsid w:val="001D25F3"/>
    <w:rsid w:val="001E15F1"/>
    <w:rsid w:val="001E16FA"/>
    <w:rsid w:val="001E6213"/>
    <w:rsid w:val="001F0782"/>
    <w:rsid w:val="001F14C7"/>
    <w:rsid w:val="001F7405"/>
    <w:rsid w:val="00205533"/>
    <w:rsid w:val="00212B8D"/>
    <w:rsid w:val="00222983"/>
    <w:rsid w:val="002325AD"/>
    <w:rsid w:val="002370D0"/>
    <w:rsid w:val="00250DEA"/>
    <w:rsid w:val="00255958"/>
    <w:rsid w:val="00257FA2"/>
    <w:rsid w:val="0026574A"/>
    <w:rsid w:val="002660BB"/>
    <w:rsid w:val="002720E8"/>
    <w:rsid w:val="00275293"/>
    <w:rsid w:val="002776B0"/>
    <w:rsid w:val="00286C7E"/>
    <w:rsid w:val="002A1029"/>
    <w:rsid w:val="002A3864"/>
    <w:rsid w:val="002A3A1A"/>
    <w:rsid w:val="002A4692"/>
    <w:rsid w:val="002A51BA"/>
    <w:rsid w:val="002B2E26"/>
    <w:rsid w:val="002B3FE6"/>
    <w:rsid w:val="002C2D81"/>
    <w:rsid w:val="002C461E"/>
    <w:rsid w:val="002C6CEC"/>
    <w:rsid w:val="002D1AC7"/>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74425"/>
    <w:rsid w:val="00382F1F"/>
    <w:rsid w:val="00383497"/>
    <w:rsid w:val="003852D5"/>
    <w:rsid w:val="00391DA4"/>
    <w:rsid w:val="003A3C64"/>
    <w:rsid w:val="003A3F83"/>
    <w:rsid w:val="003C43EF"/>
    <w:rsid w:val="003C5A6B"/>
    <w:rsid w:val="003C7FB2"/>
    <w:rsid w:val="003D24DE"/>
    <w:rsid w:val="003E26D4"/>
    <w:rsid w:val="003E47BA"/>
    <w:rsid w:val="003F1702"/>
    <w:rsid w:val="003F3B37"/>
    <w:rsid w:val="0040195A"/>
    <w:rsid w:val="00402DC0"/>
    <w:rsid w:val="00416C4B"/>
    <w:rsid w:val="0041751E"/>
    <w:rsid w:val="004211E5"/>
    <w:rsid w:val="00422091"/>
    <w:rsid w:val="004256D5"/>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D01F2"/>
    <w:rsid w:val="004D513B"/>
    <w:rsid w:val="004E1F3E"/>
    <w:rsid w:val="004E2D6B"/>
    <w:rsid w:val="004E2E92"/>
    <w:rsid w:val="004F21BD"/>
    <w:rsid w:val="004F4F1D"/>
    <w:rsid w:val="004F74DD"/>
    <w:rsid w:val="00501317"/>
    <w:rsid w:val="0050495C"/>
    <w:rsid w:val="00505DC9"/>
    <w:rsid w:val="00506E1E"/>
    <w:rsid w:val="00510DF4"/>
    <w:rsid w:val="00513C81"/>
    <w:rsid w:val="00527BFB"/>
    <w:rsid w:val="00532A32"/>
    <w:rsid w:val="0054067C"/>
    <w:rsid w:val="00540B0B"/>
    <w:rsid w:val="00540B4E"/>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D3B0F"/>
    <w:rsid w:val="005E017C"/>
    <w:rsid w:val="005E50C6"/>
    <w:rsid w:val="005F2A97"/>
    <w:rsid w:val="005F399B"/>
    <w:rsid w:val="00600255"/>
    <w:rsid w:val="006019F8"/>
    <w:rsid w:val="00605B20"/>
    <w:rsid w:val="0061156F"/>
    <w:rsid w:val="00613FF5"/>
    <w:rsid w:val="006155A8"/>
    <w:rsid w:val="00621B94"/>
    <w:rsid w:val="00626239"/>
    <w:rsid w:val="00631B6D"/>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510E"/>
    <w:rsid w:val="006F6B8A"/>
    <w:rsid w:val="00707CD3"/>
    <w:rsid w:val="00716BB9"/>
    <w:rsid w:val="007256D1"/>
    <w:rsid w:val="007279FD"/>
    <w:rsid w:val="00737593"/>
    <w:rsid w:val="00737EEE"/>
    <w:rsid w:val="007502CB"/>
    <w:rsid w:val="00752D79"/>
    <w:rsid w:val="00752E20"/>
    <w:rsid w:val="00756EDE"/>
    <w:rsid w:val="007702F4"/>
    <w:rsid w:val="00773874"/>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7F74EC"/>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228A"/>
    <w:rsid w:val="008C79B3"/>
    <w:rsid w:val="008D77BD"/>
    <w:rsid w:val="008E454C"/>
    <w:rsid w:val="008F1E5A"/>
    <w:rsid w:val="00901BDA"/>
    <w:rsid w:val="00904FC5"/>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303C"/>
    <w:rsid w:val="009956FE"/>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E60C8"/>
    <w:rsid w:val="009F4FAC"/>
    <w:rsid w:val="00A017C0"/>
    <w:rsid w:val="00A11228"/>
    <w:rsid w:val="00A222C2"/>
    <w:rsid w:val="00A305D6"/>
    <w:rsid w:val="00A342C4"/>
    <w:rsid w:val="00A50F6B"/>
    <w:rsid w:val="00A52237"/>
    <w:rsid w:val="00A551D6"/>
    <w:rsid w:val="00A6251B"/>
    <w:rsid w:val="00A632B9"/>
    <w:rsid w:val="00A6754E"/>
    <w:rsid w:val="00A70F58"/>
    <w:rsid w:val="00A72987"/>
    <w:rsid w:val="00A7346B"/>
    <w:rsid w:val="00A84C4F"/>
    <w:rsid w:val="00A932A1"/>
    <w:rsid w:val="00A96E06"/>
    <w:rsid w:val="00AA07A4"/>
    <w:rsid w:val="00AA6197"/>
    <w:rsid w:val="00AA6C70"/>
    <w:rsid w:val="00AB16FD"/>
    <w:rsid w:val="00AB4813"/>
    <w:rsid w:val="00AC6466"/>
    <w:rsid w:val="00AC7639"/>
    <w:rsid w:val="00AD08BB"/>
    <w:rsid w:val="00AD0EC0"/>
    <w:rsid w:val="00AD70D6"/>
    <w:rsid w:val="00AD75BC"/>
    <w:rsid w:val="00AD7BB0"/>
    <w:rsid w:val="00AD7BC9"/>
    <w:rsid w:val="00AE1871"/>
    <w:rsid w:val="00AF1A8C"/>
    <w:rsid w:val="00AF58C2"/>
    <w:rsid w:val="00B00828"/>
    <w:rsid w:val="00B0116D"/>
    <w:rsid w:val="00B01173"/>
    <w:rsid w:val="00B02F35"/>
    <w:rsid w:val="00B05A3C"/>
    <w:rsid w:val="00B07100"/>
    <w:rsid w:val="00B1138C"/>
    <w:rsid w:val="00B2574A"/>
    <w:rsid w:val="00B35D8A"/>
    <w:rsid w:val="00B421D8"/>
    <w:rsid w:val="00B45B34"/>
    <w:rsid w:val="00B45D93"/>
    <w:rsid w:val="00B56D4E"/>
    <w:rsid w:val="00B57047"/>
    <w:rsid w:val="00B61D86"/>
    <w:rsid w:val="00B6342D"/>
    <w:rsid w:val="00B64323"/>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55C"/>
    <w:rsid w:val="00C93B93"/>
    <w:rsid w:val="00CA037D"/>
    <w:rsid w:val="00CA0837"/>
    <w:rsid w:val="00CA2442"/>
    <w:rsid w:val="00CA4725"/>
    <w:rsid w:val="00CB6246"/>
    <w:rsid w:val="00CC0A17"/>
    <w:rsid w:val="00CD0F93"/>
    <w:rsid w:val="00CD1BD1"/>
    <w:rsid w:val="00CD528D"/>
    <w:rsid w:val="00CE78BF"/>
    <w:rsid w:val="00CE7C6F"/>
    <w:rsid w:val="00CF65EB"/>
    <w:rsid w:val="00CF72AD"/>
    <w:rsid w:val="00D02441"/>
    <w:rsid w:val="00D039F4"/>
    <w:rsid w:val="00D05216"/>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742F7"/>
    <w:rsid w:val="00D9410B"/>
    <w:rsid w:val="00D9695B"/>
    <w:rsid w:val="00DA2417"/>
    <w:rsid w:val="00DA5585"/>
    <w:rsid w:val="00DB02AC"/>
    <w:rsid w:val="00DB6AA2"/>
    <w:rsid w:val="00DE10D1"/>
    <w:rsid w:val="00DE2514"/>
    <w:rsid w:val="00DE6851"/>
    <w:rsid w:val="00DF03EE"/>
    <w:rsid w:val="00E01B71"/>
    <w:rsid w:val="00E05CC9"/>
    <w:rsid w:val="00E10670"/>
    <w:rsid w:val="00E15573"/>
    <w:rsid w:val="00E164E9"/>
    <w:rsid w:val="00E25A5B"/>
    <w:rsid w:val="00E27E1D"/>
    <w:rsid w:val="00E373C7"/>
    <w:rsid w:val="00E4267B"/>
    <w:rsid w:val="00E42F13"/>
    <w:rsid w:val="00E452DF"/>
    <w:rsid w:val="00E543CF"/>
    <w:rsid w:val="00E546FD"/>
    <w:rsid w:val="00E55CD9"/>
    <w:rsid w:val="00E608F1"/>
    <w:rsid w:val="00E611B9"/>
    <w:rsid w:val="00E7144F"/>
    <w:rsid w:val="00E73D74"/>
    <w:rsid w:val="00E76A79"/>
    <w:rsid w:val="00E80692"/>
    <w:rsid w:val="00E80C24"/>
    <w:rsid w:val="00E93836"/>
    <w:rsid w:val="00EA1ED4"/>
    <w:rsid w:val="00EA7C16"/>
    <w:rsid w:val="00EB14C7"/>
    <w:rsid w:val="00EB7867"/>
    <w:rsid w:val="00EC5281"/>
    <w:rsid w:val="00EC791D"/>
    <w:rsid w:val="00EC7CA6"/>
    <w:rsid w:val="00ED3C5D"/>
    <w:rsid w:val="00ED4553"/>
    <w:rsid w:val="00EE7F45"/>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C25D9"/>
    <w:rsid w:val="00FC5C44"/>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1FCDE042-390F-4693-91FE-BCA6BC11B3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60025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00255"/>
    <w:rPr>
      <w:rFonts w:ascii="Segoe UI" w:hAnsi="Segoe UI" w:cs="Segoe UI"/>
      <w:spacing w:val="4"/>
      <w:sz w:val="18"/>
      <w:szCs w:val="18"/>
    </w:rPr>
  </w:style>
  <w:style w:type="character" w:styleId="LineNumber">
    <w:name w:val="line number"/>
    <w:basedOn w:val="DefaultParagraphFont"/>
    <w:semiHidden/>
    <w:unhideWhenUsed/>
    <w:rsid w:val="005D3B0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787</Words>
  <Characters>4408</Characters>
  <Application>Microsoft Office Word</Application>
  <DocSecurity>0</DocSecurity>
  <Lines>124</Lines>
  <Paragraphs>45</Paragraphs>
  <ScaleCrop>false</ScaleCrop>
  <HeadingPairs>
    <vt:vector size="2" baseType="variant">
      <vt:variant>
        <vt:lpstr>Title</vt:lpstr>
      </vt:variant>
      <vt:variant>
        <vt:i4>1</vt:i4>
      </vt:variant>
    </vt:vector>
  </HeadingPairs>
  <TitlesOfParts>
    <vt:vector size="1" baseType="lpstr">
      <vt:lpstr>A3843</vt:lpstr>
    </vt:vector>
  </TitlesOfParts>
  <Manager>R229</Manager>
  <Company>NJ Office of Legislative Services</Company>
  <LinksUpToDate>false</LinksUpToDate>
  <CharactersWithSpaces>5185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A3843</dc:title>
  <dc:subject/>
  <dc:creator>Assemblyman  MCKEON, Assemblyman  BRAMNICK</dc:creator>
  <cp:keywords>A3843|3|CL |260|307|53|B|0|</cp:keywords>
  <dc:description>INTRODUCED MARCH 16, 2020</dc:description>
  <cp:lastModifiedBy>Todaro, Vivian</cp:lastModifiedBy>
  <cp:revision>2</cp:revision>
  <cp:lastPrinted>2020-03-16T19:27:00Z</cp:lastPrinted>
  <dcterms:created xsi:type="dcterms:W3CDTF">2020-03-20T01:37:00Z</dcterms:created>
  <dcterms:modified xsi:type="dcterms:W3CDTF">2020-03-20T01:37:00Z</dcterms:modified>
  <cp:category>ss.1&amp;2: T&amp;E to 2019/469_x000d_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