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21E" w:rsidRDefault="007F521E" w:rsidP="007F521E">
      <w:pPr>
        <w:pStyle w:val="bpuBill"/>
      </w:pPr>
      <w:bookmarkStart w:id="0" w:name="bpuFrontPg"/>
      <w:bookmarkStart w:id="1" w:name="_GoBack"/>
      <w:bookmarkEnd w:id="0"/>
      <w:bookmarkEnd w:id="1"/>
      <w:r>
        <w:t xml:space="preserve">ASSEMBLY, No. 3852 </w:t>
      </w:r>
    </w:p>
    <w:p w:rsidR="007F521E" w:rsidRPr="009D38FF" w:rsidRDefault="007F521E" w:rsidP="007F52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4696" r:id="rId7"/>
        </w:object>
      </w:r>
    </w:p>
    <w:p w:rsidR="007F521E" w:rsidRDefault="007F521E" w:rsidP="007F521E">
      <w:pPr>
        <w:pStyle w:val="bpuState"/>
      </w:pPr>
      <w:r>
        <w:t>STATE OF NEW JERSEY</w:t>
      </w:r>
    </w:p>
    <w:p w:rsidR="007F521E" w:rsidRDefault="007F521E" w:rsidP="007F521E">
      <w:pPr>
        <w:pStyle w:val="bpuLegislature"/>
      </w:pPr>
      <w:r>
        <w:t>219th LEGISLATURE</w:t>
      </w:r>
    </w:p>
    <w:p w:rsidR="007F521E" w:rsidRDefault="007F521E" w:rsidP="007F521E">
      <w:pPr>
        <w:pStyle w:val="bpuWpGraphic"/>
      </w:pPr>
      <w:r>
        <w:object w:dxaOrig="8985" w:dyaOrig="255">
          <v:shape id="_x0000_i1026" type="#_x0000_t75" style="width:6in;height:12pt" o:ole="">
            <v:imagedata r:id="rId6" o:title=""/>
          </v:shape>
          <o:OLEObject Type="Embed" ProgID="WPWin6.1" ShapeID="_x0000_i1026" DrawAspect="Content" ObjectID="_1646154697" r:id="rId8"/>
        </w:object>
      </w:r>
      <w:r>
        <w:t xml:space="preserve">  </w:t>
      </w:r>
    </w:p>
    <w:p w:rsidR="007F521E" w:rsidRDefault="007F521E" w:rsidP="007F521E">
      <w:pPr>
        <w:pStyle w:val="bpuIntro"/>
      </w:pPr>
      <w:r>
        <w:t>INTRODUCED MARCH 16, 2020</w:t>
      </w:r>
    </w:p>
    <w:p w:rsidR="007F521E" w:rsidRDefault="007F521E" w:rsidP="007F521E">
      <w:pPr>
        <w:pStyle w:val="bpuIntro"/>
      </w:pPr>
    </w:p>
    <w:p w:rsidR="007F521E" w:rsidRDefault="007F521E" w:rsidP="007F521E">
      <w:pPr>
        <w:pStyle w:val="bpuIntro"/>
        <w:sectPr w:rsidR="007F521E" w:rsidSect="00725354">
          <w:headerReference w:type="even" r:id="rId9"/>
          <w:headerReference w:type="default" r:id="rId10"/>
          <w:footerReference w:type="default" r:id="rId11"/>
          <w:pgSz w:w="12240" w:h="20160" w:code="5"/>
          <w:pgMar w:top="2160" w:right="1440" w:bottom="1440" w:left="1440" w:header="72" w:footer="1584" w:gutter="0"/>
          <w:pgNumType w:start="1"/>
          <w:cols w:space="720"/>
          <w:docGrid w:linePitch="360"/>
        </w:sectPr>
      </w:pPr>
    </w:p>
    <w:p w:rsidR="007F521E" w:rsidRDefault="007F521E" w:rsidP="007F521E">
      <w:pPr>
        <w:pStyle w:val="bpuIntro"/>
      </w:pPr>
    </w:p>
    <w:p w:rsidR="007F521E" w:rsidRDefault="007F521E" w:rsidP="007F521E">
      <w:pPr>
        <w:pStyle w:val="bpuSponsor"/>
      </w:pPr>
      <w:r>
        <w:t>Sponsored by:</w:t>
      </w:r>
    </w:p>
    <w:p w:rsidR="007F521E" w:rsidRDefault="007F521E" w:rsidP="007F521E">
      <w:pPr>
        <w:pStyle w:val="bpuSponsor"/>
      </w:pPr>
      <w:r>
        <w:t>Assemblyman  CRAIG J. COUGHLIN</w:t>
      </w:r>
    </w:p>
    <w:p w:rsidR="007F521E" w:rsidRDefault="007F521E" w:rsidP="007F521E">
      <w:pPr>
        <w:pStyle w:val="bpuSponsor"/>
      </w:pPr>
      <w:r>
        <w:t>District 19 (Middlesex)</w:t>
      </w:r>
    </w:p>
    <w:p w:rsidR="007F521E" w:rsidRDefault="007F521E" w:rsidP="007F521E">
      <w:pPr>
        <w:pStyle w:val="bpuSponsor"/>
      </w:pPr>
      <w:r>
        <w:t>Assemblyman  JON M. BRAMNICK</w:t>
      </w:r>
    </w:p>
    <w:p w:rsidR="007F521E" w:rsidRDefault="007F521E" w:rsidP="007F521E">
      <w:pPr>
        <w:pStyle w:val="bpuSponsor"/>
      </w:pPr>
      <w:r>
        <w:t>District 21 (Morris, Somerset and Union)</w:t>
      </w:r>
    </w:p>
    <w:p w:rsidR="007F521E" w:rsidRDefault="005528E6" w:rsidP="005528E6">
      <w:pPr>
        <w:pStyle w:val="bpuSponsor"/>
      </w:pPr>
      <w:r>
        <w:t>Senator  STEPHEN M. SWEENEY</w:t>
      </w:r>
    </w:p>
    <w:p w:rsidR="005528E6" w:rsidRDefault="005528E6" w:rsidP="005528E6">
      <w:pPr>
        <w:pStyle w:val="bpuSponsor"/>
      </w:pPr>
      <w:r>
        <w:t>District 3 (Cumberland, Gloucester and Salem)</w:t>
      </w:r>
    </w:p>
    <w:p w:rsidR="005528E6" w:rsidRDefault="005528E6" w:rsidP="005528E6">
      <w:pPr>
        <w:pStyle w:val="bpuSponsor"/>
      </w:pPr>
      <w:r>
        <w:t>Senator  THOMAS H. KEAN, JR.</w:t>
      </w:r>
    </w:p>
    <w:p w:rsidR="005528E6" w:rsidRDefault="005528E6" w:rsidP="005528E6">
      <w:pPr>
        <w:pStyle w:val="bpuSponsor"/>
      </w:pPr>
      <w:r>
        <w:t>District 21 (Morris, Somerset and Union)</w:t>
      </w:r>
    </w:p>
    <w:p w:rsidR="005528E6" w:rsidRDefault="00725354" w:rsidP="00725354">
      <w:pPr>
        <w:pStyle w:val="bpuSponsor"/>
      </w:pPr>
      <w:r>
        <w:t>Senator  M. TERESA RUIZ</w:t>
      </w:r>
    </w:p>
    <w:p w:rsidR="00725354" w:rsidRDefault="00725354" w:rsidP="00725354">
      <w:pPr>
        <w:pStyle w:val="bpuSponsor"/>
      </w:pPr>
      <w:r>
        <w:t>District 29 (Essex)</w:t>
      </w:r>
    </w:p>
    <w:p w:rsidR="00725354" w:rsidRDefault="00725354" w:rsidP="00725354">
      <w:pPr>
        <w:pStyle w:val="bpuSponsor"/>
      </w:pPr>
      <w:r>
        <w:t>Senator  LINDA R. GREENSTEIN</w:t>
      </w:r>
    </w:p>
    <w:p w:rsidR="00725354" w:rsidRDefault="00725354" w:rsidP="00725354">
      <w:pPr>
        <w:pStyle w:val="bpuSponsor"/>
      </w:pPr>
      <w:r>
        <w:t>District 14 (Mercer and Middlesex)</w:t>
      </w:r>
    </w:p>
    <w:p w:rsidR="00725354" w:rsidRDefault="00725354" w:rsidP="00725354">
      <w:pPr>
        <w:pStyle w:val="bpuSponsor"/>
      </w:pPr>
      <w:r>
        <w:t>Senator  CHRISTOPHER "KIP" BATEMAN</w:t>
      </w:r>
    </w:p>
    <w:p w:rsidR="00725354" w:rsidRDefault="00725354" w:rsidP="00725354">
      <w:pPr>
        <w:pStyle w:val="bpuSponsor"/>
      </w:pPr>
      <w:r>
        <w:t>District 16 (Hunterdon, Mercer, Middlesex and Somerset)</w:t>
      </w:r>
    </w:p>
    <w:p w:rsidR="00725354" w:rsidRDefault="00725354" w:rsidP="00725354">
      <w:pPr>
        <w:pStyle w:val="bpuSponsor"/>
      </w:pPr>
      <w:r>
        <w:t>Senator  CHRIS A. BROWN</w:t>
      </w:r>
    </w:p>
    <w:p w:rsidR="00725354" w:rsidRDefault="00725354" w:rsidP="00725354">
      <w:pPr>
        <w:pStyle w:val="bpuSponsor"/>
      </w:pPr>
      <w:r>
        <w:t>District 2 (Atlantic)</w:t>
      </w:r>
    </w:p>
    <w:p w:rsidR="00725354" w:rsidRDefault="00725354" w:rsidP="00725354">
      <w:pPr>
        <w:pStyle w:val="bpuSponsor"/>
      </w:pPr>
      <w:r>
        <w:t>Senator  JAMES W. HOLZAPFEL</w:t>
      </w:r>
    </w:p>
    <w:p w:rsidR="00725354" w:rsidRDefault="00725354" w:rsidP="00725354">
      <w:pPr>
        <w:pStyle w:val="bpuSponsor"/>
      </w:pPr>
      <w:r>
        <w:t>District 10 (Ocean)</w:t>
      </w:r>
    </w:p>
    <w:p w:rsidR="00725354" w:rsidRDefault="00725354" w:rsidP="00725354">
      <w:pPr>
        <w:pStyle w:val="bpuSponsor"/>
      </w:pPr>
      <w:r>
        <w:t>Senator  ROBERT W. SINGER</w:t>
      </w:r>
    </w:p>
    <w:p w:rsidR="00725354" w:rsidRDefault="00725354" w:rsidP="00725354">
      <w:pPr>
        <w:pStyle w:val="bpuSponsor"/>
      </w:pPr>
      <w:r>
        <w:t>District 30 (Monmouth and Ocean)</w:t>
      </w:r>
    </w:p>
    <w:p w:rsidR="00725354" w:rsidRPr="00725354" w:rsidRDefault="00725354" w:rsidP="00725354"/>
    <w:p w:rsidR="007F521E" w:rsidRDefault="00176B06" w:rsidP="00176B06">
      <w:pPr>
        <w:pStyle w:val="bpuSponsor"/>
      </w:pPr>
      <w:r>
        <w:t>Co-Sponsored by:</w:t>
      </w:r>
    </w:p>
    <w:p w:rsidR="00176B06" w:rsidRPr="00176B06" w:rsidRDefault="00176B06" w:rsidP="00176B06">
      <w:pPr>
        <w:pStyle w:val="bpuSponsor"/>
      </w:pPr>
      <w:r w:rsidRPr="00176B06">
        <w:t xml:space="preserve">Assemblywoman Dunn and Assemblyman </w:t>
      </w:r>
      <w:proofErr w:type="spellStart"/>
      <w:r w:rsidRPr="00176B06">
        <w:t>DePhillips</w:t>
      </w:r>
      <w:proofErr w:type="spellEnd"/>
    </w:p>
    <w:p w:rsidR="00176B06" w:rsidRDefault="00176B06" w:rsidP="00176B06"/>
    <w:p w:rsidR="00176B06" w:rsidRPr="00176B06" w:rsidRDefault="00176B06" w:rsidP="00176B06"/>
    <w:p w:rsidR="007F521E" w:rsidRDefault="007F521E" w:rsidP="007F521E">
      <w:pPr>
        <w:pStyle w:val="bpuSponsor"/>
      </w:pPr>
    </w:p>
    <w:p w:rsidR="007F521E" w:rsidRDefault="007F521E" w:rsidP="007F521E">
      <w:pPr>
        <w:pStyle w:val="bpuSponsor"/>
      </w:pPr>
      <w:r>
        <w:t>SYNOPSIS</w:t>
      </w:r>
    </w:p>
    <w:p w:rsidR="007F521E" w:rsidRDefault="007F521E" w:rsidP="007F521E">
      <w:pPr>
        <w:pStyle w:val="bpuNormText"/>
      </w:pPr>
      <w:r>
        <w:tab/>
        <w:t xml:space="preserve">Allows conduct of State business and legislative sessions at locations other than Trenton during periods of emergency or other exigency; allows conduct of legislative business using electronic means. </w:t>
      </w:r>
    </w:p>
    <w:p w:rsidR="007F521E" w:rsidRDefault="007F521E" w:rsidP="007F521E">
      <w:pPr>
        <w:pStyle w:val="bpuNormText"/>
      </w:pPr>
    </w:p>
    <w:p w:rsidR="007F521E" w:rsidRDefault="007F521E" w:rsidP="007F521E">
      <w:pPr>
        <w:pStyle w:val="bpuSponsor"/>
      </w:pPr>
      <w:r>
        <w:t xml:space="preserve">CURRENT VERSION OF TEXT </w:t>
      </w:r>
    </w:p>
    <w:p w:rsidR="007F521E" w:rsidRDefault="007F521E" w:rsidP="007F521E">
      <w:pPr>
        <w:pStyle w:val="bpuNormText"/>
      </w:pPr>
      <w:r>
        <w:tab/>
        <w:t>As introduced.</w:t>
      </w:r>
    </w:p>
    <w:p w:rsidR="007F521E" w:rsidRDefault="007F521E" w:rsidP="007F52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521E" w:rsidRDefault="007F521E" w:rsidP="008916EC">
      <w:pPr>
        <w:pStyle w:val="FronterPage"/>
        <w:tabs>
          <w:tab w:val="clear" w:pos="720"/>
          <w:tab w:val="clear" w:pos="1440"/>
          <w:tab w:val="clear" w:pos="2160"/>
          <w:tab w:val="clear" w:pos="2880"/>
          <w:tab w:val="clear" w:pos="3600"/>
          <w:tab w:val="clear" w:pos="4320"/>
          <w:tab w:val="clear" w:pos="5040"/>
        </w:tabs>
        <w:sectPr w:rsidR="007F521E" w:rsidSect="007F521E">
          <w:type w:val="continuous"/>
          <w:pgSz w:w="12240" w:h="20160" w:code="5"/>
          <w:pgMar w:top="1440" w:right="2275" w:bottom="1440" w:left="2275" w:header="72" w:footer="720" w:gutter="0"/>
          <w:pgNumType w:start="1"/>
          <w:cols w:space="720"/>
          <w:docGrid w:linePitch="360"/>
        </w:sectPr>
      </w:pPr>
    </w:p>
    <w:p w:rsidR="00686AEB" w:rsidRPr="00677316" w:rsidRDefault="00517E4A" w:rsidP="003E47BA">
      <w:pPr>
        <w:pStyle w:val="HangingAnAct"/>
        <w:rPr>
          <w:rStyle w:val="HangingAnActChar"/>
        </w:rPr>
      </w:pPr>
      <w:r>
        <w:rPr>
          <w:rStyle w:val="BillHead"/>
        </w:rPr>
        <w:lastRenderedPageBreak/>
        <w:t>An Act</w:t>
      </w:r>
      <w:r w:rsidR="00686AEB" w:rsidRPr="006B7FA7">
        <w:rPr>
          <w:rStyle w:val="HangingAnActChar"/>
        </w:rPr>
        <w:t xml:space="preserve"> </w:t>
      </w:r>
      <w:r w:rsidR="00BE358F" w:rsidRPr="00BE358F">
        <w:rPr>
          <w:rStyle w:val="HangingAnActChar"/>
        </w:rPr>
        <w:t>concerning the conduct of certain State government business and legislative sessions during periods of emergency or other exigency, and amending R.S.52:1-1 and P.L.1963, c.118</w:t>
      </w:r>
      <w:r w:rsidR="00BB786F">
        <w:rPr>
          <w:rStyle w:val="HangingAnActChar"/>
        </w:rPr>
        <w:t>.</w:t>
      </w:r>
    </w:p>
    <w:p w:rsidR="000B1054" w:rsidRPr="00D71D68" w:rsidRDefault="000B1054" w:rsidP="000B1054"/>
    <w:p w:rsidR="00686AEB" w:rsidRPr="00AA7880" w:rsidRDefault="00686AEB" w:rsidP="00686AEB">
      <w:r>
        <w:tab/>
      </w:r>
      <w:r w:rsidR="00517E4A">
        <w:rPr>
          <w:rStyle w:val="BillHeading2"/>
        </w:rPr>
        <w:t>Be It Enacted</w:t>
      </w:r>
      <w:r>
        <w:rPr>
          <w:rStyle w:val="BillHeading2"/>
        </w:rPr>
        <w:t xml:space="preserve"> </w:t>
      </w:r>
      <w:r w:rsidR="00517E4A">
        <w:rPr>
          <w:rStyle w:val="BillLanguage"/>
        </w:rPr>
        <w:t>by the Senate and General Assembly of the State of New Jersey:</w:t>
      </w:r>
    </w:p>
    <w:p w:rsidR="00686AEB" w:rsidRPr="00D71D68" w:rsidRDefault="00686AEB" w:rsidP="00686AEB"/>
    <w:p w:rsidR="006D7391" w:rsidRDefault="00176B06" w:rsidP="006D7391">
      <w:r>
        <w:tab/>
        <w:t>1.</w:t>
      </w:r>
      <w:r>
        <w:tab/>
      </w:r>
      <w:r w:rsidR="006D7391">
        <w:t>R.S.52:1-1 is amended to read as follows:</w:t>
      </w:r>
    </w:p>
    <w:p w:rsidR="00C401BC" w:rsidRDefault="00176B06" w:rsidP="006D7391">
      <w:r>
        <w:tab/>
        <w:t xml:space="preserve">52:1-1.  </w:t>
      </w:r>
      <w:r w:rsidR="00C401BC">
        <w:rPr>
          <w:u w:val="single"/>
        </w:rPr>
        <w:t>a.</w:t>
      </w:r>
      <w:r>
        <w:tab/>
      </w:r>
      <w:r w:rsidR="006D7391">
        <w:t xml:space="preserve">Trenton, in the county of Mercer, shall be the seat of the government of this State.  </w:t>
      </w:r>
    </w:p>
    <w:p w:rsidR="006D7391" w:rsidRDefault="00C401BC" w:rsidP="006D7391">
      <w:r>
        <w:tab/>
      </w:r>
      <w:r w:rsidR="006D1A31" w:rsidRPr="006D1A31">
        <w:rPr>
          <w:u w:val="single"/>
        </w:rPr>
        <w:t>b.</w:t>
      </w:r>
      <w:r w:rsidR="00176B06">
        <w:tab/>
      </w:r>
      <w:r w:rsidR="006D7391">
        <w:t>All</w:t>
      </w:r>
      <w:r w:rsidR="006A4B88">
        <w:t xml:space="preserve"> </w:t>
      </w:r>
      <w:r w:rsidR="006D7391">
        <w:t>sessions of the Legislature shall be held at Trenton or, on a temporary basis, for ceremonial or commemorative</w:t>
      </w:r>
      <w:r w:rsidR="006D7391" w:rsidRPr="006D7391">
        <w:t xml:space="preserve"> </w:t>
      </w:r>
      <w:r w:rsidR="006D7391">
        <w:t>purposes</w:t>
      </w:r>
      <w:r w:rsidR="006D7391" w:rsidRPr="006D7391">
        <w:t xml:space="preserve"> </w:t>
      </w:r>
      <w:r w:rsidR="006D7391">
        <w:rPr>
          <w:u w:val="single"/>
        </w:rPr>
        <w:t>or</w:t>
      </w:r>
      <w:r w:rsidR="003F15F7" w:rsidRPr="003F15F7">
        <w:rPr>
          <w:u w:val="single"/>
        </w:rPr>
        <w:t>, notwithstanding section 1 of P.L.1963, c.118 (C.52:1-1.1),</w:t>
      </w:r>
      <w:r w:rsidR="006D7391">
        <w:rPr>
          <w:u w:val="single"/>
        </w:rPr>
        <w:t xml:space="preserve"> by reason of emergency or other exigency</w:t>
      </w:r>
      <w:r w:rsidR="006D7391">
        <w:t xml:space="preserve">, at such other </w:t>
      </w:r>
      <w:r w:rsidR="006A4B88" w:rsidRPr="006A4B88">
        <w:rPr>
          <w:rFonts w:ascii="Albertus Extra Bold" w:hAnsi="Albertus Extra Bold"/>
          <w:b/>
        </w:rPr>
        <w:t>[</w:t>
      </w:r>
      <w:r w:rsidR="006D7391">
        <w:t>place</w:t>
      </w:r>
      <w:r w:rsidR="006A4B88" w:rsidRPr="006A4B88">
        <w:rPr>
          <w:rFonts w:ascii="Albertus Extra Bold" w:hAnsi="Albertus Extra Bold"/>
          <w:b/>
        </w:rPr>
        <w:t>]</w:t>
      </w:r>
      <w:r w:rsidR="006A4B88" w:rsidRPr="006A4B88">
        <w:t xml:space="preserve"> </w:t>
      </w:r>
      <w:r w:rsidR="006A4B88">
        <w:rPr>
          <w:u w:val="single"/>
        </w:rPr>
        <w:t>locations</w:t>
      </w:r>
      <w:r w:rsidR="006D7391">
        <w:t xml:space="preserve"> in the State as shall be designated by the Legislature by concurrent resolution.</w:t>
      </w:r>
      <w:r w:rsidR="006A4B88">
        <w:t xml:space="preserve"> </w:t>
      </w:r>
    </w:p>
    <w:p w:rsidR="000634C4" w:rsidRDefault="00C401BC" w:rsidP="006D7391">
      <w:pPr>
        <w:rPr>
          <w:u w:val="single"/>
        </w:rPr>
      </w:pPr>
      <w:r>
        <w:tab/>
      </w:r>
      <w:r w:rsidR="00176B06">
        <w:rPr>
          <w:u w:val="single"/>
        </w:rPr>
        <w:t>c.</w:t>
      </w:r>
      <w:r w:rsidR="00176B06">
        <w:rPr>
          <w:u w:val="single"/>
        </w:rPr>
        <w:tab/>
      </w:r>
      <w:r w:rsidRPr="00C401BC">
        <w:rPr>
          <w:u w:val="single"/>
        </w:rPr>
        <w:t>During a period of emergency or exigency, as determined by the Governor pursuant to the laws of this State or by the Legislature pursuant to concurrent resolution, the Legislature may</w:t>
      </w:r>
      <w:r w:rsidR="00D16F4C">
        <w:rPr>
          <w:u w:val="single"/>
        </w:rPr>
        <w:t xml:space="preserve"> </w:t>
      </w:r>
      <w:r w:rsidR="003F15F7">
        <w:rPr>
          <w:u w:val="single"/>
        </w:rPr>
        <w:t xml:space="preserve">use </w:t>
      </w:r>
      <w:r w:rsidRPr="00C401BC">
        <w:rPr>
          <w:u w:val="single"/>
        </w:rPr>
        <w:t>any</w:t>
      </w:r>
      <w:r w:rsidR="00760222">
        <w:rPr>
          <w:u w:val="single"/>
        </w:rPr>
        <w:t xml:space="preserve"> technology or electronic means</w:t>
      </w:r>
    </w:p>
    <w:p w:rsidR="000634C4" w:rsidRDefault="000634C4" w:rsidP="006D7391">
      <w:pPr>
        <w:rPr>
          <w:u w:val="single"/>
        </w:rPr>
      </w:pPr>
      <w:r w:rsidRPr="000634C4">
        <w:rPr>
          <w:i/>
        </w:rPr>
        <w:tab/>
      </w:r>
      <w:r w:rsidR="00760222" w:rsidRPr="00760222">
        <w:rPr>
          <w:u w:val="single"/>
        </w:rPr>
        <w:t xml:space="preserve">to </w:t>
      </w:r>
      <w:r w:rsidR="00C401BC" w:rsidRPr="00C401BC">
        <w:rPr>
          <w:u w:val="single"/>
        </w:rPr>
        <w:t xml:space="preserve">conduct its business or </w:t>
      </w:r>
      <w:r>
        <w:rPr>
          <w:u w:val="single"/>
        </w:rPr>
        <w:t xml:space="preserve">otherwise </w:t>
      </w:r>
      <w:r w:rsidR="00C401BC" w:rsidRPr="00C401BC">
        <w:rPr>
          <w:u w:val="single"/>
        </w:rPr>
        <w:t xml:space="preserve">carry out its purposes, or </w:t>
      </w:r>
    </w:p>
    <w:p w:rsidR="003F15F7" w:rsidRPr="00C401BC" w:rsidRDefault="000634C4" w:rsidP="006D7391">
      <w:pPr>
        <w:rPr>
          <w:u w:val="single"/>
        </w:rPr>
      </w:pPr>
      <w:r w:rsidRPr="000634C4">
        <w:tab/>
      </w:r>
      <w:r w:rsidR="00760222" w:rsidRPr="00760222">
        <w:rPr>
          <w:u w:val="single"/>
        </w:rPr>
        <w:t xml:space="preserve">to </w:t>
      </w:r>
      <w:r w:rsidR="00C401BC" w:rsidRPr="00C401BC">
        <w:rPr>
          <w:u w:val="single"/>
        </w:rPr>
        <w:t xml:space="preserve">comply with the requirements of </w:t>
      </w:r>
      <w:r w:rsidR="00E6310C">
        <w:rPr>
          <w:u w:val="single"/>
        </w:rPr>
        <w:t>paragraph 6</w:t>
      </w:r>
      <w:r w:rsidR="003F15F7">
        <w:rPr>
          <w:u w:val="single"/>
        </w:rPr>
        <w:t xml:space="preserve"> of </w:t>
      </w:r>
      <w:r>
        <w:rPr>
          <w:u w:val="single"/>
        </w:rPr>
        <w:t>S</w:t>
      </w:r>
      <w:r w:rsidR="00C401BC" w:rsidRPr="00C401BC">
        <w:rPr>
          <w:u w:val="single"/>
        </w:rPr>
        <w:t xml:space="preserve">ection IV </w:t>
      </w:r>
      <w:r w:rsidR="003F15F7">
        <w:rPr>
          <w:u w:val="single"/>
        </w:rPr>
        <w:t>of Article IV or</w:t>
      </w:r>
      <w:r w:rsidR="00760222">
        <w:rPr>
          <w:u w:val="single"/>
        </w:rPr>
        <w:t>, for the purpose of</w:t>
      </w:r>
      <w:r w:rsidR="003F15F7">
        <w:rPr>
          <w:u w:val="single"/>
        </w:rPr>
        <w:t xml:space="preserve"> e</w:t>
      </w:r>
      <w:r w:rsidR="00760222">
        <w:rPr>
          <w:u w:val="single"/>
        </w:rPr>
        <w:t>nsuring</w:t>
      </w:r>
      <w:r w:rsidR="003F15F7" w:rsidRPr="003F15F7">
        <w:rPr>
          <w:u w:val="single"/>
        </w:rPr>
        <w:t xml:space="preserve"> the continuity of governmental operations</w:t>
      </w:r>
      <w:r w:rsidR="003F15F7">
        <w:rPr>
          <w:u w:val="single"/>
        </w:rPr>
        <w:t>,</w:t>
      </w:r>
      <w:r w:rsidR="003F15F7" w:rsidRPr="00C401BC">
        <w:rPr>
          <w:u w:val="single"/>
        </w:rPr>
        <w:t xml:space="preserve"> </w:t>
      </w:r>
      <w:r w:rsidR="003F15F7">
        <w:rPr>
          <w:u w:val="single"/>
        </w:rPr>
        <w:t xml:space="preserve">of paragraph 4 of </w:t>
      </w:r>
      <w:r w:rsidRPr="000634C4">
        <w:rPr>
          <w:u w:val="single"/>
        </w:rPr>
        <w:t xml:space="preserve"> Section VI</w:t>
      </w:r>
      <w:r>
        <w:rPr>
          <w:u w:val="single"/>
        </w:rPr>
        <w:t xml:space="preserve"> of Article IV</w:t>
      </w:r>
      <w:r w:rsidRPr="000634C4">
        <w:rPr>
          <w:u w:val="single"/>
        </w:rPr>
        <w:t xml:space="preserve"> </w:t>
      </w:r>
      <w:r w:rsidR="00C401BC" w:rsidRPr="00C401BC">
        <w:rPr>
          <w:u w:val="single"/>
        </w:rPr>
        <w:t>of the Constitution of the State of New Jersey.</w:t>
      </w:r>
      <w:r>
        <w:rPr>
          <w:u w:val="single"/>
        </w:rPr>
        <w:t xml:space="preserve"> </w:t>
      </w:r>
    </w:p>
    <w:p w:rsidR="006D7391" w:rsidRDefault="006D7391" w:rsidP="006D7391">
      <w:r>
        <w:t>(</w:t>
      </w:r>
      <w:proofErr w:type="spellStart"/>
      <w:r>
        <w:t>cf</w:t>
      </w:r>
      <w:proofErr w:type="spellEnd"/>
      <w:r>
        <w:t>: P.L.1979, c.209, s.1)</w:t>
      </w:r>
    </w:p>
    <w:p w:rsidR="006D7391" w:rsidRDefault="006D7391" w:rsidP="004419D3"/>
    <w:p w:rsidR="004419D3" w:rsidRDefault="006D7391" w:rsidP="004419D3">
      <w:r>
        <w:tab/>
        <w:t>2</w:t>
      </w:r>
      <w:r w:rsidR="00176B06">
        <w:t>.</w:t>
      </w:r>
      <w:r w:rsidR="00176B06">
        <w:tab/>
      </w:r>
      <w:r w:rsidR="004419D3">
        <w:t>Section 1 of P.L.1963, c.118 (C.52:1-1.1) is amended to read as follows:</w:t>
      </w:r>
    </w:p>
    <w:p w:rsidR="004419D3" w:rsidRDefault="00176B06" w:rsidP="004419D3">
      <w:r>
        <w:tab/>
        <w:t>1.</w:t>
      </w:r>
      <w:r>
        <w:tab/>
      </w:r>
      <w:r w:rsidR="004419D3">
        <w:t xml:space="preserve">Whenever, due to an emergency </w:t>
      </w:r>
      <w:r w:rsidR="004419D3" w:rsidRPr="004419D3">
        <w:rPr>
          <w:rFonts w:ascii="Albertus Extra Bold" w:hAnsi="Albertus Extra Bold"/>
          <w:b/>
        </w:rPr>
        <w:t>[</w:t>
      </w:r>
      <w:r w:rsidR="004419D3">
        <w:t>resulting from the effects of enemy attack,</w:t>
      </w:r>
      <w:r w:rsidR="004419D3" w:rsidRPr="004419D3">
        <w:rPr>
          <w:rFonts w:ascii="Albertus Extra Bold" w:hAnsi="Albertus Extra Bold"/>
          <w:b/>
        </w:rPr>
        <w:t>]</w:t>
      </w:r>
      <w:r w:rsidR="004419D3">
        <w:t xml:space="preserve"> or  the anticipated effects of </w:t>
      </w:r>
      <w:r w:rsidR="004419D3" w:rsidRPr="004419D3">
        <w:rPr>
          <w:rFonts w:ascii="Albertus Extra Bold" w:hAnsi="Albertus Extra Bold"/>
          <w:b/>
        </w:rPr>
        <w:t>[</w:t>
      </w:r>
      <w:r w:rsidR="004419D3">
        <w:t>threatened enemy attack</w:t>
      </w:r>
      <w:r w:rsidR="004419D3" w:rsidRPr="004419D3">
        <w:rPr>
          <w:rFonts w:ascii="Albertus Extra Bold" w:hAnsi="Albertus Extra Bold"/>
          <w:b/>
        </w:rPr>
        <w:t>]</w:t>
      </w:r>
      <w:r w:rsidR="004419D3">
        <w:t xml:space="preserve"> </w:t>
      </w:r>
      <w:r w:rsidR="004419D3" w:rsidRPr="004419D3">
        <w:rPr>
          <w:u w:val="single"/>
        </w:rPr>
        <w:t>such emergency</w:t>
      </w:r>
      <w:r w:rsidR="004419D3">
        <w:t xml:space="preserve">, it becomes imprudent, inexpedient or impossible to conduct the affairs of State Government at the normal location of the seat thereof in the city of Trenton in the county of Mercer, the Governor shall, as often as the exigencies of the situation require, by proclamation, declare an emergency temporary location, or locations, for the seat of Government at such place, or places, within or without this State as he may deem advisable under the circumstances, and shall take such action and issue such orders as may be necessary for an orderly transition of the affairs of State Government to such emergency temporary location, or locations.  Such emergency temporary location, or locations, shall  remain as the seat of Government until the Legislature shall by law establish a  new location, or locations, or until the emergency is declared to be </w:t>
      </w:r>
      <w:r w:rsidR="004419D3">
        <w:lastRenderedPageBreak/>
        <w:t>ended by  the Governor and the seat of Government is returned to its normal location.</w:t>
      </w:r>
    </w:p>
    <w:p w:rsidR="004419D3" w:rsidRDefault="00BB786F" w:rsidP="004419D3">
      <w:r>
        <w:t>(</w:t>
      </w:r>
      <w:proofErr w:type="spellStart"/>
      <w:r>
        <w:t>cf</w:t>
      </w:r>
      <w:proofErr w:type="spellEnd"/>
      <w:r>
        <w:t>: P.L.1963, c.118, s.</w:t>
      </w:r>
      <w:r w:rsidR="006D7391">
        <w:t>1)</w:t>
      </w:r>
    </w:p>
    <w:p w:rsidR="004419D3" w:rsidRDefault="004419D3" w:rsidP="00686AEB"/>
    <w:p w:rsidR="00686AEB" w:rsidRDefault="00686AEB" w:rsidP="00686AEB">
      <w:r>
        <w:tab/>
      </w:r>
      <w:r w:rsidR="00C401BC">
        <w:t>3</w:t>
      </w:r>
      <w:r w:rsidR="00176B06">
        <w:t>.</w:t>
      </w:r>
      <w:r w:rsidR="00176B06">
        <w:tab/>
      </w:r>
      <w:r w:rsidR="00517E4A">
        <w:t>This act shall take effect</w:t>
      </w:r>
      <w:r w:rsidR="00BB786F">
        <w:t xml:space="preserve"> immediately. </w:t>
      </w:r>
    </w:p>
    <w:p w:rsidR="00686AEB" w:rsidRDefault="00686AEB" w:rsidP="00686AEB"/>
    <w:p w:rsidR="00BB786F" w:rsidRPr="00CE7BD8" w:rsidRDefault="00BB786F" w:rsidP="00686AEB"/>
    <w:p w:rsidR="00686AEB" w:rsidRPr="00AA7880" w:rsidRDefault="00686AEB" w:rsidP="00686AEB">
      <w:pPr>
        <w:jc w:val="center"/>
      </w:pPr>
      <w:r w:rsidRPr="00D71D68">
        <w:t>STATEMENT</w:t>
      </w:r>
    </w:p>
    <w:p w:rsidR="00686AEB" w:rsidRDefault="00686AEB" w:rsidP="00686AEB"/>
    <w:p w:rsidR="00BB786F" w:rsidRDefault="00BB786F" w:rsidP="00686AEB">
      <w:r>
        <w:tab/>
        <w:t>This bill a</w:t>
      </w:r>
      <w:r w:rsidRPr="00BB786F">
        <w:t>llows the conduct of State business and legislative sessions at location</w:t>
      </w:r>
      <w:r w:rsidR="009C2284">
        <w:t>s</w:t>
      </w:r>
      <w:r w:rsidRPr="00BB786F">
        <w:t xml:space="preserve"> other than Trenton during periods of emergency or other exigency.</w:t>
      </w:r>
      <w:r w:rsidR="00AD3B78">
        <w:t xml:space="preserve"> </w:t>
      </w:r>
    </w:p>
    <w:p w:rsidR="000634C4" w:rsidRDefault="000634C4" w:rsidP="000634C4">
      <w:r>
        <w:tab/>
        <w:t>The bill also allows the Legislature to use any technology or electronic means to conduct its business, to carry out its purposes, or to comply with the requirements of certain provisions of the New Jersey Constitution</w:t>
      </w:r>
      <w:r w:rsidR="00AD3B78">
        <w:t xml:space="preserve"> during a period of emergency that is determined to exist by the Governor or the Legislature</w:t>
      </w:r>
      <w:r>
        <w:t xml:space="preserve">. </w:t>
      </w:r>
    </w:p>
    <w:sectPr w:rsidR="000634C4" w:rsidSect="00176B06">
      <w:headerReference w:type="default" r:id="rId13"/>
      <w:footerReference w:type="default" r:id="rId14"/>
      <w:headerReference w:type="first" r:id="rId15"/>
      <w:footerReference w:type="first" r:id="rId16"/>
      <w:pgSz w:w="12240" w:h="20160" w:code="5"/>
      <w:pgMar w:top="1440" w:right="2520" w:bottom="1872" w:left="2880" w:header="1181" w:footer="12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2DD" w:rsidRDefault="002532DD">
      <w:r>
        <w:separator/>
      </w:r>
    </w:p>
  </w:endnote>
  <w:endnote w:type="continuationSeparator" w:id="0">
    <w:p w:rsidR="002532DD" w:rsidRDefault="00253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8E6" w:rsidRDefault="005528E6" w:rsidP="005528E6">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E4A" w:rsidRPr="00921C91" w:rsidRDefault="00517E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7E4A" w:rsidRPr="00921C91" w:rsidRDefault="00517E4A">
    <w:pPr>
      <w:pStyle w:val="Footer"/>
      <w:rPr>
        <w:szCs w:val="18"/>
      </w:rPr>
    </w:pPr>
  </w:p>
  <w:p w:rsidR="00517E4A" w:rsidRPr="00921C91" w:rsidRDefault="00517E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7E4A" w:rsidRDefault="00517E4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2DD" w:rsidRDefault="002532DD">
      <w:r>
        <w:separator/>
      </w:r>
    </w:p>
  </w:footnote>
  <w:footnote w:type="continuationSeparator" w:id="0">
    <w:p w:rsidR="002532DD" w:rsidRDefault="00253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30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521E" w:rsidRDefault="007F521E" w:rsidP="007F521E">
    <w:pPr>
      <w:pStyle w:val="bpuHeadSpon"/>
    </w:pPr>
    <w:r w:rsidRPr="007F521E">
      <w:rPr>
        <w:rStyle w:val="bpuHeadSponChar"/>
      </w:rPr>
      <w:t>A3852</w:t>
    </w:r>
    <w:r>
      <w:t xml:space="preserve"> COUGHLIN, BRAMNICK</w:t>
    </w:r>
  </w:p>
  <w:p w:rsidR="007F521E" w:rsidRDefault="007F521E" w:rsidP="007F521E">
    <w:pPr>
      <w:pStyle w:val="bpuHeadSpon"/>
    </w:pPr>
    <w:r>
      <w:fldChar w:fldCharType="begin"/>
    </w:r>
    <w:r>
      <w:instrText xml:space="preserve"> PAGE  \* MERGEFORMAT </w:instrText>
    </w:r>
    <w:r>
      <w:fldChar w:fldCharType="separate"/>
    </w:r>
    <w:r w:rsidR="00073079">
      <w:rPr>
        <w:noProof/>
      </w:rPr>
      <w:t>3</w:t>
    </w:r>
    <w:r>
      <w:fldChar w:fldCharType="end"/>
    </w:r>
  </w:p>
  <w:p w:rsidR="007F521E" w:rsidRDefault="007F521E" w:rsidP="007F52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521E" w:rsidRDefault="007F521E" w:rsidP="007F521E">
    <w:pPr>
      <w:pStyle w:val="bpuHeadSpon"/>
    </w:pPr>
    <w:r w:rsidRPr="007F521E">
      <w:rPr>
        <w:rStyle w:val="bpuHeadSponChar"/>
      </w:rPr>
      <w:t>A3852</w:t>
    </w:r>
    <w:r>
      <w:t xml:space="preserve"> COUGHLIN, BRAMNICK</w:t>
    </w:r>
  </w:p>
  <w:p w:rsidR="007F521E" w:rsidRDefault="007F521E" w:rsidP="007F521E">
    <w:pPr>
      <w:pStyle w:val="bpuHeadSpon"/>
    </w:pPr>
    <w:r>
      <w:fldChar w:fldCharType="begin"/>
    </w:r>
    <w:r>
      <w:instrText xml:space="preserve"> PAGE  \* MERGEFORMAT </w:instrText>
    </w:r>
    <w:r>
      <w:fldChar w:fldCharType="separate"/>
    </w:r>
    <w:r w:rsidR="00073079">
      <w:rPr>
        <w:noProof/>
      </w:rPr>
      <w:t>2</w:t>
    </w:r>
    <w:r>
      <w:fldChar w:fldCharType="end"/>
    </w:r>
  </w:p>
  <w:p w:rsidR="007F521E" w:rsidRDefault="007F521E" w:rsidP="007F52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2DD"/>
    <w:rsid w:val="000051BD"/>
    <w:rsid w:val="000160A5"/>
    <w:rsid w:val="0002335B"/>
    <w:rsid w:val="0003549A"/>
    <w:rsid w:val="000367AE"/>
    <w:rsid w:val="00043B22"/>
    <w:rsid w:val="00054975"/>
    <w:rsid w:val="00057D20"/>
    <w:rsid w:val="0006197C"/>
    <w:rsid w:val="0006281F"/>
    <w:rsid w:val="000634C4"/>
    <w:rsid w:val="0007307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81E"/>
    <w:rsid w:val="00173D2B"/>
    <w:rsid w:val="00176B0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2D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95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795"/>
    <w:rsid w:val="003702CA"/>
    <w:rsid w:val="00370617"/>
    <w:rsid w:val="00382F1F"/>
    <w:rsid w:val="00391DA4"/>
    <w:rsid w:val="003A3C64"/>
    <w:rsid w:val="003A3F83"/>
    <w:rsid w:val="003C43EF"/>
    <w:rsid w:val="003C5A6B"/>
    <w:rsid w:val="003C7FB2"/>
    <w:rsid w:val="003D24DE"/>
    <w:rsid w:val="003E26D4"/>
    <w:rsid w:val="003E47BA"/>
    <w:rsid w:val="003E5384"/>
    <w:rsid w:val="003F15F7"/>
    <w:rsid w:val="003F3B37"/>
    <w:rsid w:val="0040195A"/>
    <w:rsid w:val="00402DC0"/>
    <w:rsid w:val="00416C4B"/>
    <w:rsid w:val="0041751E"/>
    <w:rsid w:val="004211E5"/>
    <w:rsid w:val="00422091"/>
    <w:rsid w:val="0042221E"/>
    <w:rsid w:val="0043386C"/>
    <w:rsid w:val="00436F2D"/>
    <w:rsid w:val="00436F5D"/>
    <w:rsid w:val="004419D3"/>
    <w:rsid w:val="00441B42"/>
    <w:rsid w:val="0045118A"/>
    <w:rsid w:val="0045336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2DA"/>
    <w:rsid w:val="004C742C"/>
    <w:rsid w:val="004E1F3E"/>
    <w:rsid w:val="004F21BD"/>
    <w:rsid w:val="004F4F1D"/>
    <w:rsid w:val="004F74DD"/>
    <w:rsid w:val="00501317"/>
    <w:rsid w:val="0050495C"/>
    <w:rsid w:val="00505DC9"/>
    <w:rsid w:val="00506E1E"/>
    <w:rsid w:val="00513C81"/>
    <w:rsid w:val="00517E4A"/>
    <w:rsid w:val="00527BFB"/>
    <w:rsid w:val="00532A32"/>
    <w:rsid w:val="00540B0B"/>
    <w:rsid w:val="0054460F"/>
    <w:rsid w:val="005528E6"/>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D66"/>
    <w:rsid w:val="0061156F"/>
    <w:rsid w:val="00613FF5"/>
    <w:rsid w:val="006155A8"/>
    <w:rsid w:val="00621B94"/>
    <w:rsid w:val="00626239"/>
    <w:rsid w:val="00635316"/>
    <w:rsid w:val="00635449"/>
    <w:rsid w:val="006378C5"/>
    <w:rsid w:val="00645E6A"/>
    <w:rsid w:val="00665CBC"/>
    <w:rsid w:val="00667A5C"/>
    <w:rsid w:val="00677316"/>
    <w:rsid w:val="0068645A"/>
    <w:rsid w:val="00686AEB"/>
    <w:rsid w:val="006A4B88"/>
    <w:rsid w:val="006B7897"/>
    <w:rsid w:val="006B7FA7"/>
    <w:rsid w:val="006C086A"/>
    <w:rsid w:val="006C21C1"/>
    <w:rsid w:val="006C7327"/>
    <w:rsid w:val="006D00E5"/>
    <w:rsid w:val="006D1A31"/>
    <w:rsid w:val="006D7391"/>
    <w:rsid w:val="006D791B"/>
    <w:rsid w:val="006E2895"/>
    <w:rsid w:val="006F180D"/>
    <w:rsid w:val="006F4334"/>
    <w:rsid w:val="006F47AF"/>
    <w:rsid w:val="006F6B8A"/>
    <w:rsid w:val="00707CD3"/>
    <w:rsid w:val="00716BB9"/>
    <w:rsid w:val="00725354"/>
    <w:rsid w:val="007256D1"/>
    <w:rsid w:val="007279FD"/>
    <w:rsid w:val="00733237"/>
    <w:rsid w:val="007502CB"/>
    <w:rsid w:val="00752D79"/>
    <w:rsid w:val="00752E20"/>
    <w:rsid w:val="00756EDE"/>
    <w:rsid w:val="0076022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21E"/>
    <w:rsid w:val="007F6050"/>
    <w:rsid w:val="00813627"/>
    <w:rsid w:val="00832816"/>
    <w:rsid w:val="00837109"/>
    <w:rsid w:val="00840365"/>
    <w:rsid w:val="008406A3"/>
    <w:rsid w:val="00841D2C"/>
    <w:rsid w:val="00845F3C"/>
    <w:rsid w:val="008461B8"/>
    <w:rsid w:val="008462F1"/>
    <w:rsid w:val="00846E45"/>
    <w:rsid w:val="00847EF1"/>
    <w:rsid w:val="008538FA"/>
    <w:rsid w:val="008573B0"/>
    <w:rsid w:val="00866563"/>
    <w:rsid w:val="00867AC2"/>
    <w:rsid w:val="0087056E"/>
    <w:rsid w:val="00870F50"/>
    <w:rsid w:val="00875402"/>
    <w:rsid w:val="00884D51"/>
    <w:rsid w:val="008916EC"/>
    <w:rsid w:val="00891E4F"/>
    <w:rsid w:val="008A31C5"/>
    <w:rsid w:val="008A4F9A"/>
    <w:rsid w:val="008B2850"/>
    <w:rsid w:val="008C79B3"/>
    <w:rsid w:val="008D61A1"/>
    <w:rsid w:val="008D77BD"/>
    <w:rsid w:val="008E454C"/>
    <w:rsid w:val="008F1E5A"/>
    <w:rsid w:val="008F4348"/>
    <w:rsid w:val="00901BDA"/>
    <w:rsid w:val="009121D8"/>
    <w:rsid w:val="00915F5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284"/>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244"/>
    <w:rsid w:val="00AA6197"/>
    <w:rsid w:val="00AA6C70"/>
    <w:rsid w:val="00AB16FD"/>
    <w:rsid w:val="00AB4813"/>
    <w:rsid w:val="00AC6466"/>
    <w:rsid w:val="00AC7639"/>
    <w:rsid w:val="00AD08BB"/>
    <w:rsid w:val="00AD0EC0"/>
    <w:rsid w:val="00AD3B78"/>
    <w:rsid w:val="00AD70D6"/>
    <w:rsid w:val="00AD75BC"/>
    <w:rsid w:val="00AD7BB0"/>
    <w:rsid w:val="00AD7BC9"/>
    <w:rsid w:val="00AE1871"/>
    <w:rsid w:val="00AF1A8C"/>
    <w:rsid w:val="00AF3216"/>
    <w:rsid w:val="00B0116D"/>
    <w:rsid w:val="00B01173"/>
    <w:rsid w:val="00B02F35"/>
    <w:rsid w:val="00B05A3C"/>
    <w:rsid w:val="00B07100"/>
    <w:rsid w:val="00B1138C"/>
    <w:rsid w:val="00B251BA"/>
    <w:rsid w:val="00B2574A"/>
    <w:rsid w:val="00B35D8A"/>
    <w:rsid w:val="00B36FB8"/>
    <w:rsid w:val="00B45B34"/>
    <w:rsid w:val="00B57047"/>
    <w:rsid w:val="00B61D86"/>
    <w:rsid w:val="00B6342D"/>
    <w:rsid w:val="00B726BD"/>
    <w:rsid w:val="00B732BC"/>
    <w:rsid w:val="00B75571"/>
    <w:rsid w:val="00B90E33"/>
    <w:rsid w:val="00B918E3"/>
    <w:rsid w:val="00B9676B"/>
    <w:rsid w:val="00BA2EA5"/>
    <w:rsid w:val="00BA364B"/>
    <w:rsid w:val="00BB1190"/>
    <w:rsid w:val="00BB31D0"/>
    <w:rsid w:val="00BB3A11"/>
    <w:rsid w:val="00BB4DDB"/>
    <w:rsid w:val="00BB5D79"/>
    <w:rsid w:val="00BB5F02"/>
    <w:rsid w:val="00BB786F"/>
    <w:rsid w:val="00BC7892"/>
    <w:rsid w:val="00BE24D6"/>
    <w:rsid w:val="00BE358F"/>
    <w:rsid w:val="00BE7EFA"/>
    <w:rsid w:val="00BF06AD"/>
    <w:rsid w:val="00BF2C67"/>
    <w:rsid w:val="00C04F4D"/>
    <w:rsid w:val="00C12E48"/>
    <w:rsid w:val="00C13D14"/>
    <w:rsid w:val="00C15F53"/>
    <w:rsid w:val="00C23F09"/>
    <w:rsid w:val="00C25356"/>
    <w:rsid w:val="00C328D0"/>
    <w:rsid w:val="00C401B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BF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F4C"/>
    <w:rsid w:val="00D17FF8"/>
    <w:rsid w:val="00D268AC"/>
    <w:rsid w:val="00D27FF3"/>
    <w:rsid w:val="00D343D0"/>
    <w:rsid w:val="00D3664D"/>
    <w:rsid w:val="00D500E9"/>
    <w:rsid w:val="00D507BC"/>
    <w:rsid w:val="00D6090A"/>
    <w:rsid w:val="00D62FA3"/>
    <w:rsid w:val="00D63B6F"/>
    <w:rsid w:val="00D64A90"/>
    <w:rsid w:val="00D91C1B"/>
    <w:rsid w:val="00D9410B"/>
    <w:rsid w:val="00D9695B"/>
    <w:rsid w:val="00DA2417"/>
    <w:rsid w:val="00DA5585"/>
    <w:rsid w:val="00DB02AC"/>
    <w:rsid w:val="00DB6AA2"/>
    <w:rsid w:val="00DE10D1"/>
    <w:rsid w:val="00DE2514"/>
    <w:rsid w:val="00DE6851"/>
    <w:rsid w:val="00DF03EE"/>
    <w:rsid w:val="00E01B71"/>
    <w:rsid w:val="00E03037"/>
    <w:rsid w:val="00E05CC9"/>
    <w:rsid w:val="00E15573"/>
    <w:rsid w:val="00E25A5B"/>
    <w:rsid w:val="00E373C7"/>
    <w:rsid w:val="00E4267B"/>
    <w:rsid w:val="00E42F13"/>
    <w:rsid w:val="00E452DF"/>
    <w:rsid w:val="00E543CF"/>
    <w:rsid w:val="00E546FD"/>
    <w:rsid w:val="00E608F1"/>
    <w:rsid w:val="00E611B9"/>
    <w:rsid w:val="00E6310C"/>
    <w:rsid w:val="00E7144F"/>
    <w:rsid w:val="00E73D74"/>
    <w:rsid w:val="00E76A79"/>
    <w:rsid w:val="00E80692"/>
    <w:rsid w:val="00E80C24"/>
    <w:rsid w:val="00E9210E"/>
    <w:rsid w:val="00E936A7"/>
    <w:rsid w:val="00E93836"/>
    <w:rsid w:val="00EA7C16"/>
    <w:rsid w:val="00EC5281"/>
    <w:rsid w:val="00EC791D"/>
    <w:rsid w:val="00EC7CA6"/>
    <w:rsid w:val="00ED3C5D"/>
    <w:rsid w:val="00ED4553"/>
    <w:rsid w:val="00EE347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1BE"/>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3657325-E202-4A6E-9326-7C28CB9C3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C22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2284"/>
    <w:rPr>
      <w:rFonts w:ascii="Segoe UI" w:hAnsi="Segoe UI" w:cs="Segoe UI"/>
      <w:spacing w:val="4"/>
      <w:sz w:val="18"/>
      <w:szCs w:val="18"/>
    </w:rPr>
  </w:style>
  <w:style w:type="character" w:styleId="LineNumber">
    <w:name w:val="line number"/>
    <w:basedOn w:val="DefaultParagraphFont"/>
    <w:semiHidden/>
    <w:unhideWhenUsed/>
    <w:rsid w:val="007F5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3387</Characters>
  <Application>Microsoft Office Word</Application>
  <DocSecurity>0</DocSecurity>
  <Lines>106</Lines>
  <Paragraphs>47</Paragraphs>
  <ScaleCrop>false</ScaleCrop>
  <HeadingPairs>
    <vt:vector size="2" baseType="variant">
      <vt:variant>
        <vt:lpstr>Title</vt:lpstr>
      </vt:variant>
      <vt:variant>
        <vt:i4>1</vt:i4>
      </vt:variant>
    </vt:vector>
  </HeadingPairs>
  <TitlesOfParts>
    <vt:vector size="1" baseType="lpstr">
      <vt:lpstr>A3852</vt:lpstr>
    </vt:vector>
  </TitlesOfParts>
  <Manager>R229</Manager>
  <Company>NJ Office of Legislative Services</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A3852</dc:title>
  <dc:subject>Asm. Dem. Off. - Quigley</dc:subject>
  <dc:creator>Assemblyman  COUGHLIN, Assemblyman  BRAMNICK</dc:creator>
  <cp:keywords>A3852|3|SG |281|76|76|N|0|</cp:keywords>
  <dc:description>INTRODUCED MARCH 16, 2020</dc:description>
  <cp:lastModifiedBy>Todaro, Vivian</cp:lastModifiedBy>
  <cp:revision>2</cp:revision>
  <cp:lastPrinted>2020-03-16T14:03:00Z</cp:lastPrinted>
  <dcterms:created xsi:type="dcterms:W3CDTF">2020-03-20T00:25:00Z</dcterms:created>
  <dcterms:modified xsi:type="dcterms:W3CDTF">2020-03-20T00:25:00Z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