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B9CEF4" w14:textId="20084F12" w:rsidR="004E07B7" w:rsidRDefault="004E07B7" w:rsidP="004E07B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3857 </w:t>
      </w:r>
    </w:p>
    <w:p w14:paraId="79CE1ACF" w14:textId="35B4128B" w:rsidR="004E07B7" w:rsidRPr="009D38FF" w:rsidRDefault="004E07B7" w:rsidP="004E07B7">
      <w:pPr>
        <w:pStyle w:val="bpuWpGraphic"/>
      </w:pPr>
      <w:r>
        <w:object w:dxaOrig="8985" w:dyaOrig="255" w14:anchorId="72E77D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6159933" r:id="rId7"/>
        </w:object>
      </w:r>
    </w:p>
    <w:p w14:paraId="3878E9F1" w14:textId="77777777" w:rsidR="004E07B7" w:rsidRDefault="004E07B7" w:rsidP="004E07B7">
      <w:pPr>
        <w:pStyle w:val="bpuState"/>
      </w:pPr>
      <w:r>
        <w:t>STATE OF NEW JERSEY</w:t>
      </w:r>
    </w:p>
    <w:p w14:paraId="59850183" w14:textId="77777777" w:rsidR="004E07B7" w:rsidRDefault="004E07B7" w:rsidP="004E07B7">
      <w:pPr>
        <w:pStyle w:val="bpuLegislature"/>
      </w:pPr>
      <w:r>
        <w:t>219th LEGISLATURE</w:t>
      </w:r>
    </w:p>
    <w:p w14:paraId="707013AA" w14:textId="03341BAE" w:rsidR="004E07B7" w:rsidRDefault="004E07B7" w:rsidP="004E07B7">
      <w:pPr>
        <w:pStyle w:val="bpuWpGraphic"/>
      </w:pPr>
      <w:r>
        <w:object w:dxaOrig="8985" w:dyaOrig="255" w14:anchorId="5E97DE32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6159934" r:id="rId8"/>
        </w:object>
      </w:r>
      <w:r>
        <w:t xml:space="preserve">  </w:t>
      </w:r>
    </w:p>
    <w:p w14:paraId="7F93CACB" w14:textId="4CDCFE19" w:rsidR="004E07B7" w:rsidRDefault="004E07B7" w:rsidP="004E07B7">
      <w:pPr>
        <w:pStyle w:val="bpuIntro"/>
      </w:pPr>
      <w:r>
        <w:t>INTRODUCED MARCH 16, 2020</w:t>
      </w:r>
    </w:p>
    <w:p w14:paraId="689D39AD" w14:textId="77777777" w:rsidR="004E07B7" w:rsidRDefault="004E07B7" w:rsidP="004E07B7">
      <w:pPr>
        <w:pStyle w:val="bpuIntro"/>
        <w:sectPr w:rsidR="004E07B7" w:rsidSect="00A17B92">
          <w:headerReference w:type="even" r:id="rId9"/>
          <w:headerReference w:type="default" r:id="rId10"/>
          <w:footerReference w:type="default" r:id="rId11"/>
          <w:pgSz w:w="12240" w:h="20160" w:code="5"/>
          <w:pgMar w:top="630" w:right="1440" w:bottom="1440" w:left="1440" w:header="0" w:footer="720" w:gutter="0"/>
          <w:pgNumType w:start="1"/>
          <w:cols w:space="720"/>
          <w:docGrid w:linePitch="360"/>
        </w:sectPr>
      </w:pPr>
    </w:p>
    <w:p w14:paraId="4E3F1C15" w14:textId="77777777" w:rsidR="004E07B7" w:rsidRDefault="004E07B7" w:rsidP="004E07B7">
      <w:pPr>
        <w:pStyle w:val="bpuSponsor"/>
      </w:pPr>
      <w:r>
        <w:t>Sponsored by:</w:t>
      </w:r>
    </w:p>
    <w:p w14:paraId="57F26B49" w14:textId="77777777" w:rsidR="004E07B7" w:rsidRDefault="004E07B7" w:rsidP="004E07B7">
      <w:pPr>
        <w:pStyle w:val="bpuSponsor"/>
      </w:pPr>
      <w:r>
        <w:t>Assemblyman  CRAIG J. COUGHLIN</w:t>
      </w:r>
    </w:p>
    <w:p w14:paraId="61F64701" w14:textId="77777777" w:rsidR="004E07B7" w:rsidRPr="00A17B92" w:rsidRDefault="004E07B7" w:rsidP="00A17B92">
      <w:pPr>
        <w:rPr>
          <w:b/>
          <w:sz w:val="20"/>
          <w:szCs w:val="20"/>
        </w:rPr>
      </w:pPr>
      <w:r w:rsidRPr="00A17B92">
        <w:rPr>
          <w:b/>
          <w:sz w:val="20"/>
          <w:szCs w:val="20"/>
        </w:rPr>
        <w:t>District 19 (Middlesex)</w:t>
      </w:r>
    </w:p>
    <w:p w14:paraId="0B3AC020" w14:textId="77777777" w:rsidR="004E07B7" w:rsidRDefault="004E07B7" w:rsidP="004E07B7">
      <w:pPr>
        <w:pStyle w:val="bpuSponsor"/>
      </w:pPr>
      <w:r>
        <w:t>Assemblywoman  ANNETTE QUIJANO</w:t>
      </w:r>
    </w:p>
    <w:p w14:paraId="20AA2644" w14:textId="77777777" w:rsidR="004E07B7" w:rsidRPr="00A17B92" w:rsidRDefault="004E07B7" w:rsidP="00A17B92">
      <w:pPr>
        <w:rPr>
          <w:b/>
          <w:sz w:val="20"/>
          <w:szCs w:val="20"/>
        </w:rPr>
      </w:pPr>
      <w:r w:rsidRPr="00A17B92">
        <w:rPr>
          <w:b/>
          <w:sz w:val="20"/>
          <w:szCs w:val="20"/>
        </w:rPr>
        <w:t>District 20 (Union)</w:t>
      </w:r>
    </w:p>
    <w:p w14:paraId="0003EFE2" w14:textId="77777777" w:rsidR="004E07B7" w:rsidRDefault="004E07B7" w:rsidP="004E07B7">
      <w:pPr>
        <w:pStyle w:val="bpuSponsor"/>
      </w:pPr>
      <w:r>
        <w:t>Assemblywoman  SHANIQUE SPEIGHT</w:t>
      </w:r>
    </w:p>
    <w:p w14:paraId="78596E20" w14:textId="77777777" w:rsidR="004E07B7" w:rsidRPr="00A17B92" w:rsidRDefault="004E07B7" w:rsidP="00A17B92">
      <w:pPr>
        <w:rPr>
          <w:b/>
          <w:sz w:val="20"/>
          <w:szCs w:val="20"/>
        </w:rPr>
      </w:pPr>
      <w:r w:rsidRPr="00A17B92">
        <w:rPr>
          <w:b/>
          <w:sz w:val="20"/>
          <w:szCs w:val="20"/>
        </w:rPr>
        <w:t>District 29 (Essex)</w:t>
      </w:r>
    </w:p>
    <w:p w14:paraId="7AF58775" w14:textId="77777777" w:rsidR="004E07B7" w:rsidRDefault="004E07B7" w:rsidP="004E07B7">
      <w:pPr>
        <w:pStyle w:val="bpuSponsor"/>
      </w:pPr>
      <w:r>
        <w:t>Assemblywoman  MILA M. JASEY</w:t>
      </w:r>
    </w:p>
    <w:p w14:paraId="09CC1284" w14:textId="77777777" w:rsidR="004E07B7" w:rsidRPr="00A17B92" w:rsidRDefault="004E07B7" w:rsidP="00A17B92">
      <w:pPr>
        <w:rPr>
          <w:b/>
          <w:sz w:val="20"/>
          <w:szCs w:val="20"/>
        </w:rPr>
      </w:pPr>
      <w:r w:rsidRPr="00A17B92">
        <w:rPr>
          <w:b/>
          <w:sz w:val="20"/>
          <w:szCs w:val="20"/>
        </w:rPr>
        <w:t>District 27 (Essex and Morris)</w:t>
      </w:r>
    </w:p>
    <w:p w14:paraId="102624D8" w14:textId="76160520" w:rsidR="004E07B7" w:rsidRDefault="009915C5" w:rsidP="009915C5">
      <w:pPr>
        <w:pStyle w:val="bpuSponsor"/>
      </w:pPr>
      <w:r>
        <w:t>Senator  JOSEPH P. CRYAN</w:t>
      </w:r>
    </w:p>
    <w:p w14:paraId="45CF92C9" w14:textId="59F2A5D9" w:rsidR="009915C5" w:rsidRPr="00A17B92" w:rsidRDefault="009915C5" w:rsidP="00A17B92">
      <w:pPr>
        <w:rPr>
          <w:b/>
          <w:sz w:val="20"/>
          <w:szCs w:val="20"/>
        </w:rPr>
      </w:pPr>
      <w:r w:rsidRPr="00A17B92">
        <w:rPr>
          <w:b/>
          <w:sz w:val="20"/>
          <w:szCs w:val="20"/>
        </w:rPr>
        <w:t>District 20 (Union)</w:t>
      </w:r>
    </w:p>
    <w:p w14:paraId="4CD15A76" w14:textId="6AE09713" w:rsidR="009915C5" w:rsidRDefault="00A17B92" w:rsidP="00A17B92">
      <w:pPr>
        <w:pStyle w:val="bpuSponsor"/>
      </w:pPr>
      <w:r>
        <w:t>Senator  ROBERT W. SINGER</w:t>
      </w:r>
    </w:p>
    <w:p w14:paraId="4510B60E" w14:textId="7F388619" w:rsidR="00A17B92" w:rsidRPr="00A17B92" w:rsidRDefault="00A17B92" w:rsidP="00A17B92">
      <w:pPr>
        <w:rPr>
          <w:b/>
          <w:sz w:val="20"/>
          <w:szCs w:val="20"/>
        </w:rPr>
      </w:pPr>
      <w:r w:rsidRPr="00A17B92">
        <w:rPr>
          <w:b/>
          <w:sz w:val="20"/>
          <w:szCs w:val="20"/>
        </w:rPr>
        <w:t>District 30 (Monmouth and Ocean)</w:t>
      </w:r>
    </w:p>
    <w:p w14:paraId="367D674A" w14:textId="387708CF" w:rsidR="00A17B92" w:rsidRDefault="00A17B92" w:rsidP="00A17B92">
      <w:pPr>
        <w:pStyle w:val="bpuSponsor"/>
      </w:pPr>
      <w:r>
        <w:t>Senator  SHIRLEY K. TURNER</w:t>
      </w:r>
    </w:p>
    <w:p w14:paraId="4999BFB2" w14:textId="2305AC71" w:rsidR="00A17B92" w:rsidRPr="00A17B92" w:rsidRDefault="00A17B92" w:rsidP="00A17B92">
      <w:pPr>
        <w:rPr>
          <w:b/>
          <w:sz w:val="20"/>
          <w:szCs w:val="20"/>
        </w:rPr>
      </w:pPr>
      <w:r w:rsidRPr="00A17B92">
        <w:rPr>
          <w:b/>
          <w:sz w:val="20"/>
          <w:szCs w:val="20"/>
        </w:rPr>
        <w:t>District 15 (Hunterdon and Mercer)</w:t>
      </w:r>
    </w:p>
    <w:p w14:paraId="2BB53AED" w14:textId="0A8AF46F" w:rsidR="00A17B92" w:rsidRDefault="00A17B92" w:rsidP="00A17B92">
      <w:pPr>
        <w:pStyle w:val="bpuSponsor"/>
      </w:pPr>
      <w:r>
        <w:t>Senator  TROY SINGLETON</w:t>
      </w:r>
    </w:p>
    <w:p w14:paraId="0FD00917" w14:textId="0C9B6988" w:rsidR="00A17B92" w:rsidRPr="00A17B92" w:rsidRDefault="00A17B92" w:rsidP="00A17B92">
      <w:pPr>
        <w:rPr>
          <w:b/>
          <w:sz w:val="20"/>
          <w:szCs w:val="20"/>
        </w:rPr>
      </w:pPr>
      <w:r w:rsidRPr="00A17B92">
        <w:rPr>
          <w:b/>
          <w:sz w:val="20"/>
          <w:szCs w:val="20"/>
        </w:rPr>
        <w:t>District 7 (Burlington)</w:t>
      </w:r>
    </w:p>
    <w:p w14:paraId="412C2DF8" w14:textId="442C14B4" w:rsidR="00A17B92" w:rsidRDefault="00A17B92" w:rsidP="00A17B92">
      <w:pPr>
        <w:pStyle w:val="bpuSponsor"/>
      </w:pPr>
      <w:r>
        <w:t>Senator  NILSA I. CRUZ-PEREZ</w:t>
      </w:r>
    </w:p>
    <w:p w14:paraId="6A231CC6" w14:textId="6FE7F51B" w:rsidR="00A17B92" w:rsidRPr="00A17B92" w:rsidRDefault="00A17B92" w:rsidP="00A17B92">
      <w:pPr>
        <w:rPr>
          <w:b/>
          <w:sz w:val="20"/>
          <w:szCs w:val="20"/>
        </w:rPr>
      </w:pPr>
      <w:r w:rsidRPr="00A17B92">
        <w:rPr>
          <w:b/>
          <w:sz w:val="20"/>
          <w:szCs w:val="20"/>
        </w:rPr>
        <w:t>District 5 (Camden and Gloucester)</w:t>
      </w:r>
    </w:p>
    <w:p w14:paraId="30B2F6C2" w14:textId="1796E172" w:rsidR="00A17B92" w:rsidRDefault="00A17B92" w:rsidP="00A17B92">
      <w:pPr>
        <w:pStyle w:val="bpuSponsor"/>
      </w:pPr>
      <w:r>
        <w:t>Senator  M. TERESA RUIZ</w:t>
      </w:r>
    </w:p>
    <w:p w14:paraId="12539C39" w14:textId="1A55444F" w:rsidR="00A17B92" w:rsidRPr="00A17B92" w:rsidRDefault="00A17B92" w:rsidP="00A17B92">
      <w:pPr>
        <w:rPr>
          <w:b/>
          <w:sz w:val="20"/>
          <w:szCs w:val="20"/>
        </w:rPr>
      </w:pPr>
      <w:r w:rsidRPr="00A17B92">
        <w:rPr>
          <w:b/>
          <w:sz w:val="20"/>
          <w:szCs w:val="20"/>
        </w:rPr>
        <w:t>District 29 (Essex)</w:t>
      </w:r>
    </w:p>
    <w:p w14:paraId="542A557A" w14:textId="57043B33" w:rsidR="00A17B92" w:rsidRDefault="00A17B92" w:rsidP="00A17B92">
      <w:pPr>
        <w:pStyle w:val="bpuSponsor"/>
      </w:pPr>
      <w:r>
        <w:t>Senator  DAWN MARIE ADDIEGO</w:t>
      </w:r>
    </w:p>
    <w:p w14:paraId="5860098A" w14:textId="71F1D891" w:rsidR="00A17B92" w:rsidRPr="00A17B92" w:rsidRDefault="00A17B92" w:rsidP="00A17B92">
      <w:pPr>
        <w:rPr>
          <w:b/>
          <w:sz w:val="20"/>
          <w:szCs w:val="20"/>
        </w:rPr>
      </w:pPr>
      <w:r w:rsidRPr="00A17B92">
        <w:rPr>
          <w:b/>
          <w:sz w:val="20"/>
          <w:szCs w:val="20"/>
        </w:rPr>
        <w:t>District 8 (Atlantic, Burlington and Camden)</w:t>
      </w:r>
    </w:p>
    <w:p w14:paraId="660E1AC0" w14:textId="18DB4B9D" w:rsidR="00A17B92" w:rsidRDefault="00A17B92" w:rsidP="00A17B92">
      <w:pPr>
        <w:pStyle w:val="bpuSponsor"/>
      </w:pPr>
      <w:r>
        <w:t>Senator  NICHOLAS P. SCUTARI</w:t>
      </w:r>
    </w:p>
    <w:p w14:paraId="2FF08A99" w14:textId="71CCFACC" w:rsidR="00A17B92" w:rsidRPr="00A17B92" w:rsidRDefault="00A17B92" w:rsidP="00A17B92">
      <w:pPr>
        <w:rPr>
          <w:b/>
          <w:sz w:val="20"/>
          <w:szCs w:val="20"/>
        </w:rPr>
      </w:pPr>
      <w:r w:rsidRPr="00A17B92">
        <w:rPr>
          <w:b/>
          <w:sz w:val="20"/>
          <w:szCs w:val="20"/>
        </w:rPr>
        <w:t>District 22 (Middlesex, Somerset and Union)</w:t>
      </w:r>
    </w:p>
    <w:p w14:paraId="5FBE6163" w14:textId="2D563DF4" w:rsidR="00A17B92" w:rsidRDefault="00A17B92" w:rsidP="00A17B92">
      <w:pPr>
        <w:pStyle w:val="bpuSponsor"/>
      </w:pPr>
      <w:r>
        <w:t>Senator  THOMAS H. KEAN, JR.</w:t>
      </w:r>
    </w:p>
    <w:p w14:paraId="60937941" w14:textId="491561B7" w:rsidR="00A17B92" w:rsidRPr="00A17B92" w:rsidRDefault="00A17B92" w:rsidP="00A17B92">
      <w:pPr>
        <w:rPr>
          <w:b/>
          <w:sz w:val="20"/>
          <w:szCs w:val="20"/>
        </w:rPr>
      </w:pPr>
      <w:r w:rsidRPr="00A17B92">
        <w:rPr>
          <w:b/>
          <w:sz w:val="20"/>
          <w:szCs w:val="20"/>
        </w:rPr>
        <w:t>District 21 (Morris, Somerset and Union)</w:t>
      </w:r>
    </w:p>
    <w:p w14:paraId="54528E09" w14:textId="231458A0" w:rsidR="00A17B92" w:rsidRDefault="00A17B92" w:rsidP="00A17B92">
      <w:pPr>
        <w:pStyle w:val="bpuSponsor"/>
      </w:pPr>
      <w:r>
        <w:t>Senator  CHRISTOPHER "KIP" BATEMAN</w:t>
      </w:r>
    </w:p>
    <w:p w14:paraId="5E98A932" w14:textId="0B0B1F8B" w:rsidR="00A17B92" w:rsidRPr="00A17B92" w:rsidRDefault="00A17B92" w:rsidP="00A17B92">
      <w:pPr>
        <w:rPr>
          <w:b/>
          <w:sz w:val="20"/>
          <w:szCs w:val="20"/>
        </w:rPr>
      </w:pPr>
      <w:r w:rsidRPr="00A17B92">
        <w:rPr>
          <w:b/>
          <w:sz w:val="20"/>
          <w:szCs w:val="20"/>
        </w:rPr>
        <w:t>District 16 (Hunterdon, Mercer, Middlesex and Somerset)</w:t>
      </w:r>
    </w:p>
    <w:p w14:paraId="44C5D157" w14:textId="4622E816" w:rsidR="00A17B92" w:rsidRDefault="00A17B92" w:rsidP="00A17B92">
      <w:pPr>
        <w:pStyle w:val="bpuSponsor"/>
      </w:pPr>
      <w:r>
        <w:t>Senator  CHRIS A. BROWN</w:t>
      </w:r>
    </w:p>
    <w:p w14:paraId="442E5BD9" w14:textId="5E46C45A" w:rsidR="00A17B92" w:rsidRPr="00A17B92" w:rsidRDefault="00A17B92" w:rsidP="00A17B92">
      <w:pPr>
        <w:rPr>
          <w:b/>
          <w:sz w:val="20"/>
          <w:szCs w:val="20"/>
        </w:rPr>
      </w:pPr>
      <w:r w:rsidRPr="00A17B92">
        <w:rPr>
          <w:b/>
          <w:sz w:val="20"/>
          <w:szCs w:val="20"/>
        </w:rPr>
        <w:t>District 2 (Atlantic)</w:t>
      </w:r>
    </w:p>
    <w:p w14:paraId="5BE79818" w14:textId="70E755A6" w:rsidR="00A17B92" w:rsidRDefault="00A17B92" w:rsidP="00A17B92">
      <w:pPr>
        <w:pStyle w:val="bpuSponsor"/>
      </w:pPr>
      <w:r>
        <w:t>Senator  DECLAN J. O'SCANLON, JR.</w:t>
      </w:r>
    </w:p>
    <w:p w14:paraId="75CDACF9" w14:textId="1EE1FFDA" w:rsidR="00A17B92" w:rsidRPr="00A17B92" w:rsidRDefault="00A17B92" w:rsidP="00A17B92">
      <w:pPr>
        <w:rPr>
          <w:b/>
          <w:sz w:val="20"/>
          <w:szCs w:val="20"/>
        </w:rPr>
      </w:pPr>
      <w:r w:rsidRPr="00A17B92">
        <w:rPr>
          <w:b/>
          <w:sz w:val="20"/>
          <w:szCs w:val="20"/>
        </w:rPr>
        <w:t>District 13 (Monmouth)</w:t>
      </w:r>
    </w:p>
    <w:p w14:paraId="5F21056A" w14:textId="0A0F8775" w:rsidR="00A17B92" w:rsidRDefault="00A17B92" w:rsidP="00A17B92">
      <w:pPr>
        <w:pStyle w:val="bpuSponsor"/>
      </w:pPr>
      <w:r>
        <w:t>Senator  STEVEN V. OROHO</w:t>
      </w:r>
    </w:p>
    <w:p w14:paraId="10CC4E1A" w14:textId="1F05E290" w:rsidR="00A17B92" w:rsidRPr="00A17B92" w:rsidRDefault="00A17B92" w:rsidP="00A17B92">
      <w:pPr>
        <w:rPr>
          <w:b/>
          <w:sz w:val="20"/>
          <w:szCs w:val="20"/>
        </w:rPr>
      </w:pPr>
      <w:r w:rsidRPr="00A17B92">
        <w:rPr>
          <w:b/>
          <w:sz w:val="20"/>
          <w:szCs w:val="20"/>
        </w:rPr>
        <w:t>District 24 (Morris, Sussex and Warren)</w:t>
      </w:r>
    </w:p>
    <w:p w14:paraId="3FD179C4" w14:textId="77777777" w:rsidR="00A17B92" w:rsidRPr="00A17B92" w:rsidRDefault="00A17B92" w:rsidP="00A17B92">
      <w:pPr>
        <w:rPr>
          <w:sz w:val="16"/>
          <w:szCs w:val="16"/>
        </w:rPr>
      </w:pPr>
    </w:p>
    <w:p w14:paraId="5E76FCC1" w14:textId="6DC17D70" w:rsidR="004E07B7" w:rsidRDefault="00BC06EA" w:rsidP="00BC06EA">
      <w:pPr>
        <w:pStyle w:val="bpuSponsor"/>
      </w:pPr>
      <w:r>
        <w:t>Co-Sponsored by:</w:t>
      </w:r>
    </w:p>
    <w:p w14:paraId="32F62AD9" w14:textId="28D695BC" w:rsidR="00BC06EA" w:rsidRPr="00A17B92" w:rsidRDefault="00BC06EA" w:rsidP="00BC06EA">
      <w:pPr>
        <w:pStyle w:val="bpuSponsor"/>
        <w:rPr>
          <w:sz w:val="16"/>
          <w:szCs w:val="16"/>
        </w:rPr>
      </w:pPr>
      <w:r w:rsidRPr="00BC06EA">
        <w:t xml:space="preserve">Assemblywomen </w:t>
      </w:r>
      <w:proofErr w:type="spellStart"/>
      <w:r w:rsidRPr="00BC06EA">
        <w:t>Chaparro</w:t>
      </w:r>
      <w:proofErr w:type="spellEnd"/>
      <w:r w:rsidRPr="00BC06EA">
        <w:t xml:space="preserve">, Timberlake, Assemblymen Johnson, Mejia, </w:t>
      </w:r>
      <w:proofErr w:type="spellStart"/>
      <w:r w:rsidRPr="00BC06EA">
        <w:t>Armato</w:t>
      </w:r>
      <w:proofErr w:type="spellEnd"/>
      <w:r w:rsidRPr="00BC06EA">
        <w:t xml:space="preserve">, Assemblywomen Jimenez, </w:t>
      </w:r>
      <w:proofErr w:type="spellStart"/>
      <w:r w:rsidRPr="00BC06EA">
        <w:t>Vainieri</w:t>
      </w:r>
      <w:proofErr w:type="spellEnd"/>
      <w:r w:rsidRPr="00BC06EA">
        <w:t xml:space="preserve"> </w:t>
      </w:r>
      <w:proofErr w:type="spellStart"/>
      <w:r w:rsidRPr="00BC06EA">
        <w:t>Huttle</w:t>
      </w:r>
      <w:proofErr w:type="spellEnd"/>
      <w:r w:rsidRPr="00BC06EA">
        <w:t xml:space="preserve">, McKnight, Reynolds-Jackson, Assemblyman Spearman, Assemblywoman Lopez, Assemblymen </w:t>
      </w:r>
      <w:proofErr w:type="spellStart"/>
      <w:r w:rsidRPr="00BC06EA">
        <w:t>Wimberly</w:t>
      </w:r>
      <w:proofErr w:type="spellEnd"/>
      <w:r w:rsidRPr="00BC06EA">
        <w:t xml:space="preserve"> and Holley</w:t>
      </w:r>
    </w:p>
    <w:p w14:paraId="38D0D8BD" w14:textId="4B3B0B0A" w:rsidR="004E07B7" w:rsidRPr="00A17B92" w:rsidRDefault="004E07B7" w:rsidP="004E07B7">
      <w:pPr>
        <w:pStyle w:val="bpuSponsor"/>
        <w:rPr>
          <w:sz w:val="16"/>
          <w:szCs w:val="16"/>
        </w:rPr>
      </w:pPr>
    </w:p>
    <w:p w14:paraId="673D0A41" w14:textId="77777777" w:rsidR="004E07B7" w:rsidRPr="00A17B92" w:rsidRDefault="004E07B7" w:rsidP="004E07B7">
      <w:pPr>
        <w:pStyle w:val="bpuSponsor"/>
        <w:rPr>
          <w:sz w:val="16"/>
          <w:szCs w:val="16"/>
        </w:rPr>
      </w:pPr>
      <w:r>
        <w:t>SYNOPSIS</w:t>
      </w:r>
    </w:p>
    <w:p w14:paraId="6305FD8F" w14:textId="77777777" w:rsidR="004E07B7" w:rsidRPr="00A17B92" w:rsidRDefault="004E07B7" w:rsidP="004E07B7">
      <w:pPr>
        <w:pStyle w:val="bpuNormText"/>
        <w:rPr>
          <w:sz w:val="16"/>
          <w:szCs w:val="16"/>
        </w:rPr>
      </w:pPr>
      <w:r>
        <w:tab/>
        <w:t xml:space="preserve">Makes FY 2020 supplemental appropriations of $15 million for grants to food banks. </w:t>
      </w:r>
    </w:p>
    <w:p w14:paraId="5BC87BC5" w14:textId="62DDC25C" w:rsidR="004E07B7" w:rsidRPr="00A17B92" w:rsidRDefault="004E07B7" w:rsidP="004E07B7">
      <w:pPr>
        <w:pStyle w:val="bpuNormText"/>
        <w:rPr>
          <w:sz w:val="16"/>
          <w:szCs w:val="16"/>
        </w:rPr>
      </w:pPr>
      <w:r w:rsidRPr="00A17B92">
        <w:rPr>
          <w:sz w:val="16"/>
          <w:szCs w:val="16"/>
        </w:rPr>
        <w:t xml:space="preserve"> </w:t>
      </w:r>
    </w:p>
    <w:p w14:paraId="764FD9F3" w14:textId="77777777" w:rsidR="004E07B7" w:rsidRDefault="004E07B7" w:rsidP="004E07B7">
      <w:pPr>
        <w:pStyle w:val="bpuSponsor"/>
      </w:pPr>
      <w:r>
        <w:t xml:space="preserve">CURRENT VERSION OF TEXT </w:t>
      </w:r>
    </w:p>
    <w:p w14:paraId="7BCB3B78" w14:textId="1B588C17" w:rsidR="004E07B7" w:rsidRDefault="004E07B7" w:rsidP="004E07B7">
      <w:pPr>
        <w:pStyle w:val="bpuNormText"/>
      </w:pPr>
      <w:r>
        <w:tab/>
        <w:t>As introduced.</w: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04AD3F7B" wp14:editId="2717BD2A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D8855D" w14:textId="77777777" w:rsidR="004E07B7" w:rsidRDefault="004E07B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E07B7" w:rsidSect="00A17B92">
          <w:type w:val="continuous"/>
          <w:pgSz w:w="12240" w:h="20160" w:code="5"/>
          <w:pgMar w:top="1080" w:right="2275" w:bottom="450" w:left="2275" w:header="72" w:footer="1194" w:gutter="0"/>
          <w:pgNumType w:start="1"/>
          <w:cols w:space="720"/>
          <w:docGrid w:linePitch="360"/>
        </w:sectPr>
      </w:pPr>
    </w:p>
    <w:p w14:paraId="36D95762" w14:textId="77777777" w:rsidR="00686AEB" w:rsidRPr="00677316" w:rsidRDefault="00A65E69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686AEB" w:rsidRPr="006B7FA7">
        <w:rPr>
          <w:rStyle w:val="HangingAnActChar"/>
        </w:rPr>
        <w:t xml:space="preserve"> </w:t>
      </w:r>
      <w:r>
        <w:rPr>
          <w:rStyle w:val="HangingAnActChar"/>
        </w:rPr>
        <w:t>to "An Act making appropriations for the support of the State Government and the several public purposes for the fiscal year ending June 30, 2020 and regul</w:t>
      </w:r>
      <w:r w:rsidR="004D5846">
        <w:rPr>
          <w:rStyle w:val="HangingAnActChar"/>
        </w:rPr>
        <w:t>ating the disbursement thereof,</w:t>
      </w:r>
      <w:r>
        <w:rPr>
          <w:rStyle w:val="HangingAnActChar"/>
        </w:rPr>
        <w:t>" approved June 30, 2019 (P.L.2019, c.150).</w:t>
      </w:r>
    </w:p>
    <w:p w14:paraId="4AFA1229" w14:textId="77777777" w:rsidR="000B1054" w:rsidRPr="00D71D68" w:rsidRDefault="000B1054" w:rsidP="000B1054"/>
    <w:p w14:paraId="769782A9" w14:textId="77777777" w:rsidR="00686AEB" w:rsidRPr="00AA7880" w:rsidRDefault="00686AEB" w:rsidP="00686AEB">
      <w:r>
        <w:tab/>
      </w:r>
      <w:r w:rsidR="00A65E69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A65E69">
        <w:rPr>
          <w:rStyle w:val="BillLanguage"/>
        </w:rPr>
        <w:t>by the Senate and the General Assembly of the State of New Jersey:</w:t>
      </w:r>
    </w:p>
    <w:p w14:paraId="2D7C9072" w14:textId="77777777" w:rsidR="00686AEB" w:rsidRPr="00D71D68" w:rsidRDefault="00686AEB" w:rsidP="00686AEB"/>
    <w:p w14:paraId="1EBE336B" w14:textId="42F9817D" w:rsidR="00686AEB" w:rsidRDefault="00686AEB" w:rsidP="00686AEB">
      <w:r>
        <w:tab/>
      </w:r>
      <w:r w:rsidR="00A048B8">
        <w:t>1.</w:t>
      </w:r>
      <w:r w:rsidR="00A048B8">
        <w:tab/>
      </w:r>
      <w:r w:rsidR="00A65E69">
        <w:t xml:space="preserve">In addition to the amounts appropriated under P.L.2019, c.150, there is appropriated out of the </w:t>
      </w:r>
      <w:r w:rsidR="00902F53">
        <w:t>General</w:t>
      </w:r>
      <w:r w:rsidR="00A65E69">
        <w:t xml:space="preserve"> Fund the following sum for the purpose specified:</w:t>
      </w:r>
    </w:p>
    <w:p w14:paraId="01C746B9" w14:textId="77777777" w:rsidR="00CF508D" w:rsidRDefault="00CF508D" w:rsidP="00686AEB"/>
    <w:tbl>
      <w:tblPr>
        <w:tblW w:w="714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446"/>
        <w:gridCol w:w="1440"/>
        <w:gridCol w:w="1260"/>
      </w:tblGrid>
      <w:tr w:rsidR="00A65E69" w14:paraId="3F67E123" w14:textId="77777777" w:rsidTr="005767DA">
        <w:trPr>
          <w:trHeight w:val="900"/>
        </w:trPr>
        <w:tc>
          <w:tcPr>
            <w:tcW w:w="7146" w:type="dxa"/>
            <w:gridSpan w:val="3"/>
            <w:vAlign w:val="center"/>
          </w:tcPr>
          <w:p w14:paraId="54F0D92F" w14:textId="77777777" w:rsidR="00A65E69" w:rsidRPr="0089297C" w:rsidRDefault="00CF508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</w:t>
            </w:r>
            <w:r w:rsidR="00A65E69" w:rsidRPr="0089297C">
              <w:rPr>
                <w:b/>
                <w:sz w:val="26"/>
                <w:szCs w:val="26"/>
              </w:rPr>
              <w:t xml:space="preserve"> DEPARTMENT OF</w:t>
            </w:r>
            <w:r>
              <w:rPr>
                <w:b/>
                <w:sz w:val="26"/>
                <w:szCs w:val="26"/>
              </w:rPr>
              <w:t xml:space="preserve"> AGRICULTURE</w:t>
            </w:r>
            <w:r w:rsidR="00A65E69" w:rsidRPr="0089297C">
              <w:rPr>
                <w:b/>
                <w:sz w:val="26"/>
                <w:szCs w:val="26"/>
              </w:rPr>
              <w:t xml:space="preserve"> </w:t>
            </w:r>
          </w:p>
          <w:p w14:paraId="36C8BFD6" w14:textId="77777777" w:rsidR="00A65E69" w:rsidRPr="0089297C" w:rsidRDefault="00CF508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40</w:t>
            </w:r>
            <w:r w:rsidR="00A65E69" w:rsidRPr="0089297C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Community Development and Environmental Management</w:t>
            </w:r>
          </w:p>
          <w:p w14:paraId="4E744477" w14:textId="77777777" w:rsidR="00A65E69" w:rsidRDefault="00CF508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49</w:t>
            </w:r>
            <w:r w:rsidR="00A65E69" w:rsidRPr="0089297C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Agricultural Resources, Planning, and Regulation</w:t>
            </w:r>
          </w:p>
          <w:p w14:paraId="5D736D42" w14:textId="77777777" w:rsidR="00CF508D" w:rsidRDefault="00CF508D">
            <w:pPr>
              <w:jc w:val="center"/>
              <w:rPr>
                <w:b/>
                <w:i/>
                <w:sz w:val="22"/>
                <w:szCs w:val="22"/>
              </w:rPr>
            </w:pPr>
          </w:p>
          <w:p w14:paraId="303369A0" w14:textId="77777777" w:rsidR="00A65E69" w:rsidRPr="00647E32" w:rsidRDefault="00CF508D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GRANTS-IN-AID</w:t>
            </w:r>
          </w:p>
        </w:tc>
      </w:tr>
      <w:tr w:rsidR="00A65E69" w14:paraId="7C7F6FF1" w14:textId="77777777" w:rsidTr="00252FA0">
        <w:trPr>
          <w:trHeight w:val="372"/>
        </w:trPr>
        <w:tc>
          <w:tcPr>
            <w:tcW w:w="5886" w:type="dxa"/>
            <w:gridSpan w:val="2"/>
            <w:tcMar>
              <w:left w:w="115" w:type="dxa"/>
            </w:tcMar>
            <w:vAlign w:val="center"/>
          </w:tcPr>
          <w:p w14:paraId="0F34D688" w14:textId="0E0A20EC" w:rsidR="00A65E69" w:rsidRPr="00B94C83" w:rsidRDefault="00CF508D" w:rsidP="00CF508D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05-3350</w:t>
            </w:r>
            <w:r w:rsidR="00A65E6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Food and Nutrition Services</w:t>
            </w:r>
            <w:r w:rsidR="00A65E69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...........</w:t>
            </w:r>
            <w:r w:rsidR="005767DA">
              <w:rPr>
                <w:sz w:val="22"/>
                <w:szCs w:val="22"/>
              </w:rPr>
              <w:t>............</w:t>
            </w:r>
            <w:r w:rsidR="00252FA0">
              <w:rPr>
                <w:sz w:val="22"/>
                <w:szCs w:val="22"/>
              </w:rPr>
              <w:t>....</w:t>
            </w:r>
          </w:p>
        </w:tc>
        <w:tc>
          <w:tcPr>
            <w:tcW w:w="1260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14:paraId="7916D893" w14:textId="0204828B" w:rsidR="00A65E69" w:rsidRDefault="00CF508D" w:rsidP="00035BB6">
            <w:pPr>
              <w:jc w:val="right"/>
            </w:pPr>
            <w:r>
              <w:rPr>
                <w:sz w:val="22"/>
                <w:szCs w:val="22"/>
              </w:rPr>
              <w:t>$</w:t>
            </w:r>
            <w:r w:rsidR="00035BB6">
              <w:rPr>
                <w:sz w:val="22"/>
                <w:szCs w:val="22"/>
              </w:rPr>
              <w:t>15,000,000</w:t>
            </w:r>
          </w:p>
        </w:tc>
      </w:tr>
      <w:tr w:rsidR="00A65E69" w14:paraId="7C5F0AE6" w14:textId="77777777" w:rsidTr="00252FA0">
        <w:trPr>
          <w:trHeight w:val="338"/>
        </w:trPr>
        <w:tc>
          <w:tcPr>
            <w:tcW w:w="5886" w:type="dxa"/>
            <w:gridSpan w:val="2"/>
            <w:tcMar>
              <w:left w:w="576" w:type="dxa"/>
              <w:right w:w="216" w:type="dxa"/>
            </w:tcMar>
            <w:vAlign w:val="center"/>
          </w:tcPr>
          <w:p w14:paraId="3FF66A29" w14:textId="755071F9" w:rsidR="00A65E69" w:rsidRPr="0089297C" w:rsidRDefault="00A65E69" w:rsidP="005767DA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Total </w:t>
            </w:r>
            <w:r w:rsidR="00CF508D">
              <w:rPr>
                <w:sz w:val="22"/>
                <w:szCs w:val="22"/>
              </w:rPr>
              <w:t>Grants-in-Aid</w:t>
            </w:r>
            <w:r>
              <w:rPr>
                <w:sz w:val="22"/>
                <w:szCs w:val="22"/>
              </w:rPr>
              <w:t xml:space="preserve"> </w:t>
            </w:r>
            <w:r w:rsidRPr="0089297C">
              <w:rPr>
                <w:sz w:val="22"/>
                <w:szCs w:val="22"/>
              </w:rPr>
              <w:t>Appr</w:t>
            </w:r>
            <w:r w:rsidR="005767DA">
              <w:rPr>
                <w:sz w:val="22"/>
                <w:szCs w:val="22"/>
              </w:rPr>
              <w:t xml:space="preserve">opriation,           </w:t>
            </w:r>
            <w:r w:rsidRPr="0089297C">
              <w:rPr>
                <w:sz w:val="22"/>
                <w:szCs w:val="22"/>
              </w:rPr>
              <w:t xml:space="preserve">                                                                 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14:paraId="6B53793D" w14:textId="0755CA20" w:rsidR="00A65E69" w:rsidRDefault="00CF508D">
            <w:pPr>
              <w:jc w:val="right"/>
            </w:pPr>
            <w:r>
              <w:rPr>
                <w:sz w:val="22"/>
                <w:szCs w:val="22"/>
              </w:rPr>
              <w:t>$</w:t>
            </w:r>
            <w:r w:rsidR="00035BB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5,000,000</w:t>
            </w:r>
          </w:p>
        </w:tc>
      </w:tr>
      <w:tr w:rsidR="00A65E69" w14:paraId="33879EF0" w14:textId="77777777" w:rsidTr="00252FA0">
        <w:trPr>
          <w:trHeight w:val="337"/>
        </w:trPr>
        <w:tc>
          <w:tcPr>
            <w:tcW w:w="5886" w:type="dxa"/>
            <w:gridSpan w:val="2"/>
            <w:tcMar>
              <w:left w:w="720" w:type="dxa"/>
              <w:right w:w="216" w:type="dxa"/>
            </w:tcMar>
            <w:vAlign w:val="center"/>
          </w:tcPr>
          <w:p w14:paraId="65320F91" w14:textId="662D7248" w:rsidR="00A65E69" w:rsidRPr="0089297C" w:rsidRDefault="005767DA" w:rsidP="005767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F508D">
              <w:rPr>
                <w:sz w:val="22"/>
                <w:szCs w:val="22"/>
              </w:rPr>
              <w:t>Agricultural Reso</w:t>
            </w:r>
            <w:r>
              <w:rPr>
                <w:sz w:val="22"/>
                <w:szCs w:val="22"/>
              </w:rPr>
              <w:t>urces, Planning, and Regulation</w:t>
            </w:r>
            <w:r w:rsidR="00D12069">
              <w:rPr>
                <w:sz w:val="22"/>
                <w:szCs w:val="22"/>
              </w:rPr>
              <w:t>…</w:t>
            </w:r>
            <w:r w:rsidR="00D87B37">
              <w:rPr>
                <w:sz w:val="22"/>
                <w:szCs w:val="22"/>
              </w:rPr>
              <w:t>..</w:t>
            </w:r>
          </w:p>
        </w:tc>
        <w:tc>
          <w:tcPr>
            <w:tcW w:w="1260" w:type="dxa"/>
            <w:vMerge/>
            <w:tcBorders>
              <w:bottom w:val="single" w:sz="8" w:space="0" w:color="auto"/>
            </w:tcBorders>
            <w:vAlign w:val="center"/>
          </w:tcPr>
          <w:p w14:paraId="4C8C0AD0" w14:textId="77777777" w:rsidR="00A65E69" w:rsidRDefault="00A65E69">
            <w:pPr>
              <w:jc w:val="right"/>
            </w:pPr>
          </w:p>
        </w:tc>
      </w:tr>
      <w:tr w:rsidR="00A65E69" w14:paraId="21CF5A18" w14:textId="77777777" w:rsidTr="00252FA0">
        <w:trPr>
          <w:trHeight w:val="399"/>
        </w:trPr>
        <w:tc>
          <w:tcPr>
            <w:tcW w:w="4446" w:type="dxa"/>
            <w:tcMar>
              <w:left w:w="115" w:type="dxa"/>
            </w:tcMar>
            <w:vAlign w:val="center"/>
          </w:tcPr>
          <w:p w14:paraId="74E91AB3" w14:textId="77777777" w:rsidR="00A65E69" w:rsidRPr="00647E32" w:rsidRDefault="004D584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2"/>
                <w:szCs w:val="22"/>
              </w:rPr>
              <w:t>Grants-in-Aid</w:t>
            </w:r>
            <w:r w:rsidR="00A65E69" w:rsidRPr="00647E32"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440" w:type="dxa"/>
            <w:vAlign w:val="center"/>
          </w:tcPr>
          <w:p w14:paraId="2DB24A1A" w14:textId="77777777" w:rsidR="00A65E69" w:rsidRDefault="00A65E69"/>
        </w:tc>
        <w:tc>
          <w:tcPr>
            <w:tcW w:w="1260" w:type="dxa"/>
            <w:tcBorders>
              <w:top w:val="single" w:sz="8" w:space="0" w:color="auto"/>
            </w:tcBorders>
            <w:vAlign w:val="center"/>
          </w:tcPr>
          <w:p w14:paraId="2BD191B3" w14:textId="77777777" w:rsidR="00A65E69" w:rsidRDefault="00A65E69"/>
        </w:tc>
      </w:tr>
      <w:tr w:rsidR="00A65E69" w14:paraId="3667850C" w14:textId="77777777" w:rsidTr="00252FA0">
        <w:trPr>
          <w:trHeight w:val="399"/>
        </w:trPr>
        <w:tc>
          <w:tcPr>
            <w:tcW w:w="4446" w:type="dxa"/>
            <w:tcMar>
              <w:left w:w="115" w:type="dxa"/>
            </w:tcMar>
            <w:vAlign w:val="center"/>
          </w:tcPr>
          <w:p w14:paraId="35549546" w14:textId="77777777" w:rsidR="00252FA0" w:rsidRDefault="00D87B37" w:rsidP="00EA0B1F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AB7BBF">
              <w:rPr>
                <w:sz w:val="22"/>
                <w:szCs w:val="22"/>
              </w:rPr>
              <w:t>05</w:t>
            </w:r>
            <w:r w:rsidR="005767DA">
              <w:rPr>
                <w:sz w:val="22"/>
                <w:szCs w:val="22"/>
              </w:rPr>
              <w:t xml:space="preserve">  </w:t>
            </w:r>
            <w:r w:rsidR="00EA0B1F">
              <w:rPr>
                <w:sz w:val="22"/>
                <w:szCs w:val="22"/>
              </w:rPr>
              <w:t xml:space="preserve">Community Food Bank </w:t>
            </w:r>
          </w:p>
          <w:p w14:paraId="2AC00AEF" w14:textId="05BF139B" w:rsidR="00A65E69" w:rsidRPr="00C42505" w:rsidRDefault="00252FA0" w:rsidP="00EA0B1F">
            <w:pPr>
              <w:jc w:val="lef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           </w:t>
            </w:r>
            <w:r w:rsidR="00EA0B1F">
              <w:rPr>
                <w:sz w:val="22"/>
                <w:szCs w:val="22"/>
              </w:rPr>
              <w:t>of New Jersey</w:t>
            </w:r>
            <w:r w:rsidR="00D12069">
              <w:rPr>
                <w:sz w:val="22"/>
                <w:szCs w:val="22"/>
              </w:rPr>
              <w:t xml:space="preserve"> </w:t>
            </w:r>
            <w:r w:rsidR="00D87B37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……………………..</w:t>
            </w:r>
          </w:p>
        </w:tc>
        <w:tc>
          <w:tcPr>
            <w:tcW w:w="1440" w:type="dxa"/>
            <w:vAlign w:val="bottom"/>
          </w:tcPr>
          <w:p w14:paraId="24703FDA" w14:textId="2DCD342C" w:rsidR="00A65E69" w:rsidRDefault="00AB7BBF" w:rsidP="00252FA0">
            <w:pPr>
              <w:jc w:val="right"/>
            </w:pPr>
            <w:r>
              <w:rPr>
                <w:sz w:val="22"/>
                <w:szCs w:val="22"/>
              </w:rPr>
              <w:t>($</w:t>
            </w:r>
            <w:r w:rsidR="00035BB6">
              <w:rPr>
                <w:sz w:val="22"/>
                <w:szCs w:val="22"/>
              </w:rPr>
              <w:t>10,8</w:t>
            </w:r>
            <w:r>
              <w:rPr>
                <w:sz w:val="22"/>
                <w:szCs w:val="22"/>
              </w:rPr>
              <w:t>00,000</w:t>
            </w:r>
            <w:r w:rsidR="00A65E69">
              <w:rPr>
                <w:sz w:val="22"/>
                <w:szCs w:val="22"/>
              </w:rPr>
              <w:t>)</w:t>
            </w:r>
          </w:p>
        </w:tc>
        <w:tc>
          <w:tcPr>
            <w:tcW w:w="1260" w:type="dxa"/>
            <w:vAlign w:val="center"/>
          </w:tcPr>
          <w:p w14:paraId="014E5D8C" w14:textId="77777777" w:rsidR="00A65E69" w:rsidRDefault="00A65E69" w:rsidP="00EA0B1F">
            <w:pPr>
              <w:jc w:val="left"/>
            </w:pPr>
          </w:p>
        </w:tc>
      </w:tr>
      <w:tr w:rsidR="00EA0B1F" w14:paraId="197D7361" w14:textId="77777777" w:rsidTr="00252FA0">
        <w:trPr>
          <w:trHeight w:val="399"/>
        </w:trPr>
        <w:tc>
          <w:tcPr>
            <w:tcW w:w="4446" w:type="dxa"/>
            <w:tcMar>
              <w:left w:w="115" w:type="dxa"/>
            </w:tcMar>
            <w:vAlign w:val="center"/>
          </w:tcPr>
          <w:p w14:paraId="03EFCDC2" w14:textId="454A4FBA" w:rsidR="00EA0B1F" w:rsidRDefault="00D87B37" w:rsidP="00EA0B1F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EA0B1F">
              <w:rPr>
                <w:sz w:val="22"/>
                <w:szCs w:val="22"/>
              </w:rPr>
              <w:t xml:space="preserve">05 </w:t>
            </w:r>
            <w:r>
              <w:rPr>
                <w:sz w:val="22"/>
                <w:szCs w:val="22"/>
              </w:rPr>
              <w:t xml:space="preserve"> Food Bank of South Jersey ……….</w:t>
            </w:r>
          </w:p>
        </w:tc>
        <w:tc>
          <w:tcPr>
            <w:tcW w:w="1440" w:type="dxa"/>
            <w:vAlign w:val="center"/>
          </w:tcPr>
          <w:p w14:paraId="21B5452C" w14:textId="1EBD9DB5" w:rsidR="00EA0B1F" w:rsidRDefault="00035BB6" w:rsidP="00EA0B1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(2,4</w:t>
            </w:r>
            <w:r w:rsidR="00EA0B1F">
              <w:rPr>
                <w:sz w:val="22"/>
                <w:szCs w:val="22"/>
              </w:rPr>
              <w:t>00,000)</w:t>
            </w:r>
          </w:p>
        </w:tc>
        <w:tc>
          <w:tcPr>
            <w:tcW w:w="1260" w:type="dxa"/>
            <w:vAlign w:val="center"/>
          </w:tcPr>
          <w:p w14:paraId="422B7D94" w14:textId="77777777" w:rsidR="00EA0B1F" w:rsidRDefault="00EA0B1F" w:rsidP="00EA0B1F">
            <w:pPr>
              <w:jc w:val="left"/>
            </w:pPr>
          </w:p>
        </w:tc>
      </w:tr>
      <w:tr w:rsidR="00EA0B1F" w14:paraId="618F0FD3" w14:textId="77777777" w:rsidTr="00252FA0">
        <w:trPr>
          <w:trHeight w:val="399"/>
        </w:trPr>
        <w:tc>
          <w:tcPr>
            <w:tcW w:w="4446" w:type="dxa"/>
            <w:tcMar>
              <w:left w:w="115" w:type="dxa"/>
            </w:tcMar>
            <w:vAlign w:val="center"/>
          </w:tcPr>
          <w:p w14:paraId="02E1894C" w14:textId="2FDC47C6" w:rsidR="00EA0B1F" w:rsidRDefault="00D87B37" w:rsidP="00EA0B1F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05  Fulfill Monmouth &amp; Ocean …</w:t>
            </w:r>
            <w:r w:rsidR="00EA0B1F">
              <w:rPr>
                <w:sz w:val="22"/>
                <w:szCs w:val="22"/>
              </w:rPr>
              <w:t>………</w:t>
            </w:r>
          </w:p>
        </w:tc>
        <w:tc>
          <w:tcPr>
            <w:tcW w:w="1440" w:type="dxa"/>
            <w:vAlign w:val="center"/>
          </w:tcPr>
          <w:p w14:paraId="215CD9C4" w14:textId="4EC957AD" w:rsidR="00EA0B1F" w:rsidRDefault="00035BB6" w:rsidP="00EA0B1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(1,8</w:t>
            </w:r>
            <w:r w:rsidR="00EA0B1F">
              <w:rPr>
                <w:sz w:val="22"/>
                <w:szCs w:val="22"/>
              </w:rPr>
              <w:t>00,000)</w:t>
            </w:r>
          </w:p>
        </w:tc>
        <w:tc>
          <w:tcPr>
            <w:tcW w:w="1260" w:type="dxa"/>
            <w:vAlign w:val="center"/>
          </w:tcPr>
          <w:p w14:paraId="021B04AD" w14:textId="77777777" w:rsidR="00EA0B1F" w:rsidRDefault="00EA0B1F" w:rsidP="00EA0B1F">
            <w:pPr>
              <w:jc w:val="left"/>
            </w:pPr>
          </w:p>
        </w:tc>
      </w:tr>
    </w:tbl>
    <w:p w14:paraId="3C67F840" w14:textId="77777777" w:rsidR="00AB7BBF" w:rsidRDefault="00AB7BBF">
      <w:pPr>
        <w:ind w:left="360" w:hanging="360"/>
      </w:pPr>
    </w:p>
    <w:p w14:paraId="769F93B4" w14:textId="5B528665" w:rsidR="00A65E69" w:rsidRPr="00647E32" w:rsidRDefault="00AB7BBF">
      <w:r>
        <w:tab/>
        <w:t>2</w:t>
      </w:r>
      <w:r w:rsidR="005767DA">
        <w:t>.</w:t>
      </w:r>
      <w:r w:rsidR="005767DA">
        <w:tab/>
      </w:r>
      <w:r w:rsidR="00A65E69" w:rsidRPr="00647E32">
        <w:t xml:space="preserve">This act shall take effect </w:t>
      </w:r>
      <w:r>
        <w:t>immediately</w:t>
      </w:r>
      <w:r w:rsidR="00A65E69" w:rsidRPr="00647E32">
        <w:t>.</w:t>
      </w:r>
    </w:p>
    <w:p w14:paraId="62F25A99" w14:textId="79B729C7" w:rsidR="00A65E69" w:rsidRDefault="00A65E69" w:rsidP="00686AEB"/>
    <w:p w14:paraId="02CAA298" w14:textId="77777777" w:rsidR="00436DB1" w:rsidRPr="00CE7BD8" w:rsidRDefault="00436DB1" w:rsidP="00686AEB"/>
    <w:p w14:paraId="068A8351" w14:textId="77777777" w:rsidR="00686AEB" w:rsidRDefault="00686AEB" w:rsidP="00686AEB">
      <w:pPr>
        <w:jc w:val="center"/>
      </w:pPr>
      <w:r w:rsidRPr="00D71D68">
        <w:t>STATEMENT</w:t>
      </w:r>
    </w:p>
    <w:p w14:paraId="0ADC64D7" w14:textId="77777777" w:rsidR="004E4529" w:rsidRDefault="004E4529" w:rsidP="00686AEB">
      <w:pPr>
        <w:jc w:val="center"/>
      </w:pPr>
    </w:p>
    <w:p w14:paraId="4415383D" w14:textId="1D356091" w:rsidR="004E4529" w:rsidRPr="00AA7880" w:rsidRDefault="00D96434" w:rsidP="004E4529">
      <w:r>
        <w:tab/>
      </w:r>
      <w:r w:rsidR="004E4529" w:rsidRPr="004E4529">
        <w:t>This bill supplements the FY 2020 app</w:t>
      </w:r>
      <w:r w:rsidR="001535EA">
        <w:t>ropriations act by appropriating</w:t>
      </w:r>
      <w:r w:rsidR="004E4529" w:rsidRPr="004E4529">
        <w:t xml:space="preserve"> $</w:t>
      </w:r>
      <w:r w:rsidR="00035BB6">
        <w:t>1</w:t>
      </w:r>
      <w:r w:rsidR="004E4529" w:rsidRPr="004E4529">
        <w:t xml:space="preserve">5 million </w:t>
      </w:r>
      <w:r w:rsidR="00436DB1">
        <w:t>for grants to</w:t>
      </w:r>
      <w:r w:rsidR="004E4529" w:rsidRPr="004E4529">
        <w:t xml:space="preserve"> the Community Food Bank of New Jersey</w:t>
      </w:r>
      <w:r w:rsidR="00D12069">
        <w:t>, the Food Bank of South Jersey, and Fulfill Monmouth &amp; Ocean</w:t>
      </w:r>
      <w:r w:rsidR="00436DB1">
        <w:t xml:space="preserve"> to provide food assistance to households in need</w:t>
      </w:r>
      <w:r w:rsidR="004E4529" w:rsidRPr="004E4529">
        <w:t xml:space="preserve">.  </w:t>
      </w:r>
    </w:p>
    <w:sectPr w:rsidR="004E4529" w:rsidRPr="00AA7880" w:rsidSect="004E07B7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2F9498" w14:textId="77777777" w:rsidR="007F53AB" w:rsidRDefault="007F53AB">
      <w:r>
        <w:separator/>
      </w:r>
    </w:p>
  </w:endnote>
  <w:endnote w:type="continuationSeparator" w:id="0">
    <w:p w14:paraId="48D0D5C7" w14:textId="77777777" w:rsidR="007F53AB" w:rsidRDefault="007F5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262372" w14:textId="78CFC837" w:rsidR="009915C5" w:rsidRDefault="009915C5" w:rsidP="009915C5">
    <w:pPr>
      <w:pStyle w:val="sponUdate"/>
    </w:pPr>
    <w:r>
      <w:t>(Sponsorship Updated As Of: 3/19/2020)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30CD6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558C91" w14:textId="77777777" w:rsidR="007F53AB" w:rsidRDefault="007F53AB">
      <w:r>
        <w:separator/>
      </w:r>
    </w:p>
  </w:footnote>
  <w:footnote w:type="continuationSeparator" w:id="0">
    <w:p w14:paraId="61FEEE5A" w14:textId="77777777" w:rsidR="007F53AB" w:rsidRDefault="007F53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CA4D0F" w14:textId="77777777" w:rsidR="00665CBC" w:rsidRDefault="00A74D0A">
    <w:pPr>
      <w:pStyle w:val="Header"/>
    </w:pPr>
    <w:r>
      <w:rPr>
        <w:noProof/>
      </w:rPr>
      <w:pict w14:anchorId="22B48C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BD6C4B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0B1901" w14:textId="321E8FB1" w:rsidR="00665CBC" w:rsidRDefault="00665CBC" w:rsidP="00686AEB">
    <w:pPr>
      <w:pStyle w:val="Header"/>
      <w:jc w:val="center"/>
      <w:rPr>
        <w:rStyle w:val="PageNumber"/>
      </w:rPr>
    </w:pPr>
  </w:p>
  <w:p w14:paraId="597B523D" w14:textId="30DF4784" w:rsidR="004E07B7" w:rsidRDefault="004E07B7" w:rsidP="004E07B7">
    <w:pPr>
      <w:pStyle w:val="bpuHeadSpon"/>
    </w:pPr>
    <w:r w:rsidRPr="004E07B7">
      <w:rPr>
        <w:rStyle w:val="bpuHeadSponChar"/>
      </w:rPr>
      <w:t>A3857</w:t>
    </w:r>
    <w:r>
      <w:t xml:space="preserve"> COUGHLIN, QUIJANO</w:t>
    </w:r>
  </w:p>
  <w:p w14:paraId="00C76800" w14:textId="1D28684D" w:rsidR="004E07B7" w:rsidRDefault="004E07B7" w:rsidP="004E07B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C06EA">
      <w:rPr>
        <w:noProof/>
      </w:rPr>
      <w:t>3</w:t>
    </w:r>
    <w:r>
      <w:fldChar w:fldCharType="end"/>
    </w:r>
  </w:p>
  <w:p w14:paraId="20D2719E" w14:textId="77777777" w:rsidR="004E07B7" w:rsidRDefault="004E07B7" w:rsidP="004E07B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CA831B" w14:textId="7528F9AA" w:rsidR="00665CBC" w:rsidRDefault="00665CBC">
    <w:pPr>
      <w:pStyle w:val="Header"/>
    </w:pPr>
  </w:p>
  <w:p w14:paraId="3FFEF1A8" w14:textId="5EAF8050" w:rsidR="004E07B7" w:rsidRDefault="004E07B7" w:rsidP="004E07B7">
    <w:pPr>
      <w:pStyle w:val="bpuHeadSpon"/>
    </w:pPr>
    <w:r w:rsidRPr="004E07B7">
      <w:rPr>
        <w:rStyle w:val="bpuHeadSponChar"/>
      </w:rPr>
      <w:t>A3857</w:t>
    </w:r>
    <w:r>
      <w:t xml:space="preserve"> COUGHLIN, QUIJANO</w:t>
    </w:r>
  </w:p>
  <w:p w14:paraId="0DDA6A63" w14:textId="2C4C74DE" w:rsidR="004E07B7" w:rsidRDefault="004E07B7" w:rsidP="004E07B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74D0A">
      <w:rPr>
        <w:noProof/>
      </w:rPr>
      <w:t>2</w:t>
    </w:r>
    <w:r>
      <w:fldChar w:fldCharType="end"/>
    </w:r>
  </w:p>
  <w:p w14:paraId="2A370A8D" w14:textId="77777777" w:rsidR="004E07B7" w:rsidRDefault="004E07B7" w:rsidP="004E07B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E8E"/>
    <w:rsid w:val="000051BD"/>
    <w:rsid w:val="000160A5"/>
    <w:rsid w:val="00016C26"/>
    <w:rsid w:val="0002335B"/>
    <w:rsid w:val="0003549A"/>
    <w:rsid w:val="00035BB6"/>
    <w:rsid w:val="000367AE"/>
    <w:rsid w:val="00043B22"/>
    <w:rsid w:val="00054975"/>
    <w:rsid w:val="00057D20"/>
    <w:rsid w:val="0006197C"/>
    <w:rsid w:val="0006281F"/>
    <w:rsid w:val="0008141C"/>
    <w:rsid w:val="00094A55"/>
    <w:rsid w:val="000A0160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535EA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63A0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44AC9"/>
    <w:rsid w:val="00252FA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3E9D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2E8E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3C54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DB1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972CF"/>
    <w:rsid w:val="004A3009"/>
    <w:rsid w:val="004A6940"/>
    <w:rsid w:val="004A77A4"/>
    <w:rsid w:val="004B37D9"/>
    <w:rsid w:val="004C742C"/>
    <w:rsid w:val="004D5846"/>
    <w:rsid w:val="004E07B7"/>
    <w:rsid w:val="004E1F3E"/>
    <w:rsid w:val="004E4529"/>
    <w:rsid w:val="004F21BD"/>
    <w:rsid w:val="004F4F1D"/>
    <w:rsid w:val="004F5153"/>
    <w:rsid w:val="004F74DD"/>
    <w:rsid w:val="00501317"/>
    <w:rsid w:val="0050495C"/>
    <w:rsid w:val="005051B3"/>
    <w:rsid w:val="00505DC9"/>
    <w:rsid w:val="00506E1E"/>
    <w:rsid w:val="00513C81"/>
    <w:rsid w:val="00527BFB"/>
    <w:rsid w:val="00532A32"/>
    <w:rsid w:val="00534BCC"/>
    <w:rsid w:val="00540B0B"/>
    <w:rsid w:val="0054460F"/>
    <w:rsid w:val="00545CCF"/>
    <w:rsid w:val="005536CD"/>
    <w:rsid w:val="00554051"/>
    <w:rsid w:val="00557240"/>
    <w:rsid w:val="005651F3"/>
    <w:rsid w:val="00572184"/>
    <w:rsid w:val="005767DA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1B64"/>
    <w:rsid w:val="00645E6A"/>
    <w:rsid w:val="00665CBC"/>
    <w:rsid w:val="00667A5C"/>
    <w:rsid w:val="00677316"/>
    <w:rsid w:val="00686AEB"/>
    <w:rsid w:val="006A6A65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53AB"/>
    <w:rsid w:val="007F6050"/>
    <w:rsid w:val="00813627"/>
    <w:rsid w:val="008145C2"/>
    <w:rsid w:val="00832816"/>
    <w:rsid w:val="008328E5"/>
    <w:rsid w:val="0083478F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02F53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15C5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48B8"/>
    <w:rsid w:val="00A11228"/>
    <w:rsid w:val="00A17B92"/>
    <w:rsid w:val="00A222C2"/>
    <w:rsid w:val="00A305D6"/>
    <w:rsid w:val="00A342C4"/>
    <w:rsid w:val="00A4103E"/>
    <w:rsid w:val="00A50F6B"/>
    <w:rsid w:val="00A52237"/>
    <w:rsid w:val="00A551D6"/>
    <w:rsid w:val="00A6251B"/>
    <w:rsid w:val="00A65E69"/>
    <w:rsid w:val="00A6754E"/>
    <w:rsid w:val="00A70F58"/>
    <w:rsid w:val="00A72987"/>
    <w:rsid w:val="00A7346B"/>
    <w:rsid w:val="00A74D0A"/>
    <w:rsid w:val="00A84C4F"/>
    <w:rsid w:val="00A852AB"/>
    <w:rsid w:val="00A932A1"/>
    <w:rsid w:val="00A96E06"/>
    <w:rsid w:val="00AA6197"/>
    <w:rsid w:val="00AA6C70"/>
    <w:rsid w:val="00AB16FD"/>
    <w:rsid w:val="00AB4813"/>
    <w:rsid w:val="00AB7BBF"/>
    <w:rsid w:val="00AC2074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06EA"/>
    <w:rsid w:val="00BC7892"/>
    <w:rsid w:val="00BE24D6"/>
    <w:rsid w:val="00BE7EFA"/>
    <w:rsid w:val="00BF06AD"/>
    <w:rsid w:val="00BF2C67"/>
    <w:rsid w:val="00C04F4D"/>
    <w:rsid w:val="00C0589F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0B23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508D"/>
    <w:rsid w:val="00CF65EB"/>
    <w:rsid w:val="00CF72AD"/>
    <w:rsid w:val="00D02441"/>
    <w:rsid w:val="00D039F4"/>
    <w:rsid w:val="00D10496"/>
    <w:rsid w:val="00D11173"/>
    <w:rsid w:val="00D12069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7B37"/>
    <w:rsid w:val="00D9410B"/>
    <w:rsid w:val="00D96434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0B1F"/>
    <w:rsid w:val="00EA7C16"/>
    <w:rsid w:val="00EC5281"/>
    <w:rsid w:val="00EC791D"/>
    <w:rsid w:val="00EC7CA6"/>
    <w:rsid w:val="00ED3C5D"/>
    <w:rsid w:val="00ED4553"/>
    <w:rsid w:val="00EE17BD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01DC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D282F05"/>
  <w15:docId w15:val="{A30782D0-7980-4277-AAD4-260457010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6A6A6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A6A6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E07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386</Words>
  <Characters>2344</Characters>
  <Application>Microsoft Office Word</Application>
  <DocSecurity>0</DocSecurity>
  <Lines>104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A3857</vt:lpstr>
    </vt:vector>
  </TitlesOfParts>
  <Manager>R211</Manager>
  <Company>NJ Office of Legislative Services</Company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A3857</dc:title>
  <dc:subject>Assembly Dems-Supplement Food Banks</dc:subject>
  <dc:creator>Assemblyman  COUGHLIN, Assemblywoman  QUIJANO</dc:creator>
  <cp:keywords>A3857|2|RF |313|265|282|N|0|</cp:keywords>
  <dc:description>INTRODUCED MARCH 16, 2020</dc:description>
  <cp:lastModifiedBy>Todaro, Vivian</cp:lastModifiedBy>
  <cp:revision>2</cp:revision>
  <cp:lastPrinted>2020-03-13T20:46:00Z</cp:lastPrinted>
  <dcterms:created xsi:type="dcterms:W3CDTF">2020-03-20T01:52:00Z</dcterms:created>
  <dcterms:modified xsi:type="dcterms:W3CDTF">2020-03-20T01:52:00Z</dcterms:modified>
  <cp:category>s.1: Approp. to 2019/469_x000d_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