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7D1" w:rsidRDefault="009867D1" w:rsidP="009867D1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3864 </w:t>
      </w:r>
    </w:p>
    <w:p w:rsidR="009867D1" w:rsidRPr="009D38FF" w:rsidRDefault="009867D1" w:rsidP="009867D1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6" o:title=""/>
          </v:shape>
          <o:OLEObject Type="Embed" ProgID="WPWin6.1" ShapeID="_x0000_i1025" DrawAspect="Content" ObjectID="_1650089882" r:id="rId7"/>
        </w:object>
      </w:r>
    </w:p>
    <w:p w:rsidR="009867D1" w:rsidRDefault="009867D1" w:rsidP="009867D1">
      <w:pPr>
        <w:pStyle w:val="bpuState"/>
      </w:pPr>
      <w:r>
        <w:t>STATE OF NEW JERSEY</w:t>
      </w:r>
    </w:p>
    <w:p w:rsidR="009867D1" w:rsidRDefault="009867D1" w:rsidP="009867D1">
      <w:pPr>
        <w:pStyle w:val="bpuLegislature"/>
      </w:pPr>
      <w:r>
        <w:t>219th LEGISLATURE</w:t>
      </w:r>
    </w:p>
    <w:p w:rsidR="009867D1" w:rsidRDefault="009867D1" w:rsidP="009867D1">
      <w:pPr>
        <w:pStyle w:val="bpuWpGraphic"/>
      </w:pPr>
      <w:r>
        <w:object w:dxaOrig="8985" w:dyaOrig="255">
          <v:shape id="_x0000_i1026" type="#_x0000_t75" style="width:6in;height:11.8pt" o:ole="">
            <v:imagedata r:id="rId6" o:title=""/>
          </v:shape>
          <o:OLEObject Type="Embed" ProgID="WPWin6.1" ShapeID="_x0000_i1026" DrawAspect="Content" ObjectID="_1650089883" r:id="rId8"/>
        </w:object>
      </w:r>
      <w:r>
        <w:t xml:space="preserve">  </w:t>
      </w:r>
    </w:p>
    <w:p w:rsidR="009867D1" w:rsidRDefault="009867D1" w:rsidP="009867D1">
      <w:pPr>
        <w:pStyle w:val="bpuIntro"/>
      </w:pPr>
      <w:r>
        <w:t>INTRODUCED MARCH 16, 2020</w:t>
      </w:r>
    </w:p>
    <w:p w:rsidR="009867D1" w:rsidRDefault="009867D1" w:rsidP="009867D1">
      <w:pPr>
        <w:pStyle w:val="bpuIntro"/>
      </w:pPr>
    </w:p>
    <w:p w:rsidR="009867D1" w:rsidRDefault="009867D1" w:rsidP="009867D1">
      <w:pPr>
        <w:pStyle w:val="bpuIntro"/>
        <w:sectPr w:rsidR="009867D1" w:rsidSect="00B5154B">
          <w:headerReference w:type="even" r:id="rId9"/>
          <w:headerReference w:type="default" r:id="rId10"/>
          <w:footerReference w:type="default" r:id="rId11"/>
          <w:pgSz w:w="12240" w:h="20160" w:code="5"/>
          <w:pgMar w:top="1440" w:right="1440" w:bottom="1440" w:left="1440" w:header="72" w:footer="1296" w:gutter="0"/>
          <w:pgNumType w:start="1"/>
          <w:cols w:space="720"/>
          <w:docGrid w:linePitch="360"/>
        </w:sectPr>
      </w:pPr>
    </w:p>
    <w:p w:rsidR="009867D1" w:rsidRDefault="009867D1" w:rsidP="009867D1">
      <w:pPr>
        <w:pStyle w:val="bpuIntro"/>
      </w:pPr>
    </w:p>
    <w:p w:rsidR="009867D1" w:rsidRDefault="009867D1" w:rsidP="009867D1">
      <w:pPr>
        <w:pStyle w:val="bpuSponsor"/>
      </w:pPr>
      <w:r>
        <w:t>Sponsored by:</w:t>
      </w:r>
    </w:p>
    <w:p w:rsidR="00B5154B" w:rsidRDefault="00F307FA" w:rsidP="00F307FA">
      <w:pPr>
        <w:pStyle w:val="bpuSponsor"/>
      </w:pPr>
      <w:r>
        <w:t>Assemblywoman  JOANN DOWNEY</w:t>
      </w:r>
    </w:p>
    <w:p w:rsidR="00F307FA" w:rsidRDefault="00F307FA" w:rsidP="00F307FA">
      <w:pPr>
        <w:pStyle w:val="bpuSponsor"/>
      </w:pPr>
      <w:r>
        <w:t>District 11 (Monmouth)</w:t>
      </w:r>
    </w:p>
    <w:p w:rsidR="00F307FA" w:rsidRDefault="00F307FA" w:rsidP="00F307FA">
      <w:pPr>
        <w:pStyle w:val="bpuSponsor"/>
      </w:pPr>
      <w:r>
        <w:t>Assemblyman  ERIC HOUGHTALING</w:t>
      </w:r>
    </w:p>
    <w:p w:rsidR="00F307FA" w:rsidRDefault="00F307FA" w:rsidP="00F307FA">
      <w:pPr>
        <w:pStyle w:val="bpuSponsor"/>
      </w:pPr>
      <w:r>
        <w:t>District 11 (Monmouth)</w:t>
      </w:r>
    </w:p>
    <w:p w:rsidR="00F307FA" w:rsidRDefault="00F307FA" w:rsidP="00F307FA">
      <w:pPr>
        <w:pStyle w:val="bpuSponsor"/>
      </w:pPr>
      <w:r>
        <w:t>Assemblywoman  LISA SWAIN</w:t>
      </w:r>
    </w:p>
    <w:p w:rsidR="00F307FA" w:rsidRDefault="00F307FA" w:rsidP="00F307FA">
      <w:pPr>
        <w:pStyle w:val="bpuSponsor"/>
      </w:pPr>
      <w:r>
        <w:t>District 38 (Bergen and Passaic)</w:t>
      </w:r>
    </w:p>
    <w:p w:rsidR="00F307FA" w:rsidRDefault="00F307FA" w:rsidP="00F307FA">
      <w:pPr>
        <w:pStyle w:val="bpuSponsor"/>
      </w:pPr>
      <w:r>
        <w:t>Senator  LINDA R. GREENSTEIN</w:t>
      </w:r>
    </w:p>
    <w:p w:rsidR="00F307FA" w:rsidRDefault="00F307FA" w:rsidP="00F307FA">
      <w:pPr>
        <w:pStyle w:val="bpuSponsor"/>
      </w:pPr>
      <w:r>
        <w:t>District 14 (Mercer and Middlesex)</w:t>
      </w:r>
    </w:p>
    <w:p w:rsidR="00F307FA" w:rsidRDefault="00F307FA" w:rsidP="00F307FA">
      <w:pPr>
        <w:pStyle w:val="bpuSponsor"/>
      </w:pPr>
      <w:r>
        <w:t>Senator  DECLAN J. O'SCANLON, JR.</w:t>
      </w:r>
    </w:p>
    <w:p w:rsidR="00F307FA" w:rsidRDefault="00F307FA" w:rsidP="00F307FA">
      <w:pPr>
        <w:pStyle w:val="bpuSponsor"/>
      </w:pPr>
      <w:r>
        <w:t>District 13 (Monmouth)</w:t>
      </w:r>
    </w:p>
    <w:p w:rsidR="00F307FA" w:rsidRDefault="00F307FA" w:rsidP="00F307FA">
      <w:pPr>
        <w:pStyle w:val="bpuSponsor"/>
      </w:pPr>
      <w:r>
        <w:t>Senator  VIN GOPAL</w:t>
      </w:r>
    </w:p>
    <w:p w:rsidR="00F307FA" w:rsidRDefault="00F307FA" w:rsidP="00F307FA">
      <w:pPr>
        <w:pStyle w:val="bpuSponsor"/>
      </w:pPr>
      <w:r>
        <w:t>District 11 (Monmouth)</w:t>
      </w:r>
    </w:p>
    <w:p w:rsidR="00F307FA" w:rsidRDefault="00F307FA" w:rsidP="00F307FA">
      <w:pPr>
        <w:pStyle w:val="bpuSponsor"/>
      </w:pPr>
      <w:r>
        <w:t>Senator  M. TERESA RUIZ</w:t>
      </w:r>
    </w:p>
    <w:p w:rsidR="00F307FA" w:rsidRDefault="00F307FA" w:rsidP="00F307FA">
      <w:pPr>
        <w:pStyle w:val="bpuSponsor"/>
      </w:pPr>
      <w:r>
        <w:t>District 29 (Essex)</w:t>
      </w:r>
    </w:p>
    <w:p w:rsidR="00F307FA" w:rsidRDefault="00F307FA" w:rsidP="00F307FA">
      <w:pPr>
        <w:pStyle w:val="bpuSponsor"/>
      </w:pPr>
      <w:r>
        <w:t>Senator  SHIRLEY K. TURNER</w:t>
      </w:r>
    </w:p>
    <w:p w:rsidR="00F307FA" w:rsidRDefault="00F307FA" w:rsidP="00F307FA">
      <w:pPr>
        <w:pStyle w:val="bpuSponsor"/>
      </w:pPr>
      <w:r>
        <w:t>District 15 (Hunterdon and Mercer)</w:t>
      </w:r>
    </w:p>
    <w:p w:rsidR="00F307FA" w:rsidRDefault="00F307FA" w:rsidP="00F307FA">
      <w:pPr>
        <w:pStyle w:val="bpuSponsor"/>
      </w:pPr>
      <w:r>
        <w:t>Senator  CHRIS A. BROWN</w:t>
      </w:r>
    </w:p>
    <w:p w:rsidR="00F307FA" w:rsidRDefault="00F307FA" w:rsidP="00F307FA">
      <w:pPr>
        <w:pStyle w:val="bpuSponsor"/>
      </w:pPr>
      <w:r>
        <w:t>District 2 (Atlantic)</w:t>
      </w:r>
    </w:p>
    <w:p w:rsidR="00F307FA" w:rsidRDefault="00F307FA" w:rsidP="00F307FA">
      <w:pPr>
        <w:pStyle w:val="bpuSponsor"/>
      </w:pPr>
      <w:r>
        <w:t>Senator  JAMES W. HOLZAPFEL</w:t>
      </w:r>
    </w:p>
    <w:p w:rsidR="00F307FA" w:rsidRDefault="00F307FA" w:rsidP="00F307FA">
      <w:pPr>
        <w:pStyle w:val="bpuSponsor"/>
      </w:pPr>
      <w:r>
        <w:t>District 10 (Ocean)</w:t>
      </w:r>
    </w:p>
    <w:p w:rsidR="00F307FA" w:rsidRDefault="00F307FA" w:rsidP="00F307FA">
      <w:pPr>
        <w:pStyle w:val="bpuSponsor"/>
      </w:pPr>
      <w:r>
        <w:t>Senator  ROBERT W. SINGER</w:t>
      </w:r>
    </w:p>
    <w:p w:rsidR="00F307FA" w:rsidRDefault="00F307FA" w:rsidP="00F307FA">
      <w:pPr>
        <w:pStyle w:val="bpuSponsor"/>
      </w:pPr>
      <w:r>
        <w:t>District 30 (Monmouth and Ocean)</w:t>
      </w:r>
    </w:p>
    <w:p w:rsidR="00F307FA" w:rsidRDefault="00F307FA" w:rsidP="00F307FA">
      <w:pPr>
        <w:pStyle w:val="bpuSponsor"/>
      </w:pPr>
      <w:r>
        <w:t>Senator  TROY SINGLETON</w:t>
      </w:r>
    </w:p>
    <w:p w:rsidR="00F307FA" w:rsidRDefault="00F307FA" w:rsidP="00F307FA">
      <w:pPr>
        <w:pStyle w:val="bpuSponsor"/>
      </w:pPr>
      <w:r>
        <w:t>District 7 (Burlington)</w:t>
      </w:r>
    </w:p>
    <w:p w:rsidR="00F307FA" w:rsidRPr="00F307FA" w:rsidRDefault="00F307FA" w:rsidP="00F307FA"/>
    <w:p w:rsidR="009867D1" w:rsidRDefault="00B4365C" w:rsidP="00B4365C">
      <w:pPr>
        <w:pStyle w:val="bpuSponsor"/>
      </w:pPr>
      <w:r>
        <w:t>Co-Sponsored by:</w:t>
      </w:r>
    </w:p>
    <w:p w:rsidR="00B4365C" w:rsidRPr="00B4365C" w:rsidRDefault="00B4365C" w:rsidP="00B4365C">
      <w:pPr>
        <w:pStyle w:val="bpuSponsor"/>
      </w:pPr>
      <w:r w:rsidRPr="00B4365C">
        <w:t>Assemblywoman Reynolds-Jackson</w:t>
      </w:r>
    </w:p>
    <w:p w:rsidR="009867D1" w:rsidRDefault="009867D1" w:rsidP="009867D1">
      <w:pPr>
        <w:pStyle w:val="bpuSponsor"/>
      </w:pPr>
    </w:p>
    <w:p w:rsidR="009867D1" w:rsidRDefault="009867D1" w:rsidP="009867D1">
      <w:pPr>
        <w:pStyle w:val="bpuSponsor"/>
      </w:pPr>
    </w:p>
    <w:p w:rsidR="009867D1" w:rsidRDefault="009867D1" w:rsidP="009867D1">
      <w:pPr>
        <w:pStyle w:val="bpuSponsor"/>
      </w:pPr>
      <w:r>
        <w:t>SYNOPSIS</w:t>
      </w:r>
    </w:p>
    <w:p w:rsidR="009867D1" w:rsidRDefault="00B4365C" w:rsidP="009867D1">
      <w:pPr>
        <w:pStyle w:val="bpuNormText"/>
      </w:pPr>
      <w:r>
        <w:tab/>
      </w:r>
      <w:r w:rsidR="009867D1">
        <w:t>Authorizes notaries public to perform certain notarial acts remotely.</w:t>
      </w:r>
    </w:p>
    <w:p w:rsidR="009867D1" w:rsidRDefault="009867D1" w:rsidP="009867D1">
      <w:pPr>
        <w:pStyle w:val="bpuNormText"/>
      </w:pPr>
    </w:p>
    <w:p w:rsidR="009867D1" w:rsidRDefault="009867D1" w:rsidP="009867D1">
      <w:pPr>
        <w:pStyle w:val="bpuSponsor"/>
      </w:pPr>
      <w:r>
        <w:t xml:space="preserve">CURRENT VERSION OF TEXT </w:t>
      </w:r>
    </w:p>
    <w:p w:rsidR="009867D1" w:rsidRDefault="009867D1" w:rsidP="009867D1">
      <w:pPr>
        <w:pStyle w:val="bpuNormText"/>
      </w:pPr>
      <w:r>
        <w:tab/>
        <w:t>As introduced.</w:t>
      </w:r>
    </w:p>
    <w:p w:rsidR="009867D1" w:rsidRDefault="009867D1" w:rsidP="009867D1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867D1" w:rsidRDefault="009867D1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9867D1" w:rsidSect="009867D1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C748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D477DA">
        <w:rPr>
          <w:rStyle w:val="HangingAnActChar"/>
        </w:rPr>
        <w:t>concerning remote notarial acts and supplementing Title 52 of the 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C7486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C7486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D477DA" w:rsidRDefault="00B4365C" w:rsidP="00D477DA">
      <w:r>
        <w:tab/>
        <w:t>1.</w:t>
      </w:r>
      <w:r>
        <w:tab/>
      </w:r>
      <w:r w:rsidR="00D477DA">
        <w:t>Notarial Act Performed by Remotely Located Individual.</w:t>
      </w:r>
    </w:p>
    <w:p w:rsidR="00D477DA" w:rsidRDefault="00B4365C" w:rsidP="00D477DA">
      <w:r>
        <w:tab/>
        <w:t>a.</w:t>
      </w:r>
      <w:r>
        <w:tab/>
      </w:r>
      <w:r w:rsidR="00D477DA">
        <w:t>As used in this section:</w:t>
      </w:r>
    </w:p>
    <w:p w:rsidR="00D477DA" w:rsidRDefault="00B4365C" w:rsidP="00D477DA">
      <w:r>
        <w:tab/>
        <w:t>(1)</w:t>
      </w:r>
      <w:r>
        <w:tab/>
      </w:r>
      <w:r w:rsidR="00D477DA">
        <w:t>“Communication technology” means an electronic device or process that:</w:t>
      </w:r>
    </w:p>
    <w:p w:rsidR="00D477DA" w:rsidRDefault="00D477DA" w:rsidP="00D477DA">
      <w:r>
        <w:tab/>
      </w:r>
      <w:r w:rsidR="000F40F3">
        <w:t>(</w:t>
      </w:r>
      <w:r>
        <w:t>a</w:t>
      </w:r>
      <w:r w:rsidR="000F40F3">
        <w:t>)</w:t>
      </w:r>
      <w:r w:rsidR="00B4365C">
        <w:tab/>
      </w:r>
      <w:r>
        <w:t>allows a notarial officer and a remotely located individual to communicate with each other simultaneously by sight and sound; and</w:t>
      </w:r>
    </w:p>
    <w:p w:rsidR="00D477DA" w:rsidRDefault="00D477DA" w:rsidP="00D477DA">
      <w:r>
        <w:tab/>
      </w:r>
      <w:r w:rsidR="000F40F3">
        <w:t>(</w:t>
      </w:r>
      <w:r>
        <w:t>b</w:t>
      </w:r>
      <w:r w:rsidR="000F40F3">
        <w:t>)</w:t>
      </w:r>
      <w:r w:rsidR="00B4365C">
        <w:tab/>
      </w:r>
      <w:r>
        <w:t>when necessary and consistent with other applicable law, facilitates communication with a remotely located individual who has a vision, hearing, or speech impairment.</w:t>
      </w:r>
    </w:p>
    <w:p w:rsidR="00D477DA" w:rsidRDefault="00B4365C" w:rsidP="00D477DA">
      <w:r>
        <w:tab/>
        <w:t>(2)</w:t>
      </w:r>
      <w:r>
        <w:tab/>
      </w:r>
      <w:r w:rsidR="00D477DA">
        <w:t>“Foreign state” means a jurisdiction other than the United States, a state, or a federally recognized Indian tribe.</w:t>
      </w:r>
    </w:p>
    <w:p w:rsidR="00D477DA" w:rsidRDefault="00A80CB8" w:rsidP="00D477DA">
      <w:r>
        <w:tab/>
      </w:r>
      <w:r w:rsidR="00B4365C">
        <w:t>(3)</w:t>
      </w:r>
      <w:r w:rsidR="00B4365C">
        <w:tab/>
      </w:r>
      <w:r w:rsidR="00D477DA">
        <w:t>“Identity proofing” means a process or service by which a third person provides</w:t>
      </w:r>
      <w:r>
        <w:t xml:space="preserve"> </w:t>
      </w:r>
      <w:r w:rsidR="00D477DA">
        <w:t>a notarial officer with a means to verify the identity of a remotely located</w:t>
      </w:r>
      <w:r>
        <w:t xml:space="preserve"> </w:t>
      </w:r>
      <w:r w:rsidR="00D477DA">
        <w:t>individual by a review of personal information from public or private data</w:t>
      </w:r>
      <w:r>
        <w:t xml:space="preserve"> </w:t>
      </w:r>
      <w:r w:rsidR="00D477DA">
        <w:t>sources.</w:t>
      </w:r>
    </w:p>
    <w:p w:rsidR="00D477DA" w:rsidRDefault="00A80CB8" w:rsidP="00D477DA">
      <w:r>
        <w:tab/>
      </w:r>
      <w:r w:rsidR="00B4365C">
        <w:t>(4)</w:t>
      </w:r>
      <w:r w:rsidR="00B4365C">
        <w:tab/>
      </w:r>
      <w:r w:rsidR="00D477DA">
        <w:t>“Outside the United States” means a location outside the geographic</w:t>
      </w:r>
      <w:r w:rsidR="00146CC5">
        <w:t xml:space="preserve"> </w:t>
      </w:r>
      <w:r w:rsidR="00D477DA">
        <w:t>boundaries of the United States, Puerto Rico, the United States Virgin Islands,</w:t>
      </w:r>
      <w:r w:rsidR="00146CC5">
        <w:t xml:space="preserve"> </w:t>
      </w:r>
      <w:r w:rsidR="00D477DA">
        <w:t>and any territory, insular possession, or other location subject to the jurisdiction</w:t>
      </w:r>
      <w:r w:rsidR="00146CC5">
        <w:t xml:space="preserve"> </w:t>
      </w:r>
      <w:r w:rsidR="00D477DA">
        <w:t>of the United States.</w:t>
      </w:r>
    </w:p>
    <w:p w:rsidR="00D477DA" w:rsidRDefault="00FC27DB" w:rsidP="00D477DA">
      <w:r>
        <w:tab/>
      </w:r>
      <w:r w:rsidR="00B4365C">
        <w:t>(5)</w:t>
      </w:r>
      <w:r w:rsidR="00B4365C">
        <w:tab/>
      </w:r>
      <w:r w:rsidR="00D477DA">
        <w:t>“Remotely located individual” means an individual who is not in the physical</w:t>
      </w:r>
      <w:r>
        <w:t xml:space="preserve"> </w:t>
      </w:r>
      <w:r w:rsidR="00D477DA">
        <w:t>presence of a notarial officer performing a notarial act under subsection c.</w:t>
      </w:r>
      <w:r>
        <w:t xml:space="preserve"> of this section.</w:t>
      </w:r>
    </w:p>
    <w:p w:rsidR="00D477DA" w:rsidRDefault="00FC27DB" w:rsidP="00D477DA">
      <w:r>
        <w:tab/>
      </w:r>
      <w:r w:rsidR="00B4365C">
        <w:t>b.</w:t>
      </w:r>
      <w:r w:rsidR="00B4365C">
        <w:tab/>
      </w:r>
      <w:r w:rsidR="00D477DA">
        <w:t>This section does not apply to a record to the extent it is governed by:</w:t>
      </w:r>
    </w:p>
    <w:p w:rsidR="00D477DA" w:rsidRDefault="00FC27DB" w:rsidP="00D477DA">
      <w:r>
        <w:tab/>
      </w:r>
      <w:r w:rsidR="00B4365C">
        <w:t>(1)</w:t>
      </w:r>
      <w:r w:rsidR="00B4365C">
        <w:tab/>
      </w:r>
      <w:r w:rsidR="00D477DA">
        <w:t>a law governing the creation and execution of wills or codicils;</w:t>
      </w:r>
    </w:p>
    <w:p w:rsidR="00D477DA" w:rsidRDefault="00FC27DB" w:rsidP="00D477DA">
      <w:r>
        <w:tab/>
      </w:r>
      <w:r w:rsidR="00B4365C">
        <w:t>(2)</w:t>
      </w:r>
      <w:r w:rsidR="00B4365C">
        <w:tab/>
      </w:r>
      <w:r w:rsidR="00D477DA">
        <w:t xml:space="preserve">the Uniform Commercial Code other than </w:t>
      </w:r>
      <w:r w:rsidR="00E05E81">
        <w:t>S</w:t>
      </w:r>
      <w:r w:rsidR="00D477DA">
        <w:t>ections 1-107 and 1-206, Article 2</w:t>
      </w:r>
      <w:r>
        <w:t xml:space="preserve"> </w:t>
      </w:r>
      <w:r w:rsidR="00D477DA">
        <w:t>and Article 2A;</w:t>
      </w:r>
    </w:p>
    <w:p w:rsidR="00D477DA" w:rsidRDefault="00FC27DB" w:rsidP="00D477DA">
      <w:r>
        <w:tab/>
      </w:r>
      <w:r w:rsidR="00B4365C">
        <w:t>(3)</w:t>
      </w:r>
      <w:r w:rsidR="00B4365C">
        <w:tab/>
      </w:r>
      <w:r w:rsidR="00D477DA">
        <w:t>a statute, regulation or other rule of law governing adoption, divorce or other</w:t>
      </w:r>
      <w:r>
        <w:t xml:space="preserve"> </w:t>
      </w:r>
      <w:r w:rsidR="00D477DA">
        <w:t>matters of family law.</w:t>
      </w:r>
    </w:p>
    <w:p w:rsidR="00D477DA" w:rsidRDefault="00FC27DB" w:rsidP="00D477DA">
      <w:r>
        <w:tab/>
      </w:r>
      <w:r w:rsidR="00B4365C">
        <w:t>c.</w:t>
      </w:r>
      <w:r w:rsidR="00B4365C">
        <w:tab/>
      </w:r>
      <w:r w:rsidR="00D477DA">
        <w:t xml:space="preserve">A remotely located individual may comply with </w:t>
      </w:r>
      <w:r w:rsidR="00AE6AF8">
        <w:t>subsections a. and b. of R.S</w:t>
      </w:r>
      <w:r w:rsidR="00D477DA">
        <w:t>.46:14-</w:t>
      </w:r>
      <w:r w:rsidR="00AE6AF8">
        <w:t>2</w:t>
      </w:r>
      <w:r w:rsidR="00D477DA">
        <w:t>.1 by</w:t>
      </w:r>
      <w:r>
        <w:t xml:space="preserve"> </w:t>
      </w:r>
      <w:r w:rsidR="00D477DA">
        <w:t>using communication technology to appear before a notarial officer.</w:t>
      </w:r>
    </w:p>
    <w:p w:rsidR="00D477DA" w:rsidRDefault="00AE6AF8" w:rsidP="00D477DA">
      <w:r>
        <w:tab/>
      </w:r>
      <w:r w:rsidR="00B4365C">
        <w:t>d.</w:t>
      </w:r>
      <w:r w:rsidR="00B4365C">
        <w:tab/>
      </w:r>
      <w:r w:rsidR="00D477DA">
        <w:t>A notarial officer located in this State may perform a notarial act using communication</w:t>
      </w:r>
      <w:r>
        <w:t xml:space="preserve"> </w:t>
      </w:r>
      <w:r w:rsidR="00D477DA">
        <w:t>technology for a remotely located individual if:</w:t>
      </w:r>
    </w:p>
    <w:p w:rsidR="00D477DA" w:rsidRDefault="00AE6AF8" w:rsidP="00D477DA">
      <w:r>
        <w:tab/>
      </w:r>
      <w:r w:rsidR="00B4365C">
        <w:t>(1)</w:t>
      </w:r>
      <w:r w:rsidR="00B4365C">
        <w:tab/>
      </w:r>
      <w:r w:rsidR="00D477DA">
        <w:t>the notarial officer:</w:t>
      </w:r>
    </w:p>
    <w:p w:rsidR="00D477DA" w:rsidRDefault="00AE6AF8" w:rsidP="00D477DA">
      <w:r>
        <w:tab/>
        <w:t>(a)</w:t>
      </w:r>
      <w:r w:rsidR="00B4365C">
        <w:tab/>
      </w:r>
      <w:r w:rsidR="00D477DA">
        <w:t>has personal knowledge of the identity of the individual;</w:t>
      </w:r>
    </w:p>
    <w:p w:rsidR="00D477DA" w:rsidRDefault="00AE6AF8" w:rsidP="00D477DA">
      <w:r>
        <w:tab/>
        <w:t>(b)</w:t>
      </w:r>
      <w:r w:rsidR="00B4365C">
        <w:tab/>
      </w:r>
      <w:r w:rsidR="00D477DA">
        <w:t>has satisfactory evidence of the identity of the remotely located</w:t>
      </w:r>
    </w:p>
    <w:p w:rsidR="00D477DA" w:rsidRDefault="00D477DA" w:rsidP="00D477DA">
      <w:r>
        <w:lastRenderedPageBreak/>
        <w:t>individual by oath or affirmation from a credible witness appearing</w:t>
      </w:r>
      <w:r w:rsidR="00AE6AF8">
        <w:t xml:space="preserve"> </w:t>
      </w:r>
      <w:r>
        <w:t>before the notarial officer; or</w:t>
      </w:r>
    </w:p>
    <w:p w:rsidR="00D477DA" w:rsidRDefault="00AE6AF8" w:rsidP="00D477DA">
      <w:r>
        <w:tab/>
        <w:t>(c)</w:t>
      </w:r>
      <w:r w:rsidR="00B4365C">
        <w:tab/>
      </w:r>
      <w:r w:rsidR="00D477DA">
        <w:t>has obtained satisfactory evidence of the identity of the remotely</w:t>
      </w:r>
      <w:r>
        <w:t xml:space="preserve"> </w:t>
      </w:r>
      <w:r w:rsidR="00D477DA">
        <w:t>located individual by using at least two different types of identity</w:t>
      </w:r>
      <w:r>
        <w:t xml:space="preserve"> </w:t>
      </w:r>
      <w:r w:rsidR="00D477DA">
        <w:t>proofing;</w:t>
      </w:r>
    </w:p>
    <w:p w:rsidR="00D477DA" w:rsidRDefault="00E05E81" w:rsidP="00D477DA">
      <w:r>
        <w:tab/>
      </w:r>
      <w:r w:rsidR="00B4365C">
        <w:t>(2)</w:t>
      </w:r>
      <w:r w:rsidR="00B4365C">
        <w:tab/>
      </w:r>
      <w:r w:rsidR="00D477DA">
        <w:t>the notarial officer is able reasonably to confirm that a record before the</w:t>
      </w:r>
      <w:r>
        <w:t xml:space="preserve"> </w:t>
      </w:r>
      <w:r w:rsidR="00D477DA">
        <w:t>notarial officer as the same record in which the remotely located individual</w:t>
      </w:r>
      <w:r>
        <w:t xml:space="preserve"> </w:t>
      </w:r>
      <w:r w:rsidR="00D477DA">
        <w:t>made a statement or on which the remotely located individual executed a</w:t>
      </w:r>
      <w:r>
        <w:t xml:space="preserve"> </w:t>
      </w:r>
      <w:r w:rsidR="00D477DA">
        <w:t>signature;</w:t>
      </w:r>
    </w:p>
    <w:p w:rsidR="00D477DA" w:rsidRDefault="00E05E81" w:rsidP="00D477DA">
      <w:r>
        <w:tab/>
      </w:r>
      <w:r w:rsidR="00B4365C">
        <w:t>(3)</w:t>
      </w:r>
      <w:r w:rsidR="00B4365C">
        <w:tab/>
      </w:r>
      <w:r w:rsidR="00D477DA">
        <w:t>the notarial officer, or a person acting on behalf of the notarial officer, creates</w:t>
      </w:r>
      <w:r>
        <w:t xml:space="preserve"> </w:t>
      </w:r>
      <w:r w:rsidR="00D477DA">
        <w:t>an audio-visual recording of the performance of the notarial act; and</w:t>
      </w:r>
    </w:p>
    <w:p w:rsidR="00D477DA" w:rsidRDefault="00E05E81" w:rsidP="00D477DA">
      <w:r>
        <w:tab/>
      </w:r>
      <w:r w:rsidR="00B4365C">
        <w:t>(4)</w:t>
      </w:r>
      <w:r w:rsidR="00B4365C">
        <w:tab/>
      </w:r>
      <w:r w:rsidR="00D477DA">
        <w:t>for a remotely located individual who is located outside the United States:</w:t>
      </w:r>
    </w:p>
    <w:p w:rsidR="00D477DA" w:rsidRDefault="00E05E81" w:rsidP="00D477DA">
      <w:r>
        <w:tab/>
        <w:t>(a)</w:t>
      </w:r>
      <w:r w:rsidR="00B4365C">
        <w:tab/>
      </w:r>
      <w:r w:rsidR="00D477DA">
        <w:t>the record:</w:t>
      </w:r>
    </w:p>
    <w:p w:rsidR="00D477DA" w:rsidRDefault="00E05E81" w:rsidP="00D477DA">
      <w:r>
        <w:tab/>
        <w:t>(</w:t>
      </w:r>
      <w:proofErr w:type="spellStart"/>
      <w:r w:rsidR="00D477DA">
        <w:t>i</w:t>
      </w:r>
      <w:proofErr w:type="spellEnd"/>
      <w:r>
        <w:t>)</w:t>
      </w:r>
      <w:r w:rsidR="00B4365C">
        <w:tab/>
      </w:r>
      <w:r w:rsidR="00D477DA">
        <w:t>is to be filed with or relates to a matter before a public official</w:t>
      </w:r>
    </w:p>
    <w:p w:rsidR="00D477DA" w:rsidRDefault="00D477DA" w:rsidP="00D477DA">
      <w:r>
        <w:t>or court, governmental entity, or other entity subject to the</w:t>
      </w:r>
      <w:r w:rsidR="00E05E81">
        <w:t xml:space="preserve"> </w:t>
      </w:r>
      <w:r>
        <w:t>jurisdiction of the United States; or</w:t>
      </w:r>
    </w:p>
    <w:p w:rsidR="00D477DA" w:rsidRDefault="00E05E81" w:rsidP="00D477DA">
      <w:r>
        <w:tab/>
        <w:t>(ii)</w:t>
      </w:r>
      <w:r w:rsidR="00B4365C">
        <w:tab/>
      </w:r>
      <w:r w:rsidR="00D477DA">
        <w:t>involves property located in the territorial jurisdiction of the</w:t>
      </w:r>
    </w:p>
    <w:p w:rsidR="00D477DA" w:rsidRDefault="00D477DA" w:rsidP="00D477DA">
      <w:r>
        <w:t>United States or involves a transaction substantially connected</w:t>
      </w:r>
      <w:r w:rsidR="00E05E81">
        <w:t xml:space="preserve"> </w:t>
      </w:r>
      <w:r>
        <w:t>with the United States; and</w:t>
      </w:r>
    </w:p>
    <w:p w:rsidR="00D477DA" w:rsidRDefault="00E05E81" w:rsidP="00D477DA">
      <w:r>
        <w:tab/>
        <w:t>(b)</w:t>
      </w:r>
      <w:r w:rsidR="00B4365C">
        <w:tab/>
      </w:r>
      <w:r w:rsidR="00D477DA">
        <w:t>the act of making the statement or signing the record is not prohibited</w:t>
      </w:r>
      <w:r>
        <w:t xml:space="preserve"> </w:t>
      </w:r>
      <w:r w:rsidR="00D477DA">
        <w:t>by the foreign state in which the remotely located individual is located.</w:t>
      </w:r>
    </w:p>
    <w:p w:rsidR="00D477DA" w:rsidRDefault="00E05E81" w:rsidP="00D477DA">
      <w:r>
        <w:tab/>
      </w:r>
      <w:r w:rsidR="00B4365C">
        <w:t>e.</w:t>
      </w:r>
      <w:r w:rsidR="00B4365C">
        <w:tab/>
      </w:r>
      <w:r w:rsidR="00D477DA">
        <w:t>If a notarial act is performed under this section, the certificate of notarial act required</w:t>
      </w:r>
      <w:r>
        <w:t xml:space="preserve"> </w:t>
      </w:r>
      <w:r w:rsidR="00D477DA">
        <w:t xml:space="preserve">by </w:t>
      </w:r>
      <w:r w:rsidR="009825F2">
        <w:t xml:space="preserve">section 10 of </w:t>
      </w:r>
      <w:r>
        <w:t>P.L.</w:t>
      </w:r>
      <w:r w:rsidRPr="00E05E81">
        <w:t>1979, c.460</w:t>
      </w:r>
      <w:r>
        <w:t xml:space="preserve"> (C.</w:t>
      </w:r>
      <w:r w:rsidR="00D477DA">
        <w:t>52:7-19</w:t>
      </w:r>
      <w:r w:rsidR="009825F2">
        <w:t>)</w:t>
      </w:r>
      <w:r w:rsidR="00D477DA">
        <w:t xml:space="preserve"> </w:t>
      </w:r>
      <w:r>
        <w:t xml:space="preserve">or </w:t>
      </w:r>
      <w:r w:rsidR="00D477DA">
        <w:t xml:space="preserve">the certificate required by </w:t>
      </w:r>
      <w:r w:rsidR="009825F2">
        <w:t xml:space="preserve">subsection c. of </w:t>
      </w:r>
      <w:r w:rsidR="000F40F3">
        <w:t>R.</w:t>
      </w:r>
      <w:r w:rsidR="00D477DA">
        <w:t>S.46:14-2.1 must indicate that the notarial act was performed using</w:t>
      </w:r>
      <w:r>
        <w:t xml:space="preserve"> </w:t>
      </w:r>
      <w:r w:rsidR="00D477DA">
        <w:t>communication technology.</w:t>
      </w:r>
    </w:p>
    <w:p w:rsidR="00D477DA" w:rsidRDefault="009825F2" w:rsidP="00D477DA">
      <w:r>
        <w:tab/>
      </w:r>
      <w:r w:rsidR="00B4365C">
        <w:t>f.</w:t>
      </w:r>
      <w:r w:rsidR="00B4365C">
        <w:tab/>
      </w:r>
      <w:r w:rsidR="00D477DA">
        <w:t>A notarial officer, a guardian, conservator, or agent of a notarial officer, or a personal</w:t>
      </w:r>
      <w:r>
        <w:t xml:space="preserve"> </w:t>
      </w:r>
      <w:r w:rsidR="00D477DA">
        <w:t>representative of a deceased notarial officer, shall retain the audio-visual recording</w:t>
      </w:r>
      <w:r>
        <w:t xml:space="preserve"> </w:t>
      </w:r>
      <w:r w:rsidR="00D477DA">
        <w:t xml:space="preserve">created under </w:t>
      </w:r>
      <w:r>
        <w:t xml:space="preserve">paragraph (3) of </w:t>
      </w:r>
      <w:r w:rsidR="00D477DA">
        <w:t>subsection d. or cause the recording to be retained by a repository</w:t>
      </w:r>
      <w:r w:rsidR="00116C21">
        <w:t xml:space="preserve"> </w:t>
      </w:r>
      <w:r w:rsidR="00D477DA">
        <w:t>designated by or on behalf of the person required to retain the recording. Unless a</w:t>
      </w:r>
      <w:r w:rsidR="00116C21">
        <w:t xml:space="preserve"> </w:t>
      </w:r>
      <w:r w:rsidR="00D477DA">
        <w:t xml:space="preserve">different period is required by rule adopted under </w:t>
      </w:r>
      <w:r w:rsidR="00116C21">
        <w:t xml:space="preserve">paragraph (4) of subsection </w:t>
      </w:r>
      <w:proofErr w:type="spellStart"/>
      <w:r w:rsidR="006A259C">
        <w:t>i</w:t>
      </w:r>
      <w:proofErr w:type="spellEnd"/>
      <w:r w:rsidR="00D477DA">
        <w:t>.</w:t>
      </w:r>
      <w:r w:rsidR="00116C21">
        <w:t xml:space="preserve"> of this section</w:t>
      </w:r>
      <w:r w:rsidR="00D477DA">
        <w:t>, the recording must</w:t>
      </w:r>
      <w:r w:rsidR="00116C21">
        <w:t xml:space="preserve"> </w:t>
      </w:r>
      <w:r w:rsidR="00D477DA">
        <w:t>be retained for a period of at least 10 years after the recording is made.</w:t>
      </w:r>
    </w:p>
    <w:p w:rsidR="00D477DA" w:rsidRDefault="00116C21" w:rsidP="00D477DA">
      <w:r>
        <w:tab/>
        <w:t>g</w:t>
      </w:r>
      <w:r w:rsidR="00B4365C">
        <w:t>.</w:t>
      </w:r>
      <w:r w:rsidR="00B4365C">
        <w:tab/>
      </w:r>
      <w:r w:rsidR="00D477DA">
        <w:t>Before a notary public performs the notary public’s initial notarial act under this section,</w:t>
      </w:r>
      <w:r>
        <w:t xml:space="preserve"> </w:t>
      </w:r>
      <w:r w:rsidR="00D477DA">
        <w:t>the notary public must notify the State Treasurer that the notary public will be</w:t>
      </w:r>
      <w:r w:rsidR="00E52CF0">
        <w:t xml:space="preserve"> </w:t>
      </w:r>
      <w:r w:rsidR="00D477DA">
        <w:t>performing notarial acts and identify the technologies the notary public intends to use.</w:t>
      </w:r>
    </w:p>
    <w:p w:rsidR="00D477DA" w:rsidRDefault="00E52CF0" w:rsidP="00D477DA">
      <w:r>
        <w:tab/>
      </w:r>
      <w:r w:rsidR="00914CF7">
        <w:t>h</w:t>
      </w:r>
      <w:r w:rsidR="00B4365C">
        <w:t>.</w:t>
      </w:r>
      <w:r w:rsidR="00B4365C">
        <w:tab/>
      </w:r>
      <w:r w:rsidR="00D477DA">
        <w:t xml:space="preserve">If the State Treasurer has established standards under subsection </w:t>
      </w:r>
      <w:proofErr w:type="spellStart"/>
      <w:r w:rsidR="00914CF7">
        <w:t>i</w:t>
      </w:r>
      <w:proofErr w:type="spellEnd"/>
      <w:r>
        <w:t xml:space="preserve">. of this section </w:t>
      </w:r>
      <w:r w:rsidR="00D477DA">
        <w:t>for approval of</w:t>
      </w:r>
      <w:r>
        <w:t xml:space="preserve"> </w:t>
      </w:r>
      <w:r w:rsidR="00D477DA">
        <w:t>communication technology or identity proofing, the communication technology and</w:t>
      </w:r>
      <w:r>
        <w:t xml:space="preserve"> </w:t>
      </w:r>
      <w:r w:rsidR="00D477DA">
        <w:t>identity proofing must conform to the standards.</w:t>
      </w:r>
    </w:p>
    <w:p w:rsidR="00D477DA" w:rsidRDefault="00E52CF0" w:rsidP="00D477DA">
      <w:r>
        <w:lastRenderedPageBreak/>
        <w:tab/>
      </w:r>
      <w:proofErr w:type="spellStart"/>
      <w:r w:rsidR="00914CF7">
        <w:t>i</w:t>
      </w:r>
      <w:proofErr w:type="spellEnd"/>
      <w:r w:rsidR="00B4365C">
        <w:t>.</w:t>
      </w:r>
      <w:r w:rsidR="00B4365C">
        <w:tab/>
      </w:r>
      <w:r>
        <w:t xml:space="preserve">The </w:t>
      </w:r>
      <w:r w:rsidR="00D477DA">
        <w:t>State Treasurer may adopt rules under this</w:t>
      </w:r>
      <w:r>
        <w:t xml:space="preserve"> </w:t>
      </w:r>
      <w:r w:rsidR="00D477DA">
        <w:t>section regarding performance of a notarial act. The rules may:</w:t>
      </w:r>
    </w:p>
    <w:p w:rsidR="00D477DA" w:rsidRDefault="00E52CF0" w:rsidP="00D477DA">
      <w:r>
        <w:tab/>
      </w:r>
      <w:r w:rsidR="00B4365C">
        <w:t>(1)</w:t>
      </w:r>
      <w:r w:rsidR="00B4365C">
        <w:tab/>
      </w:r>
      <w:r w:rsidR="00D477DA">
        <w:t>prescribe the means of performing a notarial act involving a remotely located</w:t>
      </w:r>
      <w:r>
        <w:t xml:space="preserve"> </w:t>
      </w:r>
      <w:r w:rsidR="00D477DA">
        <w:t>individual using communication technology;</w:t>
      </w:r>
    </w:p>
    <w:p w:rsidR="00D477DA" w:rsidRDefault="00E52CF0" w:rsidP="00D477DA">
      <w:r>
        <w:tab/>
      </w:r>
      <w:r w:rsidR="00B4365C">
        <w:t>(2)</w:t>
      </w:r>
      <w:r w:rsidR="00B4365C">
        <w:tab/>
      </w:r>
      <w:r w:rsidR="00D477DA">
        <w:t>establish standards for communication technology and identity proofing;</w:t>
      </w:r>
    </w:p>
    <w:p w:rsidR="00D477DA" w:rsidRDefault="00E52CF0" w:rsidP="00D477DA">
      <w:r>
        <w:tab/>
      </w:r>
      <w:r w:rsidR="00B4365C">
        <w:t>(3)</w:t>
      </w:r>
      <w:r w:rsidR="00B4365C">
        <w:tab/>
      </w:r>
      <w:r w:rsidR="00D477DA">
        <w:t>establish requirements or procedures to approve providers of communication</w:t>
      </w:r>
      <w:r>
        <w:t xml:space="preserve"> </w:t>
      </w:r>
      <w:r w:rsidR="00D477DA">
        <w:t>technology and the process of identity proofing; and</w:t>
      </w:r>
    </w:p>
    <w:p w:rsidR="00D477DA" w:rsidRDefault="00914CF7" w:rsidP="00D477DA">
      <w:r>
        <w:tab/>
      </w:r>
      <w:r w:rsidR="00B4365C">
        <w:t>(4)</w:t>
      </w:r>
      <w:r w:rsidR="00B4365C">
        <w:tab/>
      </w:r>
      <w:r w:rsidR="00D477DA">
        <w:t>establish standards and a period for the retention of an audio-visual recording</w:t>
      </w:r>
      <w:r>
        <w:t xml:space="preserve"> </w:t>
      </w:r>
      <w:r w:rsidR="00D477DA">
        <w:t xml:space="preserve">created under </w:t>
      </w:r>
      <w:r>
        <w:t xml:space="preserve">paragraph (3) of subsection </w:t>
      </w:r>
      <w:r w:rsidR="00D477DA">
        <w:t>d.</w:t>
      </w:r>
      <w:r>
        <w:t xml:space="preserve"> of this section.</w:t>
      </w:r>
    </w:p>
    <w:p w:rsidR="00D477DA" w:rsidRDefault="00914CF7" w:rsidP="00D477DA">
      <w:r>
        <w:tab/>
        <w:t>j</w:t>
      </w:r>
      <w:r w:rsidR="00B4365C">
        <w:t>.</w:t>
      </w:r>
      <w:r w:rsidR="00B4365C">
        <w:tab/>
      </w:r>
      <w:r w:rsidR="00D477DA">
        <w:t>Before adopting, amending, or repealing a rule governing performance of a notarial act</w:t>
      </w:r>
      <w:r>
        <w:t xml:space="preserve"> </w:t>
      </w:r>
      <w:r w:rsidR="00D477DA">
        <w:t>with respect to a remotely located individual, the State Treasurer must consider:</w:t>
      </w:r>
    </w:p>
    <w:p w:rsidR="00D477DA" w:rsidRDefault="00914CF7" w:rsidP="00D477DA">
      <w:r>
        <w:tab/>
      </w:r>
      <w:r w:rsidR="00B4365C">
        <w:t>(1)</w:t>
      </w:r>
      <w:r w:rsidR="00B4365C">
        <w:tab/>
      </w:r>
      <w:r w:rsidR="00D477DA">
        <w:t>the most recent standards regarding the performance of a notarial act with</w:t>
      </w:r>
      <w:r>
        <w:t xml:space="preserve"> </w:t>
      </w:r>
      <w:r w:rsidR="00D477DA">
        <w:t>respect to a remotely located individual promulgated by national standard</w:t>
      </w:r>
      <w:r w:rsidR="00E05E81">
        <w:t>-</w:t>
      </w:r>
      <w:r w:rsidR="00D477DA">
        <w:t>setting</w:t>
      </w:r>
      <w:r>
        <w:t xml:space="preserve"> </w:t>
      </w:r>
      <w:r w:rsidR="00D477DA">
        <w:t>organizations such as the Mortgage Industry Standards Maintenance</w:t>
      </w:r>
      <w:r>
        <w:t xml:space="preserve"> </w:t>
      </w:r>
      <w:r w:rsidR="00D477DA">
        <w:t>Organization and the recommendations of the National Association of</w:t>
      </w:r>
      <w:r>
        <w:t xml:space="preserve"> </w:t>
      </w:r>
      <w:r w:rsidR="00D477DA">
        <w:t>Secretaries of State;</w:t>
      </w:r>
    </w:p>
    <w:p w:rsidR="00D477DA" w:rsidRDefault="00914CF7" w:rsidP="00D477DA">
      <w:r>
        <w:tab/>
      </w:r>
      <w:r w:rsidR="00B4365C">
        <w:t>(2)</w:t>
      </w:r>
      <w:r w:rsidR="00B4365C">
        <w:tab/>
      </w:r>
      <w:r w:rsidR="00D477DA">
        <w:t>standards, practices, and customs of other jurisdictions that have laws</w:t>
      </w:r>
      <w:r>
        <w:t xml:space="preserve"> </w:t>
      </w:r>
      <w:r w:rsidR="00D477DA">
        <w:t>substantially similar to this section; and</w:t>
      </w:r>
    </w:p>
    <w:p w:rsidR="00D477DA" w:rsidRDefault="00914CF7" w:rsidP="00D477DA">
      <w:r>
        <w:tab/>
      </w:r>
      <w:r w:rsidR="00B4365C">
        <w:t>(3)</w:t>
      </w:r>
      <w:r w:rsidR="00B4365C">
        <w:tab/>
      </w:r>
      <w:r w:rsidR="00D477DA">
        <w:t>the views of governmental officials and entities and other interested persons.</w:t>
      </w:r>
    </w:p>
    <w:p w:rsidR="00914CF7" w:rsidRDefault="00914CF7" w:rsidP="00686AEB"/>
    <w:p w:rsidR="00686AEB" w:rsidRDefault="00686AEB" w:rsidP="00686AEB">
      <w:r>
        <w:tab/>
      </w:r>
      <w:r w:rsidR="00914CF7">
        <w:t>2</w:t>
      </w:r>
      <w:r w:rsidR="00B4365C">
        <w:t>.</w:t>
      </w:r>
      <w:r w:rsidR="00B4365C">
        <w:tab/>
      </w:r>
      <w:r w:rsidR="009C7486">
        <w:t>This act shall take effect</w:t>
      </w:r>
      <w:r w:rsidR="00914CF7">
        <w:t xml:space="preserve"> on the 90</w:t>
      </w:r>
      <w:r w:rsidR="00914CF7" w:rsidRPr="00914CF7">
        <w:rPr>
          <w:vertAlign w:val="superscript"/>
        </w:rPr>
        <w:t>th</w:t>
      </w:r>
      <w:r w:rsidR="00914CF7">
        <w:t xml:space="preserve"> day following enactment. </w:t>
      </w:r>
    </w:p>
    <w:p w:rsidR="00914CF7" w:rsidRPr="00AA7880" w:rsidRDefault="00914CF7" w:rsidP="00686AEB"/>
    <w:p w:rsidR="00686AEB" w:rsidRPr="00CE7BD8" w:rsidRDefault="00686AEB" w:rsidP="00686AEB"/>
    <w:p w:rsidR="00686AEB" w:rsidRDefault="00686AEB" w:rsidP="00686AEB">
      <w:pPr>
        <w:jc w:val="center"/>
      </w:pPr>
      <w:r w:rsidRPr="00D71D68">
        <w:t>STATEMENT</w:t>
      </w:r>
    </w:p>
    <w:p w:rsidR="00914CF7" w:rsidRPr="00AA7880" w:rsidRDefault="00914CF7" w:rsidP="00686AEB">
      <w:pPr>
        <w:jc w:val="center"/>
      </w:pPr>
    </w:p>
    <w:p w:rsidR="00686AEB" w:rsidRDefault="00914CF7" w:rsidP="00686AEB">
      <w:r>
        <w:tab/>
        <w:t>This bill would allow notaries public to perform certain notarial acts remotely.</w:t>
      </w:r>
    </w:p>
    <w:p w:rsidR="006A259C" w:rsidRDefault="00914CF7" w:rsidP="006A259C">
      <w:r>
        <w:tab/>
        <w:t xml:space="preserve">Under the bill, </w:t>
      </w:r>
      <w:r w:rsidR="006A259C">
        <w:t>a remotely located individual would be allowed to use communication technology to appear before a notarial officer.  A notarial officer located in this State would be authorized to perform a notarial act using communication technology for a remotely located individual if:</w:t>
      </w:r>
    </w:p>
    <w:p w:rsidR="006A259C" w:rsidRDefault="00B4365C" w:rsidP="006A259C">
      <w:r>
        <w:tab/>
        <w:t>(1)</w:t>
      </w:r>
      <w:r>
        <w:tab/>
      </w:r>
      <w:r w:rsidR="006A259C">
        <w:t>the notarial officer:</w:t>
      </w:r>
    </w:p>
    <w:p w:rsidR="006A259C" w:rsidRDefault="00B4365C" w:rsidP="006A259C">
      <w:r>
        <w:tab/>
        <w:t>(a)</w:t>
      </w:r>
      <w:r>
        <w:tab/>
      </w:r>
      <w:r w:rsidR="006A259C">
        <w:t>has personal knowledge of the identity of the individual;</w:t>
      </w:r>
    </w:p>
    <w:p w:rsidR="006A259C" w:rsidRDefault="00B4365C" w:rsidP="006A259C">
      <w:r>
        <w:tab/>
        <w:t>(b)</w:t>
      </w:r>
      <w:r>
        <w:tab/>
      </w:r>
      <w:r w:rsidR="006A259C">
        <w:t>has satisfactory evidence of the identity of the remotely located</w:t>
      </w:r>
    </w:p>
    <w:p w:rsidR="006A259C" w:rsidRDefault="006A259C" w:rsidP="006A259C">
      <w:r>
        <w:t>individual by oath or affirmation from a credible witness appearing before the notarial officer; or</w:t>
      </w:r>
    </w:p>
    <w:p w:rsidR="006A259C" w:rsidRDefault="00B4365C" w:rsidP="006A259C">
      <w:r>
        <w:tab/>
        <w:t>(c)</w:t>
      </w:r>
      <w:r>
        <w:tab/>
      </w:r>
      <w:r w:rsidR="006A259C">
        <w:t>has obtained satisfactory evidence of the identity of the remotely located individual by using at least two different types of identity proofing;</w:t>
      </w:r>
    </w:p>
    <w:p w:rsidR="006A259C" w:rsidRDefault="00B4365C" w:rsidP="006A259C">
      <w:r>
        <w:lastRenderedPageBreak/>
        <w:tab/>
        <w:t>(2)</w:t>
      </w:r>
      <w:r>
        <w:tab/>
      </w:r>
      <w:r w:rsidR="006A259C">
        <w:t>the notarial officer is able reasonably to confirm that a record before the notarial officer as the same record in which the remotely located individual made a statement or on which the remotely located individual executed a signature;</w:t>
      </w:r>
    </w:p>
    <w:p w:rsidR="006A259C" w:rsidRDefault="00B4365C" w:rsidP="006A259C">
      <w:r>
        <w:tab/>
        <w:t>(3)</w:t>
      </w:r>
      <w:r>
        <w:tab/>
      </w:r>
      <w:r w:rsidR="006A259C">
        <w:t>the notarial officer, or a person acting on behalf of the notarial officer, creates an audio-visual recording of the performance of the notarial act; and</w:t>
      </w:r>
    </w:p>
    <w:p w:rsidR="006A259C" w:rsidRDefault="00B4365C" w:rsidP="006A259C">
      <w:r>
        <w:tab/>
        <w:t>(4)</w:t>
      </w:r>
      <w:r>
        <w:tab/>
      </w:r>
      <w:r w:rsidR="006A259C">
        <w:t>for a remotely located individual who is located outside the United States:</w:t>
      </w:r>
    </w:p>
    <w:p w:rsidR="006A259C" w:rsidRDefault="00B4365C" w:rsidP="006A259C">
      <w:r>
        <w:tab/>
        <w:t>(a)</w:t>
      </w:r>
      <w:r>
        <w:tab/>
      </w:r>
      <w:r w:rsidR="006A259C">
        <w:t>the record:</w:t>
      </w:r>
    </w:p>
    <w:p w:rsidR="006A259C" w:rsidRDefault="00B4365C" w:rsidP="006A259C">
      <w:r>
        <w:tab/>
        <w:t>(</w:t>
      </w:r>
      <w:proofErr w:type="spellStart"/>
      <w:r>
        <w:t>i</w:t>
      </w:r>
      <w:proofErr w:type="spellEnd"/>
      <w:r>
        <w:t>)</w:t>
      </w:r>
      <w:r>
        <w:tab/>
      </w:r>
      <w:r w:rsidR="006A259C">
        <w:t>is to be filed with or relates to a matter before a public official</w:t>
      </w:r>
    </w:p>
    <w:p w:rsidR="006A259C" w:rsidRDefault="006A259C" w:rsidP="006A259C">
      <w:r>
        <w:t>or court, governmental entity, or other entity subject to the jurisdiction of the United States; or</w:t>
      </w:r>
    </w:p>
    <w:p w:rsidR="006A259C" w:rsidRDefault="00B4365C" w:rsidP="006A259C">
      <w:r>
        <w:tab/>
        <w:t>(ii)</w:t>
      </w:r>
      <w:r>
        <w:tab/>
      </w:r>
      <w:r w:rsidR="006A259C">
        <w:t>involves property located in the territorial jurisdiction of the</w:t>
      </w:r>
    </w:p>
    <w:p w:rsidR="006A259C" w:rsidRDefault="006A259C" w:rsidP="006A259C">
      <w:r>
        <w:t>United States or involves a transaction substantially connected with the United States; and</w:t>
      </w:r>
    </w:p>
    <w:p w:rsidR="006A259C" w:rsidRDefault="00B4365C" w:rsidP="006A259C">
      <w:r>
        <w:tab/>
        <w:t>(b)</w:t>
      </w:r>
      <w:r>
        <w:tab/>
      </w:r>
      <w:r w:rsidR="006A259C">
        <w:t>the act of making the statement or signing the record is not prohibited by the foreign state in which the remotely located individual is located.</w:t>
      </w:r>
    </w:p>
    <w:p w:rsidR="006A259C" w:rsidRDefault="006A259C" w:rsidP="006A259C">
      <w:r>
        <w:tab/>
        <w:t>If a notarial act is performed remotely, the certificate of notarial act required by section 10 of P.L.</w:t>
      </w:r>
      <w:r w:rsidRPr="00E05E81">
        <w:t>1979, c.460</w:t>
      </w:r>
      <w:r>
        <w:t xml:space="preserve"> (C.52:7-19) or the certificate required by subsection c. of </w:t>
      </w:r>
      <w:r w:rsidR="000F40F3">
        <w:t>R.S.</w:t>
      </w:r>
      <w:r>
        <w:t>46:14-2.1 must indicate that the notarial act was performed using communication technology.</w:t>
      </w:r>
    </w:p>
    <w:p w:rsidR="006A259C" w:rsidRDefault="006A259C" w:rsidP="006A259C">
      <w:r>
        <w:tab/>
        <w:t>A notarial officer, a guardian, conservator, or agent of a notarial officer, or a personal representative of a deceased notarial officer, would be required to retain the audio-visual recording created under the bill, or cause it to be retained by a repository designated by or on behalf of the person required to retain the recording. Unless a different period is required by rule adopted under the bill, the recording must be retained for a period of at least 10 years after the recording is made.</w:t>
      </w:r>
    </w:p>
    <w:p w:rsidR="006A259C" w:rsidRDefault="006A259C" w:rsidP="006A259C">
      <w:r>
        <w:tab/>
        <w:t>The bill provides that the State Treasurer may adopt rules regarding performance of a notarial act. The rules may:</w:t>
      </w:r>
    </w:p>
    <w:p w:rsidR="006A259C" w:rsidRDefault="00B4365C" w:rsidP="006A259C">
      <w:r>
        <w:tab/>
        <w:t>(1)</w:t>
      </w:r>
      <w:r>
        <w:tab/>
      </w:r>
      <w:r w:rsidR="006A259C">
        <w:t>prescribe the means of performing a notarial act involving a remotely located individual using communication technology;</w:t>
      </w:r>
    </w:p>
    <w:p w:rsidR="006A259C" w:rsidRDefault="00B4365C" w:rsidP="006A259C">
      <w:r>
        <w:tab/>
        <w:t>(2)</w:t>
      </w:r>
      <w:r>
        <w:tab/>
      </w:r>
      <w:r w:rsidR="006A259C">
        <w:t>establish standards for communication technology and identity proofing;</w:t>
      </w:r>
    </w:p>
    <w:p w:rsidR="006A259C" w:rsidRDefault="00B4365C" w:rsidP="006A259C">
      <w:r>
        <w:tab/>
        <w:t>(3)</w:t>
      </w:r>
      <w:r>
        <w:tab/>
      </w:r>
      <w:r w:rsidR="006A259C">
        <w:t>establish requirements or procedures to approve providers of communication technology and the process of identity proofing; and</w:t>
      </w:r>
    </w:p>
    <w:p w:rsidR="006A259C" w:rsidRDefault="00B4365C" w:rsidP="006A259C">
      <w:r>
        <w:tab/>
        <w:t>(4)</w:t>
      </w:r>
      <w:r>
        <w:tab/>
      </w:r>
      <w:r w:rsidR="006A259C">
        <w:t>establish standards and a period for the retention of an audio-visual recording.</w:t>
      </w:r>
    </w:p>
    <w:p w:rsidR="006A259C" w:rsidRDefault="006A259C" w:rsidP="006A259C">
      <w:r>
        <w:tab/>
        <w:t>Before adopting, amending, or repealing a rule governing performance of a notarial act with respect to a remotely located individual, the State Treasurer must consider:</w:t>
      </w:r>
      <w:r w:rsidR="00B4365C">
        <w:t xml:space="preserve"> </w:t>
      </w:r>
      <w:r w:rsidR="00B4365C">
        <w:br w:type="page"/>
      </w:r>
    </w:p>
    <w:p w:rsidR="006A259C" w:rsidRDefault="00B4365C" w:rsidP="006A259C">
      <w:r>
        <w:lastRenderedPageBreak/>
        <w:tab/>
        <w:t>(1)</w:t>
      </w:r>
      <w:r>
        <w:tab/>
      </w:r>
      <w:r w:rsidR="006A259C">
        <w:t>the most recent standards regarding the performance of a notarial act with respect to a remotely located individual promulgated by national standard-setting organizations such as the Mortgage Industry Standards Maintenance Organization and the recommendations of the National Association of Secretaries of State;</w:t>
      </w:r>
    </w:p>
    <w:p w:rsidR="006A259C" w:rsidRDefault="00B4365C" w:rsidP="006A259C">
      <w:r>
        <w:tab/>
        <w:t>(2)</w:t>
      </w:r>
      <w:r>
        <w:tab/>
      </w:r>
      <w:r w:rsidR="006A259C">
        <w:t>standards, practices, and customs of other jurisdictions that have laws substantially similar to this section; and</w:t>
      </w:r>
    </w:p>
    <w:p w:rsidR="00F00D08" w:rsidRDefault="00B4365C">
      <w:r>
        <w:tab/>
        <w:t>(3)</w:t>
      </w:r>
      <w:r>
        <w:tab/>
      </w:r>
      <w:r w:rsidR="006A259C">
        <w:t>the views of governmental officials and entities and other interested persons.</w:t>
      </w:r>
    </w:p>
    <w:sectPr w:rsidR="00F00D08" w:rsidSect="009867D1">
      <w:headerReference w:type="default" r:id="rId13"/>
      <w:foot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1A8E" w:rsidRDefault="00E51A8E">
      <w:r>
        <w:separator/>
      </w:r>
    </w:p>
  </w:endnote>
  <w:endnote w:type="continuationSeparator" w:id="0">
    <w:p w:rsidR="00E51A8E" w:rsidRDefault="00E51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98D" w:rsidRDefault="00AC298D" w:rsidP="00AC298D">
    <w:pPr>
      <w:pStyle w:val="sponUdate"/>
    </w:pPr>
    <w:r>
      <w:t>(Sponsorship Updated As Of: 3/19/2020)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D477DA" w:rsidRDefault="00665CBC" w:rsidP="00D477D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1A8E" w:rsidRDefault="00E51A8E">
      <w:r>
        <w:separator/>
      </w:r>
    </w:p>
  </w:footnote>
  <w:footnote w:type="continuationSeparator" w:id="0">
    <w:p w:rsidR="00E51A8E" w:rsidRDefault="00E51A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062831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9867D1" w:rsidRDefault="009867D1" w:rsidP="009867D1">
    <w:pPr>
      <w:pStyle w:val="bpuHeadSpon"/>
    </w:pPr>
    <w:r w:rsidRPr="009867D1">
      <w:rPr>
        <w:rStyle w:val="bpuHeadSponChar"/>
      </w:rPr>
      <w:t>A3864</w:t>
    </w:r>
    <w:r>
      <w:t xml:space="preserve"> DOWNEY, HOUGHTALING</w:t>
    </w:r>
  </w:p>
  <w:p w:rsidR="009867D1" w:rsidRDefault="009867D1" w:rsidP="009867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2831">
      <w:rPr>
        <w:noProof/>
      </w:rPr>
      <w:t>6</w:t>
    </w:r>
    <w:r>
      <w:fldChar w:fldCharType="end"/>
    </w:r>
  </w:p>
  <w:p w:rsidR="009867D1" w:rsidRDefault="009867D1" w:rsidP="009867D1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9867D1" w:rsidRDefault="009867D1" w:rsidP="009867D1">
    <w:pPr>
      <w:pStyle w:val="bpuHeadSpon"/>
    </w:pPr>
    <w:r w:rsidRPr="009867D1">
      <w:rPr>
        <w:rStyle w:val="bpuHeadSponChar"/>
      </w:rPr>
      <w:t>A3864</w:t>
    </w:r>
    <w:r>
      <w:t xml:space="preserve"> DOWNEY, HOUGHTALING</w:t>
    </w:r>
  </w:p>
  <w:p w:rsidR="009867D1" w:rsidRDefault="009867D1" w:rsidP="009867D1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62831">
      <w:rPr>
        <w:noProof/>
      </w:rPr>
      <w:t>2</w:t>
    </w:r>
    <w:r>
      <w:fldChar w:fldCharType="end"/>
    </w:r>
  </w:p>
  <w:p w:rsidR="009867D1" w:rsidRDefault="009867D1" w:rsidP="009867D1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A8E"/>
    <w:rsid w:val="000051BD"/>
    <w:rsid w:val="000160A5"/>
    <w:rsid w:val="0002335B"/>
    <w:rsid w:val="0003549A"/>
    <w:rsid w:val="000367AE"/>
    <w:rsid w:val="00043B22"/>
    <w:rsid w:val="000470EB"/>
    <w:rsid w:val="00054975"/>
    <w:rsid w:val="00057D20"/>
    <w:rsid w:val="0006197C"/>
    <w:rsid w:val="0006281F"/>
    <w:rsid w:val="00062831"/>
    <w:rsid w:val="000713A6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40F3"/>
    <w:rsid w:val="000F5FDE"/>
    <w:rsid w:val="000F7466"/>
    <w:rsid w:val="00116C21"/>
    <w:rsid w:val="0013000E"/>
    <w:rsid w:val="00133F81"/>
    <w:rsid w:val="00135943"/>
    <w:rsid w:val="00146CC5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1F7800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0196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32E5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1DC8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A259C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25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4CF7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25F2"/>
    <w:rsid w:val="009835D4"/>
    <w:rsid w:val="009865D4"/>
    <w:rsid w:val="009867D1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C7486"/>
    <w:rsid w:val="009D0E5D"/>
    <w:rsid w:val="009D0F63"/>
    <w:rsid w:val="009D7934"/>
    <w:rsid w:val="009D7CCF"/>
    <w:rsid w:val="009E5961"/>
    <w:rsid w:val="009E65C7"/>
    <w:rsid w:val="009F4FAC"/>
    <w:rsid w:val="00A00E96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0CB8"/>
    <w:rsid w:val="00A84C4F"/>
    <w:rsid w:val="00A932A1"/>
    <w:rsid w:val="00A96E06"/>
    <w:rsid w:val="00AA6197"/>
    <w:rsid w:val="00AA6C70"/>
    <w:rsid w:val="00AB16FD"/>
    <w:rsid w:val="00AB4813"/>
    <w:rsid w:val="00AC298D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6AF8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365C"/>
    <w:rsid w:val="00B45B34"/>
    <w:rsid w:val="00B5154B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44BDF"/>
    <w:rsid w:val="00D477DA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05E81"/>
    <w:rsid w:val="00E15573"/>
    <w:rsid w:val="00E25A5B"/>
    <w:rsid w:val="00E373C7"/>
    <w:rsid w:val="00E4267B"/>
    <w:rsid w:val="00E42F13"/>
    <w:rsid w:val="00E452DF"/>
    <w:rsid w:val="00E51A8E"/>
    <w:rsid w:val="00E52CF0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69C7"/>
    <w:rsid w:val="00EA7C16"/>
    <w:rsid w:val="00EC5281"/>
    <w:rsid w:val="00EC791D"/>
    <w:rsid w:val="00EC7CA6"/>
    <w:rsid w:val="00ED3C5D"/>
    <w:rsid w:val="00ED4553"/>
    <w:rsid w:val="00F00D08"/>
    <w:rsid w:val="00F14AD4"/>
    <w:rsid w:val="00F15583"/>
    <w:rsid w:val="00F200EE"/>
    <w:rsid w:val="00F22481"/>
    <w:rsid w:val="00F2542E"/>
    <w:rsid w:val="00F27278"/>
    <w:rsid w:val="00F307FA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C27D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402125CC-BCEB-4D82-BBA9-8CDF2B21A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6A259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6A259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9867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013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6</Pages>
  <Words>1666</Words>
  <Characters>9130</Characters>
  <Application>Microsoft Office Word</Application>
  <DocSecurity>0</DocSecurity>
  <Lines>243</Lines>
  <Paragraphs>108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A3864</vt:lpstr>
    </vt:vector>
  </TitlesOfParts>
  <Manager>R230</Manager>
  <Company>NJ Office of Legislative Services</Company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A3864</dc:title>
  <dc:subject/>
  <dc:creator>Assemblywoman  DOWNEY, Assemblyman  HOUGHTALING</dc:creator>
  <cp:keywords>A3864|6|JU |103|54|54|N|0|</cp:keywords>
  <dc:description>INTRODUCED MARCH 16, 2020</dc:description>
  <cp:lastModifiedBy>Puleo, Roseanne</cp:lastModifiedBy>
  <cp:revision>2</cp:revision>
  <cp:lastPrinted>2020-03-19T19:07:00Z</cp:lastPrinted>
  <dcterms:created xsi:type="dcterms:W3CDTF">2020-05-04T13:31:00Z</dcterms:created>
  <dcterms:modified xsi:type="dcterms:W3CDTF">2020-05-04T13:31:00Z</dcterms:modified>
  <cp:category>C.52:7-22 to 2019/469_x000d_
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