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005" w:rsidRDefault="00416005" w:rsidP="00416005">
      <w:pPr>
        <w:pStyle w:val="bpuBill"/>
      </w:pPr>
      <w:bookmarkStart w:id="0" w:name="bpuFrontPg"/>
      <w:bookmarkStart w:id="1" w:name="_GoBack"/>
      <w:bookmarkEnd w:id="0"/>
      <w:bookmarkEnd w:id="1"/>
      <w:r>
        <w:t xml:space="preserve">ASSEMBLY, No. 3870 </w:t>
      </w:r>
    </w:p>
    <w:p w:rsidR="00416005" w:rsidRPr="009D38FF" w:rsidRDefault="00416005" w:rsidP="00416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90338" r:id="rId7"/>
        </w:object>
      </w:r>
    </w:p>
    <w:p w:rsidR="00416005" w:rsidRDefault="00416005" w:rsidP="00416005">
      <w:pPr>
        <w:pStyle w:val="bpuState"/>
      </w:pPr>
      <w:r>
        <w:t>STATE OF NEW JERSEY</w:t>
      </w:r>
    </w:p>
    <w:p w:rsidR="00416005" w:rsidRDefault="00416005" w:rsidP="00416005">
      <w:pPr>
        <w:pStyle w:val="bpuLegislature"/>
      </w:pPr>
      <w:r>
        <w:t>219th LEGISLATURE</w:t>
      </w:r>
    </w:p>
    <w:p w:rsidR="00416005" w:rsidRDefault="00416005" w:rsidP="00416005">
      <w:pPr>
        <w:pStyle w:val="bpuWpGraphic"/>
      </w:pPr>
      <w:r>
        <w:object w:dxaOrig="8985" w:dyaOrig="255">
          <v:shape id="_x0000_i1026" type="#_x0000_t75" style="width:6in;height:11.8pt" o:ole="">
            <v:imagedata r:id="rId6" o:title=""/>
          </v:shape>
          <o:OLEObject Type="Embed" ProgID="WPWin6.1" ShapeID="_x0000_i1026" DrawAspect="Content" ObjectID="_1703590339" r:id="rId8"/>
        </w:object>
      </w:r>
      <w:r>
        <w:t xml:space="preserve">  </w:t>
      </w:r>
    </w:p>
    <w:p w:rsidR="00416005" w:rsidRDefault="00416005" w:rsidP="00416005">
      <w:pPr>
        <w:pStyle w:val="bpuIntro"/>
      </w:pPr>
      <w:r>
        <w:t>INTRODUCED MARCH 23, 2020</w:t>
      </w:r>
    </w:p>
    <w:p w:rsidR="00416005" w:rsidRDefault="00416005" w:rsidP="00416005">
      <w:pPr>
        <w:pStyle w:val="bpuIntro"/>
      </w:pPr>
    </w:p>
    <w:p w:rsidR="00416005" w:rsidRDefault="00416005" w:rsidP="00416005">
      <w:pPr>
        <w:pStyle w:val="bpuIntro"/>
        <w:sectPr w:rsidR="00416005" w:rsidSect="007D7E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6005" w:rsidRDefault="00416005" w:rsidP="00416005">
      <w:pPr>
        <w:pStyle w:val="bpuIntro"/>
      </w:pPr>
    </w:p>
    <w:p w:rsidR="00416005" w:rsidRDefault="00416005" w:rsidP="00416005">
      <w:pPr>
        <w:pStyle w:val="bpuSponsor"/>
      </w:pPr>
      <w:r>
        <w:t>Sponsored by:</w:t>
      </w:r>
    </w:p>
    <w:p w:rsidR="00416005" w:rsidRDefault="00416005" w:rsidP="00416005">
      <w:pPr>
        <w:pStyle w:val="bpuSponsor"/>
      </w:pPr>
      <w:r>
        <w:t>Assemblyman  ROBERT J. KARABINCHAK</w:t>
      </w:r>
    </w:p>
    <w:p w:rsidR="00416005" w:rsidRDefault="00416005" w:rsidP="00416005">
      <w:pPr>
        <w:pStyle w:val="bpuSponsor"/>
      </w:pPr>
      <w:r>
        <w:t>District 18 (Middlesex)</w:t>
      </w:r>
    </w:p>
    <w:p w:rsidR="00416005" w:rsidRDefault="00C5137A" w:rsidP="00C5137A">
      <w:pPr>
        <w:pStyle w:val="bpuSponsor"/>
      </w:pPr>
      <w:r>
        <w:t>Assemblyman  GORDON M. JOHNSON</w:t>
      </w:r>
    </w:p>
    <w:p w:rsidR="00C5137A" w:rsidRDefault="00C5137A" w:rsidP="00C5137A">
      <w:pPr>
        <w:pStyle w:val="bpuSponsor"/>
      </w:pPr>
      <w:r>
        <w:t>District 37 (Bergen)</w:t>
      </w:r>
    </w:p>
    <w:p w:rsidR="00C5137A" w:rsidRDefault="00E637A0" w:rsidP="00E637A0">
      <w:pPr>
        <w:pStyle w:val="bpuSponsor"/>
      </w:pPr>
      <w:r>
        <w:t>Assemblyman  RAJ MUKHERJI</w:t>
      </w:r>
    </w:p>
    <w:p w:rsidR="00E637A0" w:rsidRDefault="00E637A0" w:rsidP="00E637A0">
      <w:pPr>
        <w:pStyle w:val="bpuSponsor"/>
      </w:pPr>
      <w:r>
        <w:t>District 33 (Hudson)</w:t>
      </w:r>
    </w:p>
    <w:p w:rsidR="00E637A0" w:rsidRDefault="007D7EC0" w:rsidP="007D7EC0">
      <w:pPr>
        <w:pStyle w:val="bpuSponsor"/>
      </w:pPr>
      <w:r>
        <w:t>Senator  LINDA R. GREENSTEIN</w:t>
      </w:r>
    </w:p>
    <w:p w:rsidR="007D7EC0" w:rsidRDefault="007D7EC0" w:rsidP="007D7EC0">
      <w:pPr>
        <w:pStyle w:val="bpuSponsor"/>
      </w:pPr>
      <w:r>
        <w:t>District 14 (Mercer and Middlesex)</w:t>
      </w:r>
    </w:p>
    <w:p w:rsidR="007D7EC0" w:rsidRDefault="007D7EC0" w:rsidP="007D7EC0">
      <w:pPr>
        <w:pStyle w:val="bpuSponsor"/>
      </w:pPr>
      <w:r>
        <w:t>Senator  NELLIE POU</w:t>
      </w:r>
    </w:p>
    <w:p w:rsidR="007D7EC0" w:rsidRDefault="007D7EC0" w:rsidP="007D7EC0">
      <w:pPr>
        <w:pStyle w:val="bpuSponsor"/>
      </w:pPr>
      <w:r>
        <w:t>District 35 (Bergen and Passaic)</w:t>
      </w:r>
    </w:p>
    <w:p w:rsidR="007D7EC0" w:rsidRPr="007D7EC0" w:rsidRDefault="007D7EC0" w:rsidP="007D7EC0"/>
    <w:p w:rsidR="004B342C" w:rsidRDefault="007D7EC0" w:rsidP="007D7EC0">
      <w:pPr>
        <w:pStyle w:val="bpuSponsor"/>
      </w:pPr>
      <w:r>
        <w:t>Co-Sponsored by:</w:t>
      </w:r>
    </w:p>
    <w:p w:rsidR="007D7EC0" w:rsidRPr="007D7EC0" w:rsidRDefault="007D7EC0" w:rsidP="007D7EC0">
      <w:pPr>
        <w:pStyle w:val="bpuSponsor"/>
      </w:pPr>
      <w:r w:rsidRPr="007D7EC0">
        <w:t xml:space="preserve">Assemblywoman </w:t>
      </w:r>
      <w:proofErr w:type="spellStart"/>
      <w:r w:rsidRPr="007D7EC0">
        <w:t>Quijano</w:t>
      </w:r>
      <w:proofErr w:type="spellEnd"/>
      <w:r w:rsidRPr="007D7EC0">
        <w:t xml:space="preserve">, Assemblymen </w:t>
      </w:r>
      <w:proofErr w:type="spellStart"/>
      <w:r w:rsidRPr="007D7EC0">
        <w:t>Danielsen</w:t>
      </w:r>
      <w:proofErr w:type="spellEnd"/>
      <w:r w:rsidRPr="007D7EC0">
        <w:t xml:space="preserve">, </w:t>
      </w:r>
      <w:proofErr w:type="spellStart"/>
      <w:r w:rsidRPr="007D7EC0">
        <w:t>Auth</w:t>
      </w:r>
      <w:proofErr w:type="spellEnd"/>
      <w:r w:rsidRPr="007D7EC0">
        <w:t xml:space="preserve">, Assemblywomen </w:t>
      </w:r>
      <w:proofErr w:type="spellStart"/>
      <w:r w:rsidRPr="007D7EC0">
        <w:t>Chaparro</w:t>
      </w:r>
      <w:proofErr w:type="spellEnd"/>
      <w:r w:rsidRPr="007D7EC0">
        <w:t xml:space="preserve">, Murphy, Jimenez, Assemblymen Stanley, Mejia, Assemblywomen </w:t>
      </w:r>
      <w:proofErr w:type="spellStart"/>
      <w:r w:rsidRPr="007D7EC0">
        <w:t>Mosquera</w:t>
      </w:r>
      <w:proofErr w:type="spellEnd"/>
      <w:r w:rsidRPr="007D7EC0">
        <w:t xml:space="preserve">, Lopez, Assemblyman Moen and Senator </w:t>
      </w:r>
      <w:proofErr w:type="spellStart"/>
      <w:r w:rsidRPr="007D7EC0">
        <w:t>O'Scanlon</w:t>
      </w:r>
      <w:proofErr w:type="spellEnd"/>
    </w:p>
    <w:p w:rsidR="00416005" w:rsidRDefault="00416005" w:rsidP="00416005">
      <w:pPr>
        <w:pStyle w:val="bpuSponsor"/>
      </w:pPr>
    </w:p>
    <w:p w:rsidR="004B342C" w:rsidRPr="004B342C" w:rsidRDefault="004B342C" w:rsidP="004B342C"/>
    <w:p w:rsidR="00A350F6" w:rsidRPr="00A350F6" w:rsidRDefault="00A350F6" w:rsidP="00A350F6"/>
    <w:p w:rsidR="00416005" w:rsidRDefault="00416005" w:rsidP="00416005">
      <w:pPr>
        <w:pStyle w:val="bpuSponsor"/>
      </w:pPr>
    </w:p>
    <w:p w:rsidR="00416005" w:rsidRDefault="00416005" w:rsidP="00416005">
      <w:pPr>
        <w:pStyle w:val="bpuSponsor"/>
      </w:pPr>
      <w:r>
        <w:t>SYNOPSIS</w:t>
      </w:r>
    </w:p>
    <w:p w:rsidR="00416005" w:rsidRDefault="00416005" w:rsidP="00416005">
      <w:pPr>
        <w:pStyle w:val="bpuNormText"/>
      </w:pPr>
      <w:r>
        <w:tab/>
        <w:t xml:space="preserve">“Defense Against Porch Pirates Act”; amends theft statute. </w:t>
      </w:r>
    </w:p>
    <w:p w:rsidR="00416005" w:rsidRDefault="00416005" w:rsidP="00416005">
      <w:pPr>
        <w:pStyle w:val="bpuNormText"/>
      </w:pPr>
    </w:p>
    <w:p w:rsidR="00416005" w:rsidRDefault="00416005" w:rsidP="00416005">
      <w:pPr>
        <w:pStyle w:val="bpuSponsor"/>
      </w:pPr>
      <w:r>
        <w:t xml:space="preserve">CURRENT VERSION OF TEXT </w:t>
      </w:r>
    </w:p>
    <w:p w:rsidR="00416005" w:rsidRDefault="00416005" w:rsidP="00416005">
      <w:pPr>
        <w:pStyle w:val="bpuNormText"/>
      </w:pPr>
      <w:r>
        <w:tab/>
        <w:t>As introduced.</w:t>
      </w:r>
    </w:p>
    <w:p w:rsidR="00416005" w:rsidRDefault="00416005" w:rsidP="004160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6005" w:rsidRDefault="00416005" w:rsidP="008916EC">
      <w:pPr>
        <w:pStyle w:val="FronterPage"/>
        <w:tabs>
          <w:tab w:val="clear" w:pos="720"/>
          <w:tab w:val="clear" w:pos="1440"/>
          <w:tab w:val="clear" w:pos="2160"/>
          <w:tab w:val="clear" w:pos="2880"/>
          <w:tab w:val="clear" w:pos="3600"/>
          <w:tab w:val="clear" w:pos="4320"/>
          <w:tab w:val="clear" w:pos="5040"/>
        </w:tabs>
        <w:sectPr w:rsidR="00416005" w:rsidSect="00416005">
          <w:type w:val="continuous"/>
          <w:pgSz w:w="12240" w:h="20160" w:code="5"/>
          <w:pgMar w:top="1440" w:right="2275" w:bottom="1440" w:left="2275" w:header="72" w:footer="720" w:gutter="0"/>
          <w:pgNumType w:start="1"/>
          <w:cols w:space="720"/>
          <w:docGrid w:linePitch="360"/>
        </w:sectPr>
      </w:pPr>
    </w:p>
    <w:p w:rsidR="00686AEB" w:rsidRPr="00677316" w:rsidRDefault="00DF2258" w:rsidP="003E47BA">
      <w:pPr>
        <w:pStyle w:val="HangingAnAct"/>
        <w:rPr>
          <w:rStyle w:val="HangingAnActChar"/>
        </w:rPr>
      </w:pPr>
      <w:r>
        <w:rPr>
          <w:rStyle w:val="BillHead"/>
        </w:rPr>
        <w:lastRenderedPageBreak/>
        <w:t>An Act</w:t>
      </w:r>
      <w:r w:rsidR="00686AEB" w:rsidRPr="006B7FA7">
        <w:rPr>
          <w:rStyle w:val="HangingAnActChar"/>
        </w:rPr>
        <w:t xml:space="preserve"> </w:t>
      </w:r>
      <w:r w:rsidR="00584F96">
        <w:rPr>
          <w:rStyle w:val="HangingAnActChar"/>
        </w:rPr>
        <w:t>concerning certain crimes</w:t>
      </w:r>
      <w:r w:rsidR="00D5179C">
        <w:rPr>
          <w:rStyle w:val="HangingAnActChar"/>
        </w:rPr>
        <w:t>, designated as Defense Against Porch Pirates Act, and</w:t>
      </w:r>
      <w:r w:rsidR="00584F96">
        <w:rPr>
          <w:rStyle w:val="HangingAnActChar"/>
        </w:rPr>
        <w:t xml:space="preserve"> amending N.J.S.2C:20-</w:t>
      </w:r>
      <w:r w:rsidR="001F7BFF">
        <w:rPr>
          <w:rStyle w:val="HangingAnActChar"/>
        </w:rPr>
        <w:t>2</w:t>
      </w:r>
      <w:r w:rsidR="00584F96">
        <w:rPr>
          <w:rStyle w:val="HangingAnActChar"/>
        </w:rPr>
        <w:t xml:space="preserve">.  </w:t>
      </w:r>
    </w:p>
    <w:p w:rsidR="000B1054" w:rsidRPr="00D71D68" w:rsidRDefault="000B1054" w:rsidP="000B1054"/>
    <w:p w:rsidR="00686AEB" w:rsidRPr="00AA7880" w:rsidRDefault="00686AEB" w:rsidP="00686AEB">
      <w:r>
        <w:tab/>
      </w:r>
      <w:r w:rsidR="00DF2258">
        <w:rPr>
          <w:rStyle w:val="BillHeading2"/>
        </w:rPr>
        <w:t>Be It Enacted</w:t>
      </w:r>
      <w:r>
        <w:rPr>
          <w:rStyle w:val="BillHeading2"/>
        </w:rPr>
        <w:t xml:space="preserve"> </w:t>
      </w:r>
      <w:r w:rsidR="00DF2258">
        <w:rPr>
          <w:rStyle w:val="BillLanguage"/>
        </w:rPr>
        <w:t>by the Senate and General Assembly of the State of New Jersey:</w:t>
      </w:r>
    </w:p>
    <w:p w:rsidR="002A431C" w:rsidRDefault="002A431C" w:rsidP="00686AEB"/>
    <w:p w:rsidR="00B43556" w:rsidRDefault="002A431C" w:rsidP="002A431C">
      <w:r>
        <w:tab/>
      </w:r>
      <w:r w:rsidR="001F7BFF">
        <w:t>1</w:t>
      </w:r>
      <w:r w:rsidR="003713D7">
        <w:t>.</w:t>
      </w:r>
      <w:r w:rsidR="003713D7">
        <w:tab/>
      </w:r>
      <w:r w:rsidR="00B43556" w:rsidRPr="00B43556">
        <w:t>N.J.S.</w:t>
      </w:r>
      <w:r w:rsidR="00B43556">
        <w:t>2C:20-2 is amended to read as follows:</w:t>
      </w:r>
    </w:p>
    <w:p w:rsidR="002A431C" w:rsidRDefault="00B43556" w:rsidP="002A431C">
      <w:r>
        <w:tab/>
      </w:r>
      <w:r w:rsidR="003713D7">
        <w:t>2C:20-2.</w:t>
      </w:r>
      <w:r w:rsidR="003713D7">
        <w:tab/>
      </w:r>
      <w:r w:rsidR="002A431C" w:rsidRPr="00B43556">
        <w:t>a</w:t>
      </w:r>
      <w:r w:rsidR="002A431C">
        <w:t xml:space="preserve">. </w:t>
      </w:r>
      <w:r w:rsidR="003713D7">
        <w:t xml:space="preserve"> </w:t>
      </w:r>
      <w:r w:rsidR="002A431C">
        <w:t>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2A431C" w:rsidRDefault="002A431C" w:rsidP="002A431C">
      <w:r>
        <w:tab/>
        <w:t>b.</w:t>
      </w:r>
      <w:r>
        <w:tab/>
        <w:t>Grading of theft offenses.</w:t>
      </w:r>
    </w:p>
    <w:p w:rsidR="002A431C" w:rsidRDefault="002A431C" w:rsidP="002A431C">
      <w:r>
        <w:tab/>
        <w:t>(1)</w:t>
      </w:r>
      <w:r>
        <w:tab/>
        <w:t>Theft constitutes a crime of the second degree if:</w:t>
      </w:r>
    </w:p>
    <w:p w:rsidR="002A431C" w:rsidRDefault="002A431C" w:rsidP="002A431C">
      <w:r>
        <w:tab/>
        <w:t>(a)</w:t>
      </w:r>
      <w:r>
        <w:tab/>
        <w:t xml:space="preserve">The amount involved is </w:t>
      </w:r>
      <w:r w:rsidR="00D51A78" w:rsidRPr="00D51A78">
        <w:rPr>
          <w:rFonts w:ascii="Albertus Extra Bold" w:hAnsi="Albertus Extra Bold"/>
          <w:b/>
        </w:rPr>
        <w:t>[</w:t>
      </w:r>
      <w:r>
        <w:t>$75,000.00</w:t>
      </w:r>
      <w:r w:rsidR="00D51A78" w:rsidRPr="00D51A78">
        <w:rPr>
          <w:rFonts w:ascii="Albertus Extra Bold" w:hAnsi="Albertus Extra Bold"/>
          <w:b/>
        </w:rPr>
        <w:t>]</w:t>
      </w:r>
      <w:r w:rsidR="00D51A78">
        <w:t xml:space="preserve"> </w:t>
      </w:r>
      <w:r w:rsidR="00D51A78">
        <w:rPr>
          <w:u w:val="single"/>
        </w:rPr>
        <w:t>$75,000</w:t>
      </w:r>
      <w:r>
        <w:t xml:space="preserve"> or more;</w:t>
      </w:r>
    </w:p>
    <w:p w:rsidR="002A431C" w:rsidRDefault="002A431C" w:rsidP="002A431C">
      <w:r>
        <w:tab/>
        <w:t>(b)</w:t>
      </w:r>
      <w:r>
        <w:tab/>
        <w:t>The property is taken by extortion;</w:t>
      </w:r>
    </w:p>
    <w:p w:rsidR="002A431C" w:rsidRDefault="002A431C" w:rsidP="002A431C">
      <w:r>
        <w:tab/>
        <w:t>(c)</w:t>
      </w:r>
      <w:r>
        <w:tab/>
        <w:t>The property stolen is a controlled dangerous substance or controlled substance analog as defined in N.J.S.2C:35-2 and the quantity is in excess of one kilogram;</w:t>
      </w:r>
    </w:p>
    <w:p w:rsidR="002A431C" w:rsidRDefault="002A431C" w:rsidP="002A431C">
      <w:r>
        <w:tab/>
        <w:t>(d)</w:t>
      </w:r>
      <w:r>
        <w:tab/>
        <w:t>The property stolen is a person's benefits under federal or State law, or from any other source, which the Department of Human Services or an agency acting on its behalf has budgeted for the person's health care and the amount involved is</w:t>
      </w:r>
      <w:r w:rsidR="00D51A78">
        <w:t xml:space="preserve">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t xml:space="preserve">  or more;</w:t>
      </w:r>
    </w:p>
    <w:p w:rsidR="002A431C" w:rsidRDefault="002A431C" w:rsidP="002A431C">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2A431C" w:rsidRDefault="002A431C" w:rsidP="002A431C">
      <w:r>
        <w:tab/>
        <w:t>(f)</w:t>
      </w:r>
      <w:r>
        <w:tab/>
        <w:t xml:space="preserve">It is in breach of an obligation by a person in his capacity as a fiduciary and the amount involved is </w:t>
      </w:r>
      <w:r w:rsidR="00D51A78" w:rsidRPr="00D51A78">
        <w:rPr>
          <w:rFonts w:ascii="Albertus Extra Bold" w:hAnsi="Albertus Extra Bold"/>
          <w:b/>
        </w:rPr>
        <w:t>[</w:t>
      </w:r>
      <w:r>
        <w:t>$50,000.00</w:t>
      </w:r>
      <w:r w:rsidR="00D51A78" w:rsidRPr="00D51A78">
        <w:rPr>
          <w:rFonts w:ascii="Albertus Extra Bold" w:hAnsi="Albertus Extra Bold"/>
          <w:b/>
        </w:rPr>
        <w:t>]</w:t>
      </w:r>
      <w:r w:rsidR="00D51A78">
        <w:t xml:space="preserve"> </w:t>
      </w:r>
      <w:r w:rsidR="00D51A78">
        <w:rPr>
          <w:u w:val="single"/>
        </w:rPr>
        <w:t>$50,000</w:t>
      </w:r>
      <w:r>
        <w:t xml:space="preserve"> or more.</w:t>
      </w:r>
    </w:p>
    <w:p w:rsidR="002A431C" w:rsidRDefault="002A431C" w:rsidP="002A431C">
      <w:r>
        <w:tab/>
        <w:t>(2)</w:t>
      </w:r>
      <w:r>
        <w:tab/>
        <w:t>Theft constitutes a crime of the third degree if:</w:t>
      </w:r>
    </w:p>
    <w:p w:rsidR="002A431C" w:rsidRDefault="002A431C" w:rsidP="002A431C">
      <w:r>
        <w:tab/>
        <w:t>(a)</w:t>
      </w:r>
      <w:r>
        <w:tab/>
        <w:t xml:space="preserve">The amount involved exceeds </w:t>
      </w:r>
      <w:r w:rsidR="00D51A78" w:rsidRPr="00D51A78">
        <w:rPr>
          <w:rFonts w:ascii="Albertus Extra Bold" w:hAnsi="Albertus Extra Bold"/>
          <w:b/>
        </w:rPr>
        <w:t>[</w:t>
      </w:r>
      <w:r>
        <w:t>$500.00</w:t>
      </w:r>
      <w:r w:rsidR="00D51A78" w:rsidRPr="00D51A78">
        <w:rPr>
          <w:rFonts w:ascii="Albertus Extra Bold" w:hAnsi="Albertus Extra Bold"/>
          <w:b/>
        </w:rPr>
        <w:t>]</w:t>
      </w:r>
      <w:r w:rsidR="00D51A78">
        <w:t xml:space="preserve"> </w:t>
      </w:r>
      <w:r w:rsidR="00D51A78">
        <w:rPr>
          <w:u w:val="single"/>
        </w:rPr>
        <w:t>$</w:t>
      </w:r>
      <w:r w:rsidR="00D51A78" w:rsidRPr="00376B80">
        <w:rPr>
          <w:u w:val="single"/>
        </w:rPr>
        <w:t>500</w:t>
      </w:r>
      <w:r w:rsidR="00D51A78">
        <w:t xml:space="preserve"> b</w:t>
      </w:r>
      <w:r w:rsidRPr="00D51A78">
        <w:t>ut</w:t>
      </w:r>
      <w:r>
        <w:t xml:space="preserve"> is less than</w:t>
      </w:r>
      <w:r w:rsidR="00D51A78">
        <w:t xml:space="preserve">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t>;</w:t>
      </w:r>
    </w:p>
    <w:p w:rsidR="002A431C" w:rsidRDefault="002A431C" w:rsidP="002A431C">
      <w:r>
        <w:tab/>
        <w:t>(b)</w:t>
      </w:r>
      <w:r>
        <w:tab/>
        <w:t>The property stolen is a firearm, motor vehicle, vessel, boat, horse, domestic companion animal or airplane;</w:t>
      </w:r>
    </w:p>
    <w:p w:rsidR="002A431C" w:rsidRDefault="002A431C" w:rsidP="002A431C">
      <w:r>
        <w:tab/>
        <w:t>(c)</w:t>
      </w:r>
      <w:r>
        <w:tab/>
        <w:t xml:space="preserve">The property stolen is a controlled dangerous substance or controlled substance analog as defined in N.J.S.2C:35-2 and the amount involved is less than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rsidR="00D51A78">
        <w:t xml:space="preserve"> </w:t>
      </w:r>
      <w:r>
        <w:t>or is undetermined and the quantity is one kilogram or less;</w:t>
      </w:r>
    </w:p>
    <w:p w:rsidR="002A431C" w:rsidRDefault="002A431C" w:rsidP="002A431C">
      <w:r>
        <w:tab/>
        <w:t>(d)</w:t>
      </w:r>
      <w:r>
        <w:tab/>
        <w:t>It is from the person of the victim;</w:t>
      </w:r>
    </w:p>
    <w:p w:rsidR="002A431C" w:rsidRDefault="002A431C" w:rsidP="002A431C">
      <w:r>
        <w:tab/>
        <w:t>(e)</w:t>
      </w:r>
      <w:r>
        <w:tab/>
        <w:t>It is in breach of an obligation by a person in his capacity as a fiduciary and the amount involved is less than</w:t>
      </w:r>
      <w:r w:rsidR="00D51A78">
        <w:t xml:space="preserve"> </w:t>
      </w:r>
      <w:r w:rsidR="00D51A78" w:rsidRPr="00D51A78">
        <w:rPr>
          <w:rFonts w:ascii="Albertus Extra Bold" w:hAnsi="Albertus Extra Bold"/>
          <w:b/>
        </w:rPr>
        <w:t>[</w:t>
      </w:r>
      <w:r w:rsidR="00D51A78">
        <w:t>$50,000.00</w:t>
      </w:r>
      <w:r w:rsidR="00D51A78" w:rsidRPr="00D51A78">
        <w:rPr>
          <w:rFonts w:ascii="Albertus Extra Bold" w:hAnsi="Albertus Extra Bold"/>
          <w:b/>
        </w:rPr>
        <w:t>]</w:t>
      </w:r>
      <w:r w:rsidR="00D51A78">
        <w:t xml:space="preserve"> </w:t>
      </w:r>
      <w:r w:rsidR="00D51A78">
        <w:rPr>
          <w:u w:val="single"/>
        </w:rPr>
        <w:t>$50,000</w:t>
      </w:r>
      <w:r>
        <w:t>;</w:t>
      </w:r>
    </w:p>
    <w:p w:rsidR="002A431C" w:rsidRDefault="002A431C" w:rsidP="002A431C">
      <w:r>
        <w:tab/>
        <w:t>(f)</w:t>
      </w:r>
      <w:r>
        <w:tab/>
        <w:t>It is by threat not amounting to extortion;</w:t>
      </w:r>
    </w:p>
    <w:p w:rsidR="002A431C" w:rsidRDefault="002A431C" w:rsidP="002A431C">
      <w:r>
        <w:tab/>
        <w:t>(g)</w:t>
      </w:r>
      <w:r>
        <w:tab/>
        <w:t>It is of a public record, writing or instrument kept, filed or deposited according to law with or in the keeping of any public office or public servant;</w:t>
      </w:r>
    </w:p>
    <w:p w:rsidR="002A431C" w:rsidRDefault="002A431C" w:rsidP="002A431C">
      <w:r>
        <w:tab/>
        <w:t>(h)</w:t>
      </w:r>
      <w:r>
        <w:tab/>
        <w:t>The property stolen is a person's benefits under federal or State law, or from any other source, which the Department of Human Services or an agency acting on its behalf has budgeted for the person's health care and the amount involved is less than</w:t>
      </w:r>
      <w:r w:rsidR="00D51A78">
        <w:t xml:space="preserve"> </w:t>
      </w:r>
      <w:r w:rsidR="00D51A78" w:rsidRPr="00D51A78">
        <w:rPr>
          <w:rFonts w:ascii="Albertus Extra Bold" w:hAnsi="Albertus Extra Bold"/>
          <w:b/>
        </w:rPr>
        <w:t>[</w:t>
      </w:r>
      <w:r w:rsidR="00D51A78">
        <w:t>$75,000.00</w:t>
      </w:r>
      <w:r w:rsidR="00D51A78" w:rsidRPr="00D51A78">
        <w:rPr>
          <w:rFonts w:ascii="Albertus Extra Bold" w:hAnsi="Albertus Extra Bold"/>
          <w:b/>
        </w:rPr>
        <w:t>]</w:t>
      </w:r>
      <w:r w:rsidR="00D51A78">
        <w:t xml:space="preserve"> </w:t>
      </w:r>
      <w:r w:rsidR="00D51A78">
        <w:rPr>
          <w:u w:val="single"/>
        </w:rPr>
        <w:t>$75,000</w:t>
      </w:r>
      <w:r>
        <w:t>;</w:t>
      </w:r>
    </w:p>
    <w:p w:rsidR="002A431C" w:rsidRDefault="002A431C" w:rsidP="002A431C">
      <w:r>
        <w:tab/>
        <w:t>(i)</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2A431C" w:rsidRDefault="002A431C" w:rsidP="002A431C">
      <w:r>
        <w:tab/>
        <w:t>(j)</w:t>
      </w:r>
      <w:r>
        <w:tab/>
        <w:t>The property stolen is a New Jersey Prescription Blank as referred to in R.S.45:14-14;</w:t>
      </w:r>
    </w:p>
    <w:p w:rsidR="002A431C" w:rsidRDefault="002A431C" w:rsidP="002A431C">
      <w:r>
        <w:tab/>
        <w:t>(k)</w:t>
      </w:r>
      <w:r>
        <w:tab/>
        <w:t xml:space="preserve">The property stolen consists of an access device or a defaced access device; </w:t>
      </w:r>
      <w:r w:rsidR="00371218" w:rsidRPr="00371218">
        <w:rPr>
          <w:rFonts w:ascii="Albertus Extra Bold" w:hAnsi="Albertus Extra Bold"/>
          <w:b/>
        </w:rPr>
        <w:t>[</w:t>
      </w:r>
      <w:r>
        <w:t>or</w:t>
      </w:r>
      <w:r w:rsidR="00371218" w:rsidRPr="00371218">
        <w:rPr>
          <w:rFonts w:ascii="Albertus Extra Bold" w:hAnsi="Albertus Extra Bold"/>
          <w:b/>
        </w:rPr>
        <w:t>]</w:t>
      </w:r>
    </w:p>
    <w:p w:rsidR="002A431C" w:rsidRPr="00371218" w:rsidRDefault="002A431C" w:rsidP="002A431C">
      <w:pPr>
        <w:rPr>
          <w:u w:val="single"/>
        </w:rPr>
      </w:pPr>
      <w:r>
        <w:tab/>
        <w:t>(l)</w:t>
      </w:r>
      <w:r>
        <w:tab/>
        <w:t>The property stolen consists of anhydrous ammonia and the actor intends it to be used to manufacture methamphetamine</w:t>
      </w:r>
      <w:r w:rsidR="00371218">
        <w:rPr>
          <w:u w:val="single"/>
        </w:rPr>
        <w:t>; or</w:t>
      </w:r>
    </w:p>
    <w:p w:rsidR="0062383D" w:rsidRPr="0062383D" w:rsidRDefault="0062383D" w:rsidP="002A431C">
      <w:pPr>
        <w:rPr>
          <w:u w:val="single"/>
        </w:rPr>
      </w:pPr>
      <w:r>
        <w:tab/>
      </w:r>
      <w:r>
        <w:rPr>
          <w:u w:val="single"/>
        </w:rPr>
        <w:t>(m)</w:t>
      </w:r>
      <w:r>
        <w:rPr>
          <w:u w:val="single"/>
        </w:rPr>
        <w:tab/>
        <w:t>The property stolen consists of a package delivered to a residential property by a cargo carrier and the amount involved is less than $75,000 or is undetermined</w:t>
      </w:r>
      <w:r w:rsidRPr="00371218">
        <w:t>.</w:t>
      </w:r>
      <w:r>
        <w:rPr>
          <w:u w:val="single"/>
        </w:rPr>
        <w:t xml:space="preserve">  </w:t>
      </w:r>
    </w:p>
    <w:p w:rsidR="002A431C" w:rsidRDefault="002A431C" w:rsidP="002A431C">
      <w:r>
        <w:tab/>
        <w:t>(3)</w:t>
      </w:r>
      <w:r>
        <w:tab/>
        <w:t xml:space="preserve">Theft constitutes a crime of the fourth degree if the amount involved is at least </w:t>
      </w:r>
      <w:r w:rsidR="00D51A78" w:rsidRPr="00D51A78">
        <w:rPr>
          <w:rFonts w:ascii="Albertus Extra Bold" w:hAnsi="Albertus Extra Bold"/>
          <w:b/>
        </w:rPr>
        <w:t>[</w:t>
      </w:r>
      <w:r w:rsidR="00D51A78">
        <w:t>$200.00</w:t>
      </w:r>
      <w:r w:rsidR="00D51A78" w:rsidRPr="00D51A78">
        <w:rPr>
          <w:rFonts w:ascii="Albertus Extra Bold" w:hAnsi="Albertus Extra Bold"/>
          <w:b/>
        </w:rPr>
        <w:t>]</w:t>
      </w:r>
      <w:r w:rsidR="00D51A78">
        <w:t xml:space="preserve"> </w:t>
      </w:r>
      <w:r w:rsidR="00D51A78">
        <w:rPr>
          <w:u w:val="single"/>
        </w:rPr>
        <w:t>$200</w:t>
      </w:r>
      <w:r w:rsidR="00D51A78">
        <w:t xml:space="preserve"> </w:t>
      </w:r>
      <w:r>
        <w:t>but does not exceed</w:t>
      </w:r>
      <w:r w:rsidR="00D51A78">
        <w:t xml:space="preserve"> </w:t>
      </w:r>
      <w:r w:rsidR="00D51A78" w:rsidRPr="00D51A78">
        <w:rPr>
          <w:rFonts w:ascii="Albertus Extra Bold" w:hAnsi="Albertus Extra Bold"/>
          <w:b/>
        </w:rPr>
        <w:t>[</w:t>
      </w:r>
      <w:r w:rsidR="00D51A78">
        <w:t>$500.00</w:t>
      </w:r>
      <w:r w:rsidR="00D51A78" w:rsidRPr="00D51A78">
        <w:rPr>
          <w:rFonts w:ascii="Albertus Extra Bold" w:hAnsi="Albertus Extra Bold"/>
          <w:b/>
        </w:rPr>
        <w:t>]</w:t>
      </w:r>
      <w:r w:rsidR="00D51A78">
        <w:t xml:space="preserve"> </w:t>
      </w:r>
      <w:r w:rsidR="00D51A78">
        <w:rPr>
          <w:u w:val="single"/>
        </w:rPr>
        <w:t>$500</w:t>
      </w:r>
      <w:r>
        <w:t>.</w:t>
      </w:r>
    </w:p>
    <w:p w:rsidR="002A431C" w:rsidRDefault="002A431C" w:rsidP="002A431C">
      <w:r>
        <w:tab/>
        <w:t>(4)</w:t>
      </w:r>
      <w:r>
        <w:tab/>
        <w:t>Theft constitutes a disorderly persons offense if:</w:t>
      </w:r>
    </w:p>
    <w:p w:rsidR="002A431C" w:rsidRDefault="002A431C" w:rsidP="002A431C">
      <w:r>
        <w:tab/>
        <w:t>(a)</w:t>
      </w:r>
      <w:r>
        <w:tab/>
        <w:t>The amoun</w:t>
      </w:r>
      <w:r w:rsidR="00D51A78">
        <w:t xml:space="preserve">t involved was less than </w:t>
      </w:r>
      <w:r w:rsidR="00D51A78" w:rsidRPr="00D51A78">
        <w:rPr>
          <w:rFonts w:ascii="Albertus Extra Bold" w:hAnsi="Albertus Extra Bold"/>
          <w:b/>
        </w:rPr>
        <w:t>[</w:t>
      </w:r>
      <w:r w:rsidR="00D51A78">
        <w:t>$200.00</w:t>
      </w:r>
      <w:r w:rsidR="00D51A78" w:rsidRPr="00D51A78">
        <w:rPr>
          <w:rFonts w:ascii="Albertus Extra Bold" w:hAnsi="Albertus Extra Bold"/>
          <w:b/>
        </w:rPr>
        <w:t>]</w:t>
      </w:r>
      <w:r w:rsidR="00D51A78">
        <w:t xml:space="preserve"> </w:t>
      </w:r>
      <w:r w:rsidR="00D51A78">
        <w:rPr>
          <w:u w:val="single"/>
        </w:rPr>
        <w:t>$200</w:t>
      </w:r>
      <w:r>
        <w:t>; or</w:t>
      </w:r>
    </w:p>
    <w:p w:rsidR="002A431C" w:rsidRDefault="002A431C" w:rsidP="002A431C">
      <w:r>
        <w:tab/>
        <w:t>(b)</w:t>
      </w:r>
      <w:r>
        <w:tab/>
        <w:t>The property stolen is an electronic vehicle identification system transponder.</w:t>
      </w:r>
    </w:p>
    <w:p w:rsidR="002A431C" w:rsidRDefault="002A431C" w:rsidP="002A431C">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2A431C" w:rsidRDefault="002A431C" w:rsidP="002A431C">
      <w:r>
        <w:tab/>
        <w:t>c.</w:t>
      </w:r>
      <w:r>
        <w:tab/>
        <w:t>Claim of right.  It is an affirmative defense to prosecution for theft that the actor:</w:t>
      </w:r>
    </w:p>
    <w:p w:rsidR="002A431C" w:rsidRDefault="002A431C" w:rsidP="002A431C">
      <w:r>
        <w:tab/>
        <w:t>(1)</w:t>
      </w:r>
      <w:r>
        <w:tab/>
        <w:t>Was unaware that the property or service was that of another;</w:t>
      </w:r>
    </w:p>
    <w:p w:rsidR="002A431C" w:rsidRDefault="002A431C" w:rsidP="002A431C">
      <w:r>
        <w:tab/>
        <w:t>(2)</w:t>
      </w:r>
      <w:r>
        <w:tab/>
        <w:t>Acted under an honest claim of right to the property or service involved or that he had a right to acquire or dispose of it as he did; or</w:t>
      </w:r>
    </w:p>
    <w:p w:rsidR="002A431C" w:rsidRDefault="002A431C" w:rsidP="002A431C">
      <w:r>
        <w:tab/>
        <w:t>(3)</w:t>
      </w:r>
      <w:r>
        <w:tab/>
        <w:t>Took property exposed for sale, intending to purchase and pay for it promptly, or reasonably believing that the owner, if present, would have consented.</w:t>
      </w:r>
    </w:p>
    <w:p w:rsidR="002A431C" w:rsidRDefault="002A431C" w:rsidP="002A431C">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2A431C" w:rsidRDefault="002A431C" w:rsidP="00686AEB">
      <w:r>
        <w:t>(</w:t>
      </w:r>
      <w:proofErr w:type="spellStart"/>
      <w:r>
        <w:t>cf</w:t>
      </w:r>
      <w:proofErr w:type="spellEnd"/>
      <w:r>
        <w:t>: P.L.2013, c.58, s.2)</w:t>
      </w:r>
    </w:p>
    <w:p w:rsidR="002A431C" w:rsidRPr="00D71D68" w:rsidRDefault="002A431C" w:rsidP="00686AEB"/>
    <w:p w:rsidR="00686AEB" w:rsidRPr="00AA7880" w:rsidRDefault="00686AEB" w:rsidP="00686AEB">
      <w:r>
        <w:tab/>
      </w:r>
      <w:r w:rsidR="001F7BFF">
        <w:t>2</w:t>
      </w:r>
      <w:r w:rsidR="00B709B3">
        <w:t>.</w:t>
      </w:r>
      <w:r w:rsidR="00B709B3">
        <w:tab/>
      </w:r>
      <w:r w:rsidR="00DF2258">
        <w:t>This act shall take effect</w:t>
      </w:r>
      <w:r w:rsidR="0093799D">
        <w:t xml:space="preserve"> immediately.  </w:t>
      </w:r>
    </w:p>
    <w:p w:rsidR="00686AEB" w:rsidRDefault="00686AEB" w:rsidP="00686AEB"/>
    <w:p w:rsidR="0093799D" w:rsidRPr="00CE7BD8" w:rsidRDefault="0093799D" w:rsidP="00686AEB"/>
    <w:p w:rsidR="00686AEB" w:rsidRDefault="00686AEB" w:rsidP="00686AEB">
      <w:pPr>
        <w:jc w:val="center"/>
      </w:pPr>
      <w:r w:rsidRPr="00D71D68">
        <w:t>STATEMENT</w:t>
      </w:r>
    </w:p>
    <w:p w:rsidR="004D6C7F" w:rsidRDefault="004D6C7F" w:rsidP="00686AEB">
      <w:pPr>
        <w:jc w:val="center"/>
      </w:pPr>
    </w:p>
    <w:p w:rsidR="004D6C7F" w:rsidRDefault="004D6C7F" w:rsidP="004D6C7F">
      <w:r>
        <w:tab/>
        <w:t>This bill would upgrade the penalties for theft of a package delivered to a residential property by a cargo carrier and the amount involved is less than $75,000 or is undetermined.  Under current law, theft is a third degree crime if, among other things, the amount involved exceeds $500</w:t>
      </w:r>
      <w:r w:rsidR="00D51A78">
        <w:t xml:space="preserve"> but is less than $75,000</w:t>
      </w:r>
      <w:r>
        <w:t xml:space="preserve">.  </w:t>
      </w:r>
      <w:r w:rsidR="00BD6922">
        <w:t xml:space="preserve">A crime of the third degree is punishable by three to five years imprisonment, up to a $15,000 fine, or both.  </w:t>
      </w:r>
      <w:r w:rsidR="007E7DCE">
        <w:t>This bill is designated as the “Defense Against Porch Pirates Act.”</w:t>
      </w:r>
    </w:p>
    <w:sectPr w:rsidR="004D6C7F" w:rsidSect="004160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E5F" w:rsidRDefault="00691E5F">
      <w:r>
        <w:separator/>
      </w:r>
    </w:p>
  </w:endnote>
  <w:endnote w:type="continuationSeparator" w:id="0">
    <w:p w:rsidR="00691E5F" w:rsidRDefault="0069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A" w:rsidRDefault="007D7EC0" w:rsidP="007D7EC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258" w:rsidRPr="00921C91" w:rsidRDefault="00DF2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2258" w:rsidRPr="00921C91" w:rsidRDefault="00DF2258">
    <w:pPr>
      <w:pStyle w:val="Footer"/>
      <w:rPr>
        <w:szCs w:val="18"/>
      </w:rPr>
    </w:pPr>
  </w:p>
  <w:p w:rsidR="00DF2258" w:rsidRPr="00921C91" w:rsidRDefault="00DF2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2258" w:rsidRDefault="00DF22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E5F" w:rsidRDefault="00691E5F">
      <w:r>
        <w:separator/>
      </w:r>
    </w:p>
  </w:footnote>
  <w:footnote w:type="continuationSeparator" w:id="0">
    <w:p w:rsidR="00691E5F" w:rsidRDefault="00691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22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005" w:rsidRDefault="00416005" w:rsidP="00416005">
    <w:pPr>
      <w:pStyle w:val="bpuHeadSpon"/>
    </w:pPr>
    <w:r w:rsidRPr="00416005">
      <w:rPr>
        <w:rStyle w:val="bpuHeadSponChar"/>
      </w:rPr>
      <w:t>A3870</w:t>
    </w:r>
    <w:r>
      <w:t xml:space="preserve"> KARABINCHAK</w:t>
    </w:r>
    <w:r w:rsidR="00C5137A">
      <w:t>, JOHNSON</w:t>
    </w:r>
  </w:p>
  <w:p w:rsidR="00416005" w:rsidRDefault="00416005" w:rsidP="00416005">
    <w:pPr>
      <w:pStyle w:val="bpuHeadSpon"/>
    </w:pPr>
    <w:r>
      <w:fldChar w:fldCharType="begin"/>
    </w:r>
    <w:r>
      <w:instrText xml:space="preserve"> PAGE  \* MERGEFORMAT </w:instrText>
    </w:r>
    <w:r>
      <w:fldChar w:fldCharType="separate"/>
    </w:r>
    <w:r w:rsidR="003A0D26">
      <w:rPr>
        <w:noProof/>
      </w:rPr>
      <w:t>4</w:t>
    </w:r>
    <w:r>
      <w:fldChar w:fldCharType="end"/>
    </w:r>
  </w:p>
  <w:p w:rsidR="00416005" w:rsidRDefault="00416005" w:rsidP="00416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6005" w:rsidRDefault="00416005" w:rsidP="00416005">
    <w:pPr>
      <w:pStyle w:val="bpuHeadSpon"/>
    </w:pPr>
    <w:r w:rsidRPr="00416005">
      <w:rPr>
        <w:rStyle w:val="bpuHeadSponChar"/>
      </w:rPr>
      <w:t>A3870</w:t>
    </w:r>
    <w:r>
      <w:t xml:space="preserve"> KARABINCHAK</w:t>
    </w:r>
    <w:r w:rsidR="00C5137A">
      <w:t>, JOHNSON</w:t>
    </w:r>
  </w:p>
  <w:p w:rsidR="00416005" w:rsidRDefault="00416005" w:rsidP="00416005">
    <w:pPr>
      <w:pStyle w:val="bpuHeadSpon"/>
    </w:pPr>
    <w:r>
      <w:fldChar w:fldCharType="begin"/>
    </w:r>
    <w:r>
      <w:instrText xml:space="preserve"> PAGE  \* MERGEFORMAT </w:instrText>
    </w:r>
    <w:r>
      <w:fldChar w:fldCharType="separate"/>
    </w:r>
    <w:r w:rsidR="00F02BEA">
      <w:rPr>
        <w:noProof/>
      </w:rPr>
      <w:t>2</w:t>
    </w:r>
    <w:r>
      <w:fldChar w:fldCharType="end"/>
    </w:r>
  </w:p>
  <w:p w:rsidR="00416005" w:rsidRDefault="00416005" w:rsidP="00416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E5F"/>
    <w:rsid w:val="000051BD"/>
    <w:rsid w:val="000160A5"/>
    <w:rsid w:val="0002335B"/>
    <w:rsid w:val="0003549A"/>
    <w:rsid w:val="000367AE"/>
    <w:rsid w:val="00043B22"/>
    <w:rsid w:val="00045D7D"/>
    <w:rsid w:val="00050817"/>
    <w:rsid w:val="00054975"/>
    <w:rsid w:val="00057D20"/>
    <w:rsid w:val="0006197C"/>
    <w:rsid w:val="0006281F"/>
    <w:rsid w:val="0008141C"/>
    <w:rsid w:val="00092C33"/>
    <w:rsid w:val="00094A55"/>
    <w:rsid w:val="000A2F20"/>
    <w:rsid w:val="000A44A7"/>
    <w:rsid w:val="000B1054"/>
    <w:rsid w:val="000B3411"/>
    <w:rsid w:val="000C054C"/>
    <w:rsid w:val="000C12C2"/>
    <w:rsid w:val="000D11AF"/>
    <w:rsid w:val="000D2065"/>
    <w:rsid w:val="000D6255"/>
    <w:rsid w:val="000D6262"/>
    <w:rsid w:val="000D7B4A"/>
    <w:rsid w:val="000E4006"/>
    <w:rsid w:val="000F3DA2"/>
    <w:rsid w:val="000F5FDE"/>
    <w:rsid w:val="000F7466"/>
    <w:rsid w:val="0013000E"/>
    <w:rsid w:val="0013237D"/>
    <w:rsid w:val="00133F81"/>
    <w:rsid w:val="00135943"/>
    <w:rsid w:val="001645FB"/>
    <w:rsid w:val="00173D2B"/>
    <w:rsid w:val="00181676"/>
    <w:rsid w:val="00183603"/>
    <w:rsid w:val="00194E78"/>
    <w:rsid w:val="00195640"/>
    <w:rsid w:val="0019707B"/>
    <w:rsid w:val="00197E8B"/>
    <w:rsid w:val="00197FA4"/>
    <w:rsid w:val="001A161A"/>
    <w:rsid w:val="001A3B79"/>
    <w:rsid w:val="001A66B6"/>
    <w:rsid w:val="001B4716"/>
    <w:rsid w:val="001B4EA4"/>
    <w:rsid w:val="001C7C52"/>
    <w:rsid w:val="001D25F3"/>
    <w:rsid w:val="001D544E"/>
    <w:rsid w:val="001E15F1"/>
    <w:rsid w:val="001E16FA"/>
    <w:rsid w:val="001E6213"/>
    <w:rsid w:val="001F14C7"/>
    <w:rsid w:val="001F7405"/>
    <w:rsid w:val="001F7BFF"/>
    <w:rsid w:val="00205533"/>
    <w:rsid w:val="00212B8D"/>
    <w:rsid w:val="00222983"/>
    <w:rsid w:val="002370D0"/>
    <w:rsid w:val="00254C21"/>
    <w:rsid w:val="00255958"/>
    <w:rsid w:val="00257FA2"/>
    <w:rsid w:val="0026574A"/>
    <w:rsid w:val="00265D26"/>
    <w:rsid w:val="002660BB"/>
    <w:rsid w:val="002720E8"/>
    <w:rsid w:val="00275293"/>
    <w:rsid w:val="002776B0"/>
    <w:rsid w:val="00283FF9"/>
    <w:rsid w:val="00286C7E"/>
    <w:rsid w:val="002902D7"/>
    <w:rsid w:val="002A1029"/>
    <w:rsid w:val="002A3A1A"/>
    <w:rsid w:val="002A431C"/>
    <w:rsid w:val="002A4692"/>
    <w:rsid w:val="002A51BA"/>
    <w:rsid w:val="002B2E26"/>
    <w:rsid w:val="002B3FE6"/>
    <w:rsid w:val="002C2D81"/>
    <w:rsid w:val="002C461E"/>
    <w:rsid w:val="002C6CEC"/>
    <w:rsid w:val="002D14A4"/>
    <w:rsid w:val="002E09CE"/>
    <w:rsid w:val="002E69D1"/>
    <w:rsid w:val="002F3BA6"/>
    <w:rsid w:val="00315320"/>
    <w:rsid w:val="00325776"/>
    <w:rsid w:val="00325E27"/>
    <w:rsid w:val="00330395"/>
    <w:rsid w:val="00333704"/>
    <w:rsid w:val="00335219"/>
    <w:rsid w:val="00336624"/>
    <w:rsid w:val="0034025F"/>
    <w:rsid w:val="00340458"/>
    <w:rsid w:val="0034200F"/>
    <w:rsid w:val="0034324A"/>
    <w:rsid w:val="003446A0"/>
    <w:rsid w:val="0034481B"/>
    <w:rsid w:val="00345B52"/>
    <w:rsid w:val="00350130"/>
    <w:rsid w:val="00352BA5"/>
    <w:rsid w:val="00354334"/>
    <w:rsid w:val="0036180C"/>
    <w:rsid w:val="00363CF5"/>
    <w:rsid w:val="00364344"/>
    <w:rsid w:val="003702CA"/>
    <w:rsid w:val="00370617"/>
    <w:rsid w:val="00371218"/>
    <w:rsid w:val="003713D7"/>
    <w:rsid w:val="00376B80"/>
    <w:rsid w:val="00382F1F"/>
    <w:rsid w:val="00391DA4"/>
    <w:rsid w:val="003A0D26"/>
    <w:rsid w:val="003A3C64"/>
    <w:rsid w:val="003A3F83"/>
    <w:rsid w:val="003C43EF"/>
    <w:rsid w:val="003C5A6B"/>
    <w:rsid w:val="003C7FB2"/>
    <w:rsid w:val="003D1848"/>
    <w:rsid w:val="003D24DE"/>
    <w:rsid w:val="003E26D4"/>
    <w:rsid w:val="003E47BA"/>
    <w:rsid w:val="003F3B37"/>
    <w:rsid w:val="0040195A"/>
    <w:rsid w:val="00402DC0"/>
    <w:rsid w:val="004160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61"/>
    <w:rsid w:val="00497037"/>
    <w:rsid w:val="004A3009"/>
    <w:rsid w:val="004A6940"/>
    <w:rsid w:val="004A77A4"/>
    <w:rsid w:val="004B342C"/>
    <w:rsid w:val="004C742C"/>
    <w:rsid w:val="004D6C7F"/>
    <w:rsid w:val="004E1F3E"/>
    <w:rsid w:val="004F131D"/>
    <w:rsid w:val="004F21BD"/>
    <w:rsid w:val="004F4F1D"/>
    <w:rsid w:val="004F74DD"/>
    <w:rsid w:val="00501317"/>
    <w:rsid w:val="00503DB5"/>
    <w:rsid w:val="0050495C"/>
    <w:rsid w:val="00505DC9"/>
    <w:rsid w:val="00506E1E"/>
    <w:rsid w:val="00513C81"/>
    <w:rsid w:val="00527BFB"/>
    <w:rsid w:val="00532A32"/>
    <w:rsid w:val="00540B0B"/>
    <w:rsid w:val="0054460F"/>
    <w:rsid w:val="005536CD"/>
    <w:rsid w:val="00554051"/>
    <w:rsid w:val="00557240"/>
    <w:rsid w:val="005651F3"/>
    <w:rsid w:val="005659B2"/>
    <w:rsid w:val="00572184"/>
    <w:rsid w:val="00577A15"/>
    <w:rsid w:val="00580533"/>
    <w:rsid w:val="00584F96"/>
    <w:rsid w:val="0059131D"/>
    <w:rsid w:val="005B3F92"/>
    <w:rsid w:val="005B479C"/>
    <w:rsid w:val="005B4F0A"/>
    <w:rsid w:val="005B561E"/>
    <w:rsid w:val="005C07E4"/>
    <w:rsid w:val="005C2124"/>
    <w:rsid w:val="005C336F"/>
    <w:rsid w:val="005C7F3C"/>
    <w:rsid w:val="005D2871"/>
    <w:rsid w:val="005E017C"/>
    <w:rsid w:val="005E50C6"/>
    <w:rsid w:val="005F2A97"/>
    <w:rsid w:val="005F399B"/>
    <w:rsid w:val="006019F8"/>
    <w:rsid w:val="00605B20"/>
    <w:rsid w:val="0061156F"/>
    <w:rsid w:val="00613FF5"/>
    <w:rsid w:val="006155A8"/>
    <w:rsid w:val="00621B94"/>
    <w:rsid w:val="0062383D"/>
    <w:rsid w:val="00626239"/>
    <w:rsid w:val="00635316"/>
    <w:rsid w:val="00635449"/>
    <w:rsid w:val="006378C5"/>
    <w:rsid w:val="00645E6A"/>
    <w:rsid w:val="00665CBC"/>
    <w:rsid w:val="00667A5C"/>
    <w:rsid w:val="00677316"/>
    <w:rsid w:val="00686AEB"/>
    <w:rsid w:val="00691E5F"/>
    <w:rsid w:val="006B7897"/>
    <w:rsid w:val="006B7FA7"/>
    <w:rsid w:val="006C086A"/>
    <w:rsid w:val="006C21C1"/>
    <w:rsid w:val="006C4003"/>
    <w:rsid w:val="006C7327"/>
    <w:rsid w:val="006D00E5"/>
    <w:rsid w:val="006D479F"/>
    <w:rsid w:val="006D791B"/>
    <w:rsid w:val="006E2895"/>
    <w:rsid w:val="006F180D"/>
    <w:rsid w:val="006F4334"/>
    <w:rsid w:val="006F47AF"/>
    <w:rsid w:val="006F6B8A"/>
    <w:rsid w:val="00707CD3"/>
    <w:rsid w:val="00716BB9"/>
    <w:rsid w:val="007256D1"/>
    <w:rsid w:val="007279FD"/>
    <w:rsid w:val="007502CB"/>
    <w:rsid w:val="00752D79"/>
    <w:rsid w:val="00752E20"/>
    <w:rsid w:val="0075329C"/>
    <w:rsid w:val="00756EDE"/>
    <w:rsid w:val="00781B4D"/>
    <w:rsid w:val="007824BF"/>
    <w:rsid w:val="00783B8D"/>
    <w:rsid w:val="00794B94"/>
    <w:rsid w:val="00794BD4"/>
    <w:rsid w:val="007956C2"/>
    <w:rsid w:val="007A2F73"/>
    <w:rsid w:val="007A3061"/>
    <w:rsid w:val="007A5A0B"/>
    <w:rsid w:val="007C0E14"/>
    <w:rsid w:val="007C7DE4"/>
    <w:rsid w:val="007D40CB"/>
    <w:rsid w:val="007D5796"/>
    <w:rsid w:val="007D59C0"/>
    <w:rsid w:val="007D7D9C"/>
    <w:rsid w:val="007D7EC0"/>
    <w:rsid w:val="007E7DCE"/>
    <w:rsid w:val="007F485D"/>
    <w:rsid w:val="007F6050"/>
    <w:rsid w:val="007F71C3"/>
    <w:rsid w:val="00813627"/>
    <w:rsid w:val="00826201"/>
    <w:rsid w:val="00832816"/>
    <w:rsid w:val="00833AD6"/>
    <w:rsid w:val="00837109"/>
    <w:rsid w:val="00840365"/>
    <w:rsid w:val="008406A3"/>
    <w:rsid w:val="00841D2C"/>
    <w:rsid w:val="00845F3C"/>
    <w:rsid w:val="008461B8"/>
    <w:rsid w:val="008462F1"/>
    <w:rsid w:val="00847EF1"/>
    <w:rsid w:val="008538FA"/>
    <w:rsid w:val="008573B0"/>
    <w:rsid w:val="00866563"/>
    <w:rsid w:val="00866DF2"/>
    <w:rsid w:val="00867AC2"/>
    <w:rsid w:val="0087056E"/>
    <w:rsid w:val="00875402"/>
    <w:rsid w:val="00880F7C"/>
    <w:rsid w:val="00884D51"/>
    <w:rsid w:val="008916EC"/>
    <w:rsid w:val="00891E4F"/>
    <w:rsid w:val="008A31C5"/>
    <w:rsid w:val="008A4F9A"/>
    <w:rsid w:val="008B2850"/>
    <w:rsid w:val="008C79B3"/>
    <w:rsid w:val="008D77BD"/>
    <w:rsid w:val="008E454C"/>
    <w:rsid w:val="008E6628"/>
    <w:rsid w:val="008F1E5A"/>
    <w:rsid w:val="00901BDA"/>
    <w:rsid w:val="009121D8"/>
    <w:rsid w:val="00916F7A"/>
    <w:rsid w:val="00917FE3"/>
    <w:rsid w:val="00921FA0"/>
    <w:rsid w:val="009318C7"/>
    <w:rsid w:val="00931C09"/>
    <w:rsid w:val="009348C2"/>
    <w:rsid w:val="0093799D"/>
    <w:rsid w:val="009440D0"/>
    <w:rsid w:val="009523A3"/>
    <w:rsid w:val="00960958"/>
    <w:rsid w:val="00963A46"/>
    <w:rsid w:val="00966A3E"/>
    <w:rsid w:val="00971493"/>
    <w:rsid w:val="00971AD9"/>
    <w:rsid w:val="00973069"/>
    <w:rsid w:val="00973523"/>
    <w:rsid w:val="00980766"/>
    <w:rsid w:val="009835D4"/>
    <w:rsid w:val="009865D4"/>
    <w:rsid w:val="0099200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F6"/>
    <w:rsid w:val="00A50F6B"/>
    <w:rsid w:val="00A52237"/>
    <w:rsid w:val="00A551D6"/>
    <w:rsid w:val="00A6251B"/>
    <w:rsid w:val="00A6754E"/>
    <w:rsid w:val="00A70F58"/>
    <w:rsid w:val="00A72987"/>
    <w:rsid w:val="00A7346B"/>
    <w:rsid w:val="00A84C4F"/>
    <w:rsid w:val="00A932A1"/>
    <w:rsid w:val="00A96E06"/>
    <w:rsid w:val="00AA6197"/>
    <w:rsid w:val="00AA6C70"/>
    <w:rsid w:val="00AA7F83"/>
    <w:rsid w:val="00AB16FD"/>
    <w:rsid w:val="00AB323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556"/>
    <w:rsid w:val="00B45B34"/>
    <w:rsid w:val="00B57047"/>
    <w:rsid w:val="00B61D86"/>
    <w:rsid w:val="00B6342D"/>
    <w:rsid w:val="00B709B3"/>
    <w:rsid w:val="00B726BD"/>
    <w:rsid w:val="00B732BC"/>
    <w:rsid w:val="00B878A9"/>
    <w:rsid w:val="00B90E33"/>
    <w:rsid w:val="00B91DCC"/>
    <w:rsid w:val="00B9676B"/>
    <w:rsid w:val="00BA2EA5"/>
    <w:rsid w:val="00BA364B"/>
    <w:rsid w:val="00BB1190"/>
    <w:rsid w:val="00BB31D0"/>
    <w:rsid w:val="00BB3A11"/>
    <w:rsid w:val="00BB4DDB"/>
    <w:rsid w:val="00BB5D79"/>
    <w:rsid w:val="00BB5F02"/>
    <w:rsid w:val="00BC7892"/>
    <w:rsid w:val="00BD6922"/>
    <w:rsid w:val="00BE24D6"/>
    <w:rsid w:val="00BE7EFA"/>
    <w:rsid w:val="00BF06AD"/>
    <w:rsid w:val="00BF2C67"/>
    <w:rsid w:val="00C04F4D"/>
    <w:rsid w:val="00C12E48"/>
    <w:rsid w:val="00C13D14"/>
    <w:rsid w:val="00C15F53"/>
    <w:rsid w:val="00C23F09"/>
    <w:rsid w:val="00C25356"/>
    <w:rsid w:val="00C328D0"/>
    <w:rsid w:val="00C46AFA"/>
    <w:rsid w:val="00C46BC1"/>
    <w:rsid w:val="00C5137A"/>
    <w:rsid w:val="00C5235F"/>
    <w:rsid w:val="00C54CE2"/>
    <w:rsid w:val="00C66BF3"/>
    <w:rsid w:val="00C70140"/>
    <w:rsid w:val="00C73CA7"/>
    <w:rsid w:val="00C80EB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1EB"/>
    <w:rsid w:val="00CE78BF"/>
    <w:rsid w:val="00CF52DF"/>
    <w:rsid w:val="00CF65EB"/>
    <w:rsid w:val="00CF72AD"/>
    <w:rsid w:val="00D02441"/>
    <w:rsid w:val="00D039F4"/>
    <w:rsid w:val="00D10496"/>
    <w:rsid w:val="00D11173"/>
    <w:rsid w:val="00D1215F"/>
    <w:rsid w:val="00D16561"/>
    <w:rsid w:val="00D17FF8"/>
    <w:rsid w:val="00D268AC"/>
    <w:rsid w:val="00D27FF3"/>
    <w:rsid w:val="00D343D0"/>
    <w:rsid w:val="00D3664D"/>
    <w:rsid w:val="00D42B3C"/>
    <w:rsid w:val="00D500E9"/>
    <w:rsid w:val="00D507BC"/>
    <w:rsid w:val="00D5179C"/>
    <w:rsid w:val="00D51A78"/>
    <w:rsid w:val="00D6090A"/>
    <w:rsid w:val="00D62FA3"/>
    <w:rsid w:val="00D63B6F"/>
    <w:rsid w:val="00D64A90"/>
    <w:rsid w:val="00D9410B"/>
    <w:rsid w:val="00D9695B"/>
    <w:rsid w:val="00DA2417"/>
    <w:rsid w:val="00DA5585"/>
    <w:rsid w:val="00DB02AC"/>
    <w:rsid w:val="00DB6AA2"/>
    <w:rsid w:val="00DE10D1"/>
    <w:rsid w:val="00DE2514"/>
    <w:rsid w:val="00DE2E33"/>
    <w:rsid w:val="00DE6851"/>
    <w:rsid w:val="00DF03EE"/>
    <w:rsid w:val="00DF2258"/>
    <w:rsid w:val="00E01B71"/>
    <w:rsid w:val="00E05CC9"/>
    <w:rsid w:val="00E12217"/>
    <w:rsid w:val="00E15573"/>
    <w:rsid w:val="00E15E22"/>
    <w:rsid w:val="00E25214"/>
    <w:rsid w:val="00E25A5B"/>
    <w:rsid w:val="00E373C7"/>
    <w:rsid w:val="00E4267B"/>
    <w:rsid w:val="00E42F13"/>
    <w:rsid w:val="00E452DF"/>
    <w:rsid w:val="00E543CF"/>
    <w:rsid w:val="00E546FD"/>
    <w:rsid w:val="00E608F1"/>
    <w:rsid w:val="00E611B9"/>
    <w:rsid w:val="00E637A0"/>
    <w:rsid w:val="00E7144F"/>
    <w:rsid w:val="00E73D74"/>
    <w:rsid w:val="00E76A79"/>
    <w:rsid w:val="00E80692"/>
    <w:rsid w:val="00E80C24"/>
    <w:rsid w:val="00E93836"/>
    <w:rsid w:val="00EA7C16"/>
    <w:rsid w:val="00EC5281"/>
    <w:rsid w:val="00EC791D"/>
    <w:rsid w:val="00EC7CA6"/>
    <w:rsid w:val="00ED2492"/>
    <w:rsid w:val="00ED3C5D"/>
    <w:rsid w:val="00ED4553"/>
    <w:rsid w:val="00F00D08"/>
    <w:rsid w:val="00F02BEA"/>
    <w:rsid w:val="00F02D57"/>
    <w:rsid w:val="00F15583"/>
    <w:rsid w:val="00F200EE"/>
    <w:rsid w:val="00F22481"/>
    <w:rsid w:val="00F2542E"/>
    <w:rsid w:val="00F27278"/>
    <w:rsid w:val="00F344E3"/>
    <w:rsid w:val="00F34D58"/>
    <w:rsid w:val="00F41A9D"/>
    <w:rsid w:val="00F44314"/>
    <w:rsid w:val="00F46585"/>
    <w:rsid w:val="00F54B9C"/>
    <w:rsid w:val="00F56E96"/>
    <w:rsid w:val="00F573DD"/>
    <w:rsid w:val="00F61E59"/>
    <w:rsid w:val="00F63D99"/>
    <w:rsid w:val="00F6426B"/>
    <w:rsid w:val="00F709B3"/>
    <w:rsid w:val="00F71A5E"/>
    <w:rsid w:val="00FA0AFC"/>
    <w:rsid w:val="00FA1C82"/>
    <w:rsid w:val="00FA2ED1"/>
    <w:rsid w:val="00FA4A52"/>
    <w:rsid w:val="00FB167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92968F-51F1-40DE-AC43-C60D7B67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6B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6B80"/>
    <w:rPr>
      <w:rFonts w:ascii="Segoe UI" w:hAnsi="Segoe UI" w:cs="Segoe UI"/>
      <w:spacing w:val="4"/>
      <w:sz w:val="18"/>
      <w:szCs w:val="18"/>
    </w:rPr>
  </w:style>
  <w:style w:type="character" w:styleId="LineNumber">
    <w:name w:val="line number"/>
    <w:basedOn w:val="DefaultParagraphFont"/>
    <w:semiHidden/>
    <w:unhideWhenUsed/>
    <w:rsid w:val="00416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1155</Words>
  <Characters>5915</Characters>
  <Application>Microsoft Office Word</Application>
  <DocSecurity>0</DocSecurity>
  <Lines>161</Lines>
  <Paragraphs>61</Paragraphs>
  <ScaleCrop>false</ScaleCrop>
  <HeadingPairs>
    <vt:vector size="2" baseType="variant">
      <vt:variant>
        <vt:lpstr>Title</vt:lpstr>
      </vt:variant>
      <vt:variant>
        <vt:i4>1</vt:i4>
      </vt:variant>
    </vt:vector>
  </HeadingPairs>
  <TitlesOfParts>
    <vt:vector size="1" baseType="lpstr">
      <vt:lpstr>A3870</vt:lpstr>
    </vt:vector>
  </TitlesOfParts>
  <Manager>R225</Manager>
  <Company>NJ Office of Legislative Services</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A3870</dc:title>
  <dc:subject/>
  <dc:creator>Assemblyman  KARABINCHAK</dc:creator>
  <cp:keywords>A3870|4|JU |284|54|127|F|0|</cp:keywords>
  <dc:description>INTRODUCED MARCH 23, 2020</dc:description>
  <cp:lastModifiedBy>Todaro, Vivian</cp:lastModifiedBy>
  <cp:revision>2</cp:revision>
  <cp:lastPrinted>2022-01-13T19:45:00Z</cp:lastPrinted>
  <dcterms:created xsi:type="dcterms:W3CDTF">2022-01-13T19:46:00Z</dcterms:created>
  <dcterms:modified xsi:type="dcterms:W3CDTF">2022-01-13T19:46:00Z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