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D5D" w:rsidRDefault="00D07D5D" w:rsidP="00D07D5D">
      <w:pPr>
        <w:pStyle w:val="bpuBill"/>
      </w:pPr>
      <w:bookmarkStart w:id="0" w:name="bpuFrontPg"/>
      <w:bookmarkStart w:id="1" w:name="_GoBack"/>
      <w:bookmarkEnd w:id="0"/>
      <w:bookmarkEnd w:id="1"/>
      <w:r>
        <w:t xml:space="preserve">ASSEMBLY, No. 3888 </w:t>
      </w:r>
    </w:p>
    <w:p w:rsidR="00D07D5D" w:rsidRPr="009D38FF" w:rsidRDefault="00D07D5D" w:rsidP="00D07D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789" r:id="rId7"/>
        </w:object>
      </w:r>
    </w:p>
    <w:p w:rsidR="00D07D5D" w:rsidRDefault="00D07D5D" w:rsidP="00D07D5D">
      <w:pPr>
        <w:pStyle w:val="bpuState"/>
      </w:pPr>
      <w:r>
        <w:t>STATE OF NEW JERSEY</w:t>
      </w:r>
    </w:p>
    <w:p w:rsidR="00D07D5D" w:rsidRDefault="00D07D5D" w:rsidP="00D07D5D">
      <w:pPr>
        <w:pStyle w:val="bpuLegislature"/>
      </w:pPr>
      <w:r>
        <w:t>219th LEGISLATURE</w:t>
      </w:r>
    </w:p>
    <w:p w:rsidR="00D07D5D" w:rsidRDefault="00D07D5D" w:rsidP="00D07D5D">
      <w:pPr>
        <w:pStyle w:val="bpuWpGraphic"/>
      </w:pPr>
      <w:r>
        <w:object w:dxaOrig="8985" w:dyaOrig="255">
          <v:shape id="_x0000_i1026" type="#_x0000_t75" style="width:6in;height:12pt" o:ole="">
            <v:imagedata r:id="rId6" o:title=""/>
          </v:shape>
          <o:OLEObject Type="Embed" ProgID="WPWin6.1" ShapeID="_x0000_i1026" DrawAspect="Content" ObjectID="_1646488790" r:id="rId8"/>
        </w:object>
      </w:r>
      <w:r>
        <w:t xml:space="preserve">  </w:t>
      </w:r>
    </w:p>
    <w:p w:rsidR="00D07D5D" w:rsidRDefault="00D07D5D" w:rsidP="00D07D5D">
      <w:pPr>
        <w:pStyle w:val="bpuIntro"/>
      </w:pPr>
      <w:r>
        <w:t>INTRODUCED MARCH 23, 2020</w:t>
      </w:r>
    </w:p>
    <w:p w:rsidR="00D07D5D" w:rsidRDefault="00D07D5D" w:rsidP="00D07D5D">
      <w:pPr>
        <w:pStyle w:val="bpuIntro"/>
      </w:pPr>
    </w:p>
    <w:p w:rsidR="00D07D5D" w:rsidRDefault="00D07D5D" w:rsidP="00D07D5D">
      <w:pPr>
        <w:pStyle w:val="bpuIntro"/>
        <w:sectPr w:rsidR="00D07D5D" w:rsidSect="00D07D5D">
          <w:headerReference w:type="even" r:id="rId9"/>
          <w:headerReference w:type="default" r:id="rId10"/>
          <w:pgSz w:w="12240" w:h="20160" w:code="5"/>
          <w:pgMar w:top="2160" w:right="1440" w:bottom="1440" w:left="1440" w:header="72" w:footer="720" w:gutter="0"/>
          <w:pgNumType w:start="1"/>
          <w:cols w:space="720"/>
          <w:docGrid w:linePitch="360"/>
        </w:sectPr>
      </w:pPr>
    </w:p>
    <w:p w:rsidR="00D07D5D" w:rsidRDefault="00D07D5D" w:rsidP="00D07D5D">
      <w:pPr>
        <w:pStyle w:val="bpuIntro"/>
      </w:pPr>
    </w:p>
    <w:p w:rsidR="00D07D5D" w:rsidRDefault="00D07D5D" w:rsidP="00D07D5D">
      <w:pPr>
        <w:pStyle w:val="bpuSponsor"/>
      </w:pPr>
      <w:r>
        <w:t>Sponsored by:</w:t>
      </w:r>
    </w:p>
    <w:p w:rsidR="00D07D5D" w:rsidRDefault="00D07D5D" w:rsidP="00D07D5D">
      <w:pPr>
        <w:pStyle w:val="bpuSponsor"/>
      </w:pPr>
      <w:r>
        <w:t>Assemblyman  ERIC HOUGHTALING</w:t>
      </w:r>
    </w:p>
    <w:p w:rsidR="00D07D5D" w:rsidRDefault="00D07D5D" w:rsidP="00D07D5D">
      <w:pPr>
        <w:pStyle w:val="bpuSponsor"/>
      </w:pPr>
      <w:r>
        <w:t>District 11 (Monmouth)</w:t>
      </w:r>
    </w:p>
    <w:p w:rsidR="00D07D5D" w:rsidRDefault="00D07D5D" w:rsidP="00D07D5D">
      <w:pPr>
        <w:pStyle w:val="bpuSponsor"/>
      </w:pPr>
      <w:r>
        <w:t>Assemblywoman  JOANN DOWNEY</w:t>
      </w:r>
    </w:p>
    <w:p w:rsidR="00D07D5D" w:rsidRDefault="00D07D5D" w:rsidP="00D07D5D">
      <w:pPr>
        <w:pStyle w:val="bpuSponsor"/>
      </w:pPr>
      <w:r>
        <w:t>District 11 (Monmouth)</w:t>
      </w:r>
    </w:p>
    <w:p w:rsidR="00D07D5D" w:rsidRDefault="00D07D5D" w:rsidP="00D07D5D">
      <w:pPr>
        <w:pStyle w:val="bpuSponsor"/>
      </w:pPr>
    </w:p>
    <w:p w:rsidR="00D07D5D" w:rsidRDefault="00D07D5D" w:rsidP="00D07D5D">
      <w:pPr>
        <w:pStyle w:val="bpuSponsor"/>
      </w:pPr>
    </w:p>
    <w:p w:rsidR="00D07D5D" w:rsidRDefault="00D07D5D" w:rsidP="00D07D5D">
      <w:pPr>
        <w:pStyle w:val="bpuSponsor"/>
      </w:pPr>
    </w:p>
    <w:p w:rsidR="00D07D5D" w:rsidRDefault="00D07D5D" w:rsidP="00D07D5D">
      <w:pPr>
        <w:pStyle w:val="bpuSponsor"/>
      </w:pPr>
    </w:p>
    <w:p w:rsidR="00D07D5D" w:rsidRDefault="00D07D5D" w:rsidP="00D07D5D">
      <w:pPr>
        <w:pStyle w:val="bpuSponsor"/>
      </w:pPr>
      <w:r>
        <w:t>SYNOPSIS</w:t>
      </w:r>
    </w:p>
    <w:p w:rsidR="00D07D5D" w:rsidRDefault="00D07D5D" w:rsidP="00D07D5D">
      <w:pPr>
        <w:pStyle w:val="bpuNormText"/>
      </w:pPr>
      <w:r>
        <w:tab/>
        <w:t xml:space="preserve">Requires persons to anchor beach umbrellas at public beaches; requires certain retailers to post signs regarding risks associated with use of beach umbrellas. </w:t>
      </w:r>
    </w:p>
    <w:p w:rsidR="00D07D5D" w:rsidRDefault="00D07D5D" w:rsidP="00D07D5D">
      <w:pPr>
        <w:pStyle w:val="bpuNormText"/>
      </w:pPr>
    </w:p>
    <w:p w:rsidR="00D07D5D" w:rsidRDefault="00D07D5D" w:rsidP="00D07D5D">
      <w:pPr>
        <w:pStyle w:val="bpuSponsor"/>
      </w:pPr>
      <w:r>
        <w:t xml:space="preserve">CURRENT VERSION OF TEXT </w:t>
      </w:r>
    </w:p>
    <w:p w:rsidR="00D07D5D" w:rsidRDefault="00D07D5D" w:rsidP="00D07D5D">
      <w:pPr>
        <w:pStyle w:val="bpuNormText"/>
      </w:pPr>
      <w:r>
        <w:tab/>
        <w:t>As introduced.</w:t>
      </w:r>
    </w:p>
    <w:p w:rsidR="00D07D5D" w:rsidRDefault="00D07D5D" w:rsidP="00D07D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7D5D" w:rsidRDefault="00D07D5D" w:rsidP="008916EC">
      <w:pPr>
        <w:pStyle w:val="FronterPage"/>
        <w:tabs>
          <w:tab w:val="clear" w:pos="720"/>
          <w:tab w:val="clear" w:pos="1440"/>
          <w:tab w:val="clear" w:pos="2160"/>
          <w:tab w:val="clear" w:pos="2880"/>
          <w:tab w:val="clear" w:pos="3600"/>
          <w:tab w:val="clear" w:pos="4320"/>
          <w:tab w:val="clear" w:pos="5040"/>
        </w:tabs>
        <w:sectPr w:rsidR="00D07D5D" w:rsidSect="00D07D5D">
          <w:type w:val="continuous"/>
          <w:pgSz w:w="12240" w:h="20160" w:code="5"/>
          <w:pgMar w:top="1440" w:right="2275" w:bottom="1440" w:left="2275" w:header="72" w:footer="720" w:gutter="0"/>
          <w:pgNumType w:start="1"/>
          <w:cols w:space="720"/>
          <w:docGrid w:linePitch="360"/>
        </w:sectPr>
      </w:pPr>
    </w:p>
    <w:p w:rsidR="00686AEB" w:rsidRPr="00677316" w:rsidRDefault="008B6486" w:rsidP="003E47BA">
      <w:pPr>
        <w:pStyle w:val="HangingAnAct"/>
        <w:rPr>
          <w:rStyle w:val="HangingAnActChar"/>
        </w:rPr>
      </w:pPr>
      <w:r>
        <w:rPr>
          <w:rStyle w:val="BillHead"/>
        </w:rPr>
        <w:lastRenderedPageBreak/>
        <w:t>An Act</w:t>
      </w:r>
      <w:r w:rsidR="00686AEB" w:rsidRPr="006B7FA7">
        <w:rPr>
          <w:rStyle w:val="HangingAnActChar"/>
        </w:rPr>
        <w:t xml:space="preserve"> </w:t>
      </w:r>
      <w:r w:rsidR="00BA03D9" w:rsidRPr="00BA03D9">
        <w:rPr>
          <w:rStyle w:val="HangingAnActChar"/>
        </w:rPr>
        <w:t xml:space="preserve">concerning beach umbrellas and supplementing </w:t>
      </w:r>
      <w:r w:rsidR="005A5AD3" w:rsidRPr="00BA03D9">
        <w:t>Title</w:t>
      </w:r>
      <w:r w:rsidR="005A5AD3">
        <w:t>s</w:t>
      </w:r>
      <w:r w:rsidR="005A5AD3" w:rsidRPr="00BA03D9">
        <w:t xml:space="preserve"> </w:t>
      </w:r>
      <w:r w:rsidR="005A5AD3">
        <w:t>13 and 56</w:t>
      </w:r>
      <w:r w:rsidR="00BA03D9" w:rsidRPr="00BA03D9">
        <w:rPr>
          <w:rStyle w:val="HangingAnActChar"/>
        </w:rPr>
        <w:t xml:space="preserve"> of the Revised Statutes.</w:t>
      </w:r>
    </w:p>
    <w:p w:rsidR="000B1054" w:rsidRPr="00D71D68" w:rsidRDefault="000B1054" w:rsidP="000B1054"/>
    <w:p w:rsidR="00686AEB" w:rsidRPr="00AA7880" w:rsidRDefault="00686AEB" w:rsidP="00686AEB">
      <w:r>
        <w:tab/>
      </w:r>
      <w:r w:rsidR="008B6486">
        <w:rPr>
          <w:rStyle w:val="BillHeading2"/>
        </w:rPr>
        <w:t>Be It Enacted</w:t>
      </w:r>
      <w:r>
        <w:rPr>
          <w:rStyle w:val="BillHeading2"/>
        </w:rPr>
        <w:t xml:space="preserve"> </w:t>
      </w:r>
      <w:r w:rsidR="008B6486">
        <w:rPr>
          <w:rStyle w:val="BillLanguage"/>
        </w:rPr>
        <w:t>by the Senate and General Assembly of the State of New Jersey:</w:t>
      </w:r>
    </w:p>
    <w:p w:rsidR="00686AEB" w:rsidRPr="00D71D68" w:rsidRDefault="00686AEB" w:rsidP="00686AEB"/>
    <w:p w:rsidR="00C145EC" w:rsidRDefault="00686AEB" w:rsidP="00C145EC">
      <w:r>
        <w:tab/>
      </w:r>
      <w:r w:rsidR="004A719F">
        <w:t>1</w:t>
      </w:r>
      <w:r w:rsidR="006E3690">
        <w:t>.</w:t>
      </w:r>
      <w:r w:rsidR="006E3690">
        <w:tab/>
      </w:r>
      <w:r w:rsidR="00C145EC">
        <w:t>a.  A person shall not use a beach umbrella at a public beach unless the beach umbrella is secured to the ground using an auger, sandbag, or other anchoring device that restricts the uncontrolled movement of the beach umbrella due to wind.</w:t>
      </w:r>
    </w:p>
    <w:p w:rsidR="00C145EC" w:rsidRDefault="00C145EC" w:rsidP="00C145EC">
      <w:r>
        <w:tab/>
        <w:t>b.</w:t>
      </w:r>
      <w:r>
        <w:tab/>
        <w:t xml:space="preserve">A person who violates the provisions of subsection a. of this section shall be subject to a civil penalty of $50 for the first offense, $100 for the second offense, and $250 for </w:t>
      </w:r>
      <w:r w:rsidR="00E81900">
        <w:t>the third or subsequent offense</w:t>
      </w:r>
      <w:r>
        <w:t>.</w:t>
      </w:r>
      <w:r w:rsidR="00E81900">
        <w:t xml:space="preserve">  A l</w:t>
      </w:r>
      <w:r w:rsidR="00E81900" w:rsidRPr="00E81900">
        <w:t>ocal law enforcement agenc</w:t>
      </w:r>
      <w:r w:rsidR="00E81900">
        <w:t>y of the government entity having control of the pubic beach</w:t>
      </w:r>
      <w:r w:rsidR="00E81900" w:rsidRPr="00E81900">
        <w:t xml:space="preserve"> shall have exclusive authority to enforce this section and the penalty imposed shall be collected and enforced by summary proceedings under the "Penalty Enforcement Law of 1999," P.L.1999, c.274 (C.2A:58-10 et seq.)</w:t>
      </w:r>
      <w:r w:rsidR="00E81900">
        <w:t>.</w:t>
      </w:r>
      <w:r>
        <w:t xml:space="preserve">  If the violation is of a continuing nature, each day during which the violation continues shall constitute an additional, separate, and distinct offense.  The Superior Court and the municipal court shall have jurisdiction of proceedings for the enforcement of the penalty provided by this section.  Any penalty recovered under this section shall be retained by th</w:t>
      </w:r>
      <w:r w:rsidR="00747506">
        <w:t>e enforcing government entity.</w:t>
      </w:r>
    </w:p>
    <w:p w:rsidR="00747506" w:rsidRDefault="00747506" w:rsidP="00C145EC">
      <w:r>
        <w:tab/>
        <w:t>c.</w:t>
      </w:r>
      <w:r>
        <w:tab/>
        <w:t>The government entity having control of a public beach shall install, and maintain in good order, signs at appropriate locations that notify persons of the provisions of subsections a. and b. of this section.</w:t>
      </w:r>
    </w:p>
    <w:p w:rsidR="00C145EC" w:rsidRDefault="00F214A1" w:rsidP="00C145EC">
      <w:r>
        <w:tab/>
      </w:r>
      <w:r w:rsidR="00747506">
        <w:t>d</w:t>
      </w:r>
      <w:r w:rsidR="00C145EC">
        <w:t>.</w:t>
      </w:r>
      <w:r>
        <w:tab/>
      </w:r>
      <w:r w:rsidR="00C145EC">
        <w:t xml:space="preserve">The provisions of this section shall supersede and preempt any county or municipal law, ordinance, resolution, or regulation concerning the anchoring of beach umbrellas </w:t>
      </w:r>
      <w:r w:rsidR="00D63062">
        <w:t xml:space="preserve">at a public beach </w:t>
      </w:r>
      <w:r w:rsidR="00C145EC">
        <w:t>and the penalties established for failure to properly anchor a beach umbrella</w:t>
      </w:r>
      <w:r w:rsidR="00D63062">
        <w:t xml:space="preserve"> at a public beach</w:t>
      </w:r>
      <w:r w:rsidR="00C145EC">
        <w:t>.</w:t>
      </w:r>
    </w:p>
    <w:p w:rsidR="00C145EC" w:rsidRDefault="00F214A1" w:rsidP="00C145EC">
      <w:r>
        <w:tab/>
      </w:r>
      <w:r w:rsidR="00747506">
        <w:t>e</w:t>
      </w:r>
      <w:r w:rsidR="00C145EC">
        <w:t>.</w:t>
      </w:r>
      <w:r>
        <w:tab/>
      </w:r>
      <w:r w:rsidR="00C145EC">
        <w:t>As used in this section:</w:t>
      </w:r>
    </w:p>
    <w:p w:rsidR="00BB6135" w:rsidRDefault="00BB6135" w:rsidP="00BB6135">
      <w:r>
        <w:tab/>
        <w:t>"Beach umbrella" means a shade structure, commonly used on the beach, consisting of a single, center pole with a shade fabric affixed to a frame that can be lowered or raised along the pole.</w:t>
      </w:r>
    </w:p>
    <w:p w:rsidR="00BB6135" w:rsidRDefault="00BB6135" w:rsidP="00BB6135">
      <w:r>
        <w:tab/>
        <w:t>"Government entity having control of the public beach" means the entity having supervisory authority over a public beach or its designee or agents, as applicable.</w:t>
      </w:r>
    </w:p>
    <w:p w:rsidR="00BB6135" w:rsidRDefault="00BB6135" w:rsidP="00BB6135">
      <w:r>
        <w:tab/>
        <w:t>"Public beach" means a State, county, or municipal beach.</w:t>
      </w:r>
    </w:p>
    <w:p w:rsidR="00FB1D89" w:rsidRDefault="006E3690" w:rsidP="00FB1D89">
      <w:r>
        <w:cr/>
      </w:r>
      <w:r w:rsidR="0017729C">
        <w:tab/>
        <w:t>2</w:t>
      </w:r>
      <w:r w:rsidR="00747506">
        <w:t>.</w:t>
      </w:r>
      <w:r w:rsidR="0017729C">
        <w:tab/>
      </w:r>
      <w:r w:rsidR="00747506">
        <w:t>The Department of Enviro</w:t>
      </w:r>
      <w:r w:rsidR="00075E5E">
        <w:t>nmental Protection shall create</w:t>
      </w:r>
      <w:r w:rsidR="00747506">
        <w:t xml:space="preserve"> and provide </w:t>
      </w:r>
      <w:r w:rsidR="00075E5E">
        <w:t>to local governments at no cost</w:t>
      </w:r>
      <w:r w:rsidR="00F54C65">
        <w:t xml:space="preserve"> notification</w:t>
      </w:r>
      <w:r w:rsidR="00747506">
        <w:t xml:space="preserve"> signs </w:t>
      </w:r>
      <w:r w:rsidR="00D63062">
        <w:t xml:space="preserve">to be installed and maintained </w:t>
      </w:r>
      <w:r w:rsidR="000568DB">
        <w:t xml:space="preserve">pursuant to </w:t>
      </w:r>
      <w:r w:rsidR="00747506">
        <w:t xml:space="preserve">subsection c. of section 1 of </w:t>
      </w:r>
      <w:r w:rsidR="00D63062">
        <w:t>P.L.    , c.    (C.          ) (pending before the Legislature as this bill)</w:t>
      </w:r>
      <w:r w:rsidR="00747506">
        <w:t>.  The department may contract with another entity in order to implement the provisions of this section.</w:t>
      </w:r>
      <w:r w:rsidR="00FB1D89">
        <w:br w:type="page"/>
      </w:r>
    </w:p>
    <w:p w:rsidR="000568DB" w:rsidRDefault="000568DB" w:rsidP="000568DB">
      <w:r>
        <w:lastRenderedPageBreak/>
        <w:tab/>
        <w:t>3.</w:t>
      </w:r>
      <w:r>
        <w:tab/>
        <w:t xml:space="preserve">a.  Every retail establishment in this State that sells or offers for sale </w:t>
      </w:r>
      <w:r w:rsidR="00D63062">
        <w:t xml:space="preserve">or rent </w:t>
      </w:r>
      <w:r>
        <w:t xml:space="preserve">beach umbrellas shall post a sign </w:t>
      </w:r>
      <w:r w:rsidR="00075E5E">
        <w:t xml:space="preserve">where </w:t>
      </w:r>
      <w:r w:rsidR="00D63062">
        <w:t xml:space="preserve">the </w:t>
      </w:r>
      <w:r w:rsidR="00075E5E">
        <w:t>beach umbrellas are displayed</w:t>
      </w:r>
      <w:r>
        <w:t xml:space="preserve"> informing consumers of the risks associated with the use of beach umbrellas.</w:t>
      </w:r>
    </w:p>
    <w:p w:rsidR="000568DB" w:rsidRDefault="000568DB" w:rsidP="000568DB">
      <w:r>
        <w:tab/>
        <w:t>b.</w:t>
      </w:r>
      <w:r>
        <w:tab/>
        <w:t>A retail establishment that violates the provisions of subsection a. of this section shall be subject to a civil penalty of $500,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w:t>
      </w:r>
      <w:r w:rsidR="00912BBB">
        <w:t>nalty provided by this section.</w:t>
      </w:r>
    </w:p>
    <w:p w:rsidR="00912BBB" w:rsidRDefault="00912BBB" w:rsidP="000568DB">
      <w:r>
        <w:tab/>
        <w:t>c.</w:t>
      </w:r>
      <w:r>
        <w:tab/>
      </w:r>
      <w:r w:rsidRPr="00912BBB">
        <w:t xml:space="preserve">The Director of the Division of Consumer Affairs shall adopt rules and regulations pursuant to the “Administrative Procedure Act,” P.L.1968, c.410 (C.52:14B-1 et seq.) to </w:t>
      </w:r>
      <w:r w:rsidR="00222D20">
        <w:t>implement the provisions</w:t>
      </w:r>
      <w:r w:rsidRPr="00912BBB">
        <w:t xml:space="preserve"> of this section.</w:t>
      </w:r>
    </w:p>
    <w:p w:rsidR="000568DB" w:rsidRDefault="000568DB" w:rsidP="000568DB">
      <w:r>
        <w:tab/>
      </w:r>
      <w:r w:rsidR="00912BBB">
        <w:t>d</w:t>
      </w:r>
      <w:r>
        <w:t>.</w:t>
      </w:r>
      <w:r>
        <w:tab/>
        <w:t>As used in this section:</w:t>
      </w:r>
    </w:p>
    <w:p w:rsidR="000568DB" w:rsidRDefault="00321D60" w:rsidP="000568DB">
      <w:r>
        <w:tab/>
        <w:t>"Beach umbrella"</w:t>
      </w:r>
      <w:r w:rsidR="000568DB">
        <w:t xml:space="preserve"> means a shade structure, commonly used on the beach, consisting of a single, center pole with a shade fabric affixed to a frame that can be lowered or raised along the pole.</w:t>
      </w:r>
    </w:p>
    <w:p w:rsidR="000568DB" w:rsidRDefault="00912BBB" w:rsidP="000568DB">
      <w:r>
        <w:tab/>
      </w:r>
      <w:r w:rsidR="000568DB">
        <w:t xml:space="preserve">"Retail establishment" means any place of business where merchandise is </w:t>
      </w:r>
      <w:r w:rsidR="00626656">
        <w:t>displayed</w:t>
      </w:r>
      <w:r w:rsidR="000568DB">
        <w:t xml:space="preserve"> or offered for sale</w:t>
      </w:r>
      <w:r w:rsidR="00D63062">
        <w:t xml:space="preserve"> or rent</w:t>
      </w:r>
      <w:r w:rsidR="000568DB">
        <w:t xml:space="preserve"> at retail to members of the consuming public.</w:t>
      </w:r>
    </w:p>
    <w:p w:rsidR="00747506" w:rsidRDefault="00747506" w:rsidP="00C145EC"/>
    <w:p w:rsidR="00686AEB" w:rsidRPr="00AA7880" w:rsidRDefault="006E3690" w:rsidP="00C145EC">
      <w:r>
        <w:tab/>
      </w:r>
      <w:r w:rsidR="00D3774E">
        <w:t>4</w:t>
      </w:r>
      <w:r>
        <w:t>.</w:t>
      </w:r>
      <w:r>
        <w:tab/>
      </w:r>
      <w:r w:rsidR="00D3774E" w:rsidRPr="00D3774E">
        <w:t xml:space="preserve">This act shall take effect on the first day of the fourth month </w:t>
      </w:r>
      <w:r w:rsidR="00D3774E">
        <w:t>next following</w:t>
      </w:r>
      <w:r w:rsidR="007810ED">
        <w:t xml:space="preserve"> the date of</w:t>
      </w:r>
      <w:r w:rsidR="00D3774E" w:rsidRPr="00D3774E">
        <w:t xml:space="preserve"> enactment.</w:t>
      </w:r>
    </w:p>
    <w:p w:rsidR="00686AEB" w:rsidRDefault="00686AEB" w:rsidP="00686AEB"/>
    <w:p w:rsidR="005D1F33" w:rsidRPr="00CE7BD8" w:rsidRDefault="005D1F33" w:rsidP="00686AEB"/>
    <w:p w:rsidR="00686AEB" w:rsidRPr="00AA7880" w:rsidRDefault="00686AEB" w:rsidP="00686AEB">
      <w:pPr>
        <w:jc w:val="center"/>
      </w:pPr>
      <w:r w:rsidRPr="00D71D68">
        <w:t>STATEMENT</w:t>
      </w:r>
    </w:p>
    <w:p w:rsidR="009E7C88" w:rsidRDefault="009E7C88" w:rsidP="009E7C88"/>
    <w:p w:rsidR="009E7C88" w:rsidRDefault="009E7C88" w:rsidP="009E7C88">
      <w:r>
        <w:tab/>
        <w:t xml:space="preserve">This bill would prohibit persons from using a beach umbrella at a public beach, unless the beach umbrella is secured to the ground using an auger, sandbag, or other anchoring device that restricts the uncontrolled movement of the beach umbrella due to wind.  The bill requires the </w:t>
      </w:r>
      <w:r w:rsidR="00F75B59">
        <w:t xml:space="preserve">governmental </w:t>
      </w:r>
      <w:r>
        <w:t>entity that manages the beach to place signs that notify beachgoers of this provision.</w:t>
      </w:r>
    </w:p>
    <w:p w:rsidR="006E3690" w:rsidRDefault="009E7C88" w:rsidP="009E7C88">
      <w:r>
        <w:tab/>
        <w:t xml:space="preserve">A person who violates this provision of the bill would be subject to a civil penalty of $50 for the first offense, $100 for the second offense, and $250 for the third or subsequent offense.  The bill also provides that the bill’s provisions supersede and preempt any county or municipal law, ordinance, resolution, or regulation concerning the anchoring of beach umbrellas </w:t>
      </w:r>
      <w:r w:rsidR="008D61E9">
        <w:t xml:space="preserve">at a public beach </w:t>
      </w:r>
      <w:r>
        <w:t>and the penalties for failure to properly anchor a beach umbrella</w:t>
      </w:r>
      <w:r w:rsidR="008D61E9">
        <w:t xml:space="preserve"> at a public beach</w:t>
      </w:r>
      <w:r>
        <w:t>.</w:t>
      </w:r>
      <w:r w:rsidR="006E3690">
        <w:t xml:space="preserve"> </w:t>
      </w:r>
    </w:p>
    <w:p w:rsidR="006E3690" w:rsidRDefault="009E7C88" w:rsidP="009E7C88">
      <w:r>
        <w:tab/>
        <w:t>This bill also requires every retail establishment in th</w:t>
      </w:r>
      <w:r w:rsidR="007C5857">
        <w:t>e</w:t>
      </w:r>
      <w:r>
        <w:t xml:space="preserve"> State to post a sign </w:t>
      </w:r>
      <w:r w:rsidR="002408A0">
        <w:t>where beach umbrellas are displayed</w:t>
      </w:r>
      <w:r w:rsidR="007C5857">
        <w:t xml:space="preserve"> for sale or rent</w:t>
      </w:r>
      <w:r>
        <w:t xml:space="preserve"> informing consumers of the risks associated with the use of beach </w:t>
      </w:r>
      <w:r>
        <w:lastRenderedPageBreak/>
        <w:t>umbrellas.  A retail establishm</w:t>
      </w:r>
      <w:r w:rsidR="00FD2BBB">
        <w:t>ent that fails to post a sign would be</w:t>
      </w:r>
      <w:r>
        <w:t xml:space="preserve"> subject to a civil penalty of $500.</w:t>
      </w:r>
    </w:p>
    <w:p w:rsidR="003B727A" w:rsidRDefault="003B727A" w:rsidP="009E7C88">
      <w:r>
        <w:tab/>
      </w:r>
      <w:r w:rsidRPr="003B727A">
        <w:t>An average of about 300 people nationwide go to emergency rooms each year with injuries from beach umbrellas</w:t>
      </w:r>
      <w:r w:rsidR="00C62288">
        <w:t>, according to the United States Consumer Products Safety Commission</w:t>
      </w:r>
      <w:r w:rsidRPr="003B727A">
        <w:t>.</w:t>
      </w:r>
      <w:r>
        <w:t xml:space="preserve">  Some injuries are serious. </w:t>
      </w:r>
      <w:r w:rsidR="005B31EB">
        <w:t xml:space="preserve"> </w:t>
      </w:r>
      <w:r w:rsidRPr="003B727A">
        <w:t xml:space="preserve">In 2016, a visitor </w:t>
      </w:r>
      <w:r>
        <w:t xml:space="preserve">to Virginia Beach, Virginia </w:t>
      </w:r>
      <w:r w:rsidRPr="003B727A">
        <w:t>died after being struck by an umbrella and going into cardiac arrest.</w:t>
      </w:r>
      <w:r>
        <w:t xml:space="preserve">  During the summer of 2018, a British tourist was impaled through the ankle by an umbrella while on the beach in Seaside Heights, NJ.  </w:t>
      </w:r>
      <w:r w:rsidR="004477B0">
        <w:t xml:space="preserve">Injuries from beach umbrellas may also cost taxpayers money. </w:t>
      </w:r>
      <w:r>
        <w:t xml:space="preserve"> </w:t>
      </w:r>
      <w:r w:rsidR="004477B0">
        <w:t>I</w:t>
      </w:r>
      <w:r>
        <w:t xml:space="preserve">n 1999, a woman was struck by an umbrella while on a beach in New York state.  </w:t>
      </w:r>
      <w:r w:rsidRPr="003B727A">
        <w:t>She needed 13 stitches and suffered permanent nerve damage to her neck. New York state settled her lawsuit for $200,000 in 2006.</w:t>
      </w:r>
    </w:p>
    <w:sectPr w:rsidR="003B727A" w:rsidSect="00D07D5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4A8" w:rsidRDefault="00C264A8">
      <w:r>
        <w:separator/>
      </w:r>
    </w:p>
  </w:endnote>
  <w:endnote w:type="continuationSeparator" w:id="0">
    <w:p w:rsidR="00C264A8" w:rsidRDefault="00C2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4A8" w:rsidRDefault="00C264A8">
      <w:r>
        <w:separator/>
      </w:r>
    </w:p>
  </w:footnote>
  <w:footnote w:type="continuationSeparator" w:id="0">
    <w:p w:rsidR="00C264A8" w:rsidRDefault="00C2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E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D5D" w:rsidRDefault="00D07D5D" w:rsidP="00D07D5D">
    <w:pPr>
      <w:pStyle w:val="bpuHeadSpon"/>
    </w:pPr>
    <w:r w:rsidRPr="00D07D5D">
      <w:rPr>
        <w:rStyle w:val="bpuHeadSponChar"/>
      </w:rPr>
      <w:t>A3888</w:t>
    </w:r>
    <w:r>
      <w:t xml:space="preserve"> HOUGHTALING, DOWNEY</w:t>
    </w:r>
  </w:p>
  <w:p w:rsidR="00D07D5D" w:rsidRDefault="00D07D5D" w:rsidP="00D07D5D">
    <w:pPr>
      <w:pStyle w:val="bpuHeadSpon"/>
    </w:pPr>
    <w:r>
      <w:fldChar w:fldCharType="begin"/>
    </w:r>
    <w:r>
      <w:instrText xml:space="preserve"> PAGE  \* MERGEFORMAT </w:instrText>
    </w:r>
    <w:r>
      <w:fldChar w:fldCharType="separate"/>
    </w:r>
    <w:r w:rsidR="00596EDB">
      <w:rPr>
        <w:noProof/>
      </w:rPr>
      <w:t>4</w:t>
    </w:r>
    <w:r>
      <w:fldChar w:fldCharType="end"/>
    </w:r>
  </w:p>
  <w:p w:rsidR="00D07D5D" w:rsidRDefault="00D07D5D" w:rsidP="00D07D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D5D" w:rsidRDefault="00D07D5D" w:rsidP="00D07D5D">
    <w:pPr>
      <w:pStyle w:val="bpuHeadSpon"/>
    </w:pPr>
    <w:r w:rsidRPr="00D07D5D">
      <w:rPr>
        <w:rStyle w:val="bpuHeadSponChar"/>
      </w:rPr>
      <w:t>A3888</w:t>
    </w:r>
    <w:r>
      <w:t xml:space="preserve"> HOUGHTALING, DOWNEY</w:t>
    </w:r>
  </w:p>
  <w:p w:rsidR="00D07D5D" w:rsidRDefault="00D07D5D" w:rsidP="00D07D5D">
    <w:pPr>
      <w:pStyle w:val="bpuHeadSpon"/>
    </w:pPr>
    <w:r>
      <w:fldChar w:fldCharType="begin"/>
    </w:r>
    <w:r>
      <w:instrText xml:space="preserve"> PAGE  \* MERGEFORMAT </w:instrText>
    </w:r>
    <w:r>
      <w:fldChar w:fldCharType="separate"/>
    </w:r>
    <w:r w:rsidR="00596EDB">
      <w:rPr>
        <w:noProof/>
      </w:rPr>
      <w:t>2</w:t>
    </w:r>
    <w:r>
      <w:fldChar w:fldCharType="end"/>
    </w:r>
  </w:p>
  <w:p w:rsidR="00D07D5D" w:rsidRDefault="00D07D5D" w:rsidP="00D07D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4A8"/>
    <w:rsid w:val="000051BD"/>
    <w:rsid w:val="000160A5"/>
    <w:rsid w:val="0002335B"/>
    <w:rsid w:val="00034667"/>
    <w:rsid w:val="0003549A"/>
    <w:rsid w:val="000367AE"/>
    <w:rsid w:val="00043B22"/>
    <w:rsid w:val="0005158F"/>
    <w:rsid w:val="00054975"/>
    <w:rsid w:val="000568DB"/>
    <w:rsid w:val="00057D20"/>
    <w:rsid w:val="0006197C"/>
    <w:rsid w:val="0006281F"/>
    <w:rsid w:val="0007456E"/>
    <w:rsid w:val="00075E5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88E"/>
    <w:rsid w:val="00173D2B"/>
    <w:rsid w:val="0017729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20"/>
    <w:rsid w:val="002370D0"/>
    <w:rsid w:val="002408A0"/>
    <w:rsid w:val="00243B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D6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27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7B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9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BD0"/>
    <w:rsid w:val="005536CD"/>
    <w:rsid w:val="00554051"/>
    <w:rsid w:val="00557240"/>
    <w:rsid w:val="005651F3"/>
    <w:rsid w:val="00572184"/>
    <w:rsid w:val="00576762"/>
    <w:rsid w:val="00577A15"/>
    <w:rsid w:val="00580533"/>
    <w:rsid w:val="0059131D"/>
    <w:rsid w:val="00592E1B"/>
    <w:rsid w:val="00596EDB"/>
    <w:rsid w:val="005A5AD3"/>
    <w:rsid w:val="005B31EB"/>
    <w:rsid w:val="005B3F92"/>
    <w:rsid w:val="005B479C"/>
    <w:rsid w:val="005B561E"/>
    <w:rsid w:val="005C07E4"/>
    <w:rsid w:val="005C2124"/>
    <w:rsid w:val="005C336F"/>
    <w:rsid w:val="005C7F3C"/>
    <w:rsid w:val="005D1F33"/>
    <w:rsid w:val="005E017C"/>
    <w:rsid w:val="005E50C6"/>
    <w:rsid w:val="005F2A97"/>
    <w:rsid w:val="005F399B"/>
    <w:rsid w:val="006019F8"/>
    <w:rsid w:val="00605B20"/>
    <w:rsid w:val="0061156F"/>
    <w:rsid w:val="00612EC4"/>
    <w:rsid w:val="00613FF5"/>
    <w:rsid w:val="006155A8"/>
    <w:rsid w:val="00621B94"/>
    <w:rsid w:val="00626239"/>
    <w:rsid w:val="00626656"/>
    <w:rsid w:val="00635316"/>
    <w:rsid w:val="00635449"/>
    <w:rsid w:val="006378C5"/>
    <w:rsid w:val="0064253E"/>
    <w:rsid w:val="00645E6A"/>
    <w:rsid w:val="00665CBC"/>
    <w:rsid w:val="00667A5C"/>
    <w:rsid w:val="00677316"/>
    <w:rsid w:val="00686AEB"/>
    <w:rsid w:val="00693928"/>
    <w:rsid w:val="006B7897"/>
    <w:rsid w:val="006B7FA7"/>
    <w:rsid w:val="006C086A"/>
    <w:rsid w:val="006C21C1"/>
    <w:rsid w:val="006C7327"/>
    <w:rsid w:val="006D00E5"/>
    <w:rsid w:val="006D791B"/>
    <w:rsid w:val="006E2895"/>
    <w:rsid w:val="006E3690"/>
    <w:rsid w:val="006F180D"/>
    <w:rsid w:val="006F4334"/>
    <w:rsid w:val="006F47AF"/>
    <w:rsid w:val="006F6B8A"/>
    <w:rsid w:val="00707CD3"/>
    <w:rsid w:val="00716BB9"/>
    <w:rsid w:val="007256D1"/>
    <w:rsid w:val="007279FD"/>
    <w:rsid w:val="00747506"/>
    <w:rsid w:val="007502CB"/>
    <w:rsid w:val="00752D79"/>
    <w:rsid w:val="00752E20"/>
    <w:rsid w:val="00756EDE"/>
    <w:rsid w:val="007810ED"/>
    <w:rsid w:val="00781B4D"/>
    <w:rsid w:val="007824BF"/>
    <w:rsid w:val="00783B8D"/>
    <w:rsid w:val="00794B94"/>
    <w:rsid w:val="00794BD4"/>
    <w:rsid w:val="007A2F73"/>
    <w:rsid w:val="007A3061"/>
    <w:rsid w:val="007A5A0B"/>
    <w:rsid w:val="007C0E14"/>
    <w:rsid w:val="007C5857"/>
    <w:rsid w:val="007C7DE4"/>
    <w:rsid w:val="007D40CB"/>
    <w:rsid w:val="007D5796"/>
    <w:rsid w:val="007D59C0"/>
    <w:rsid w:val="007D7D9C"/>
    <w:rsid w:val="007E3D30"/>
    <w:rsid w:val="007F485D"/>
    <w:rsid w:val="007F6050"/>
    <w:rsid w:val="00813627"/>
    <w:rsid w:val="00832816"/>
    <w:rsid w:val="00837109"/>
    <w:rsid w:val="00840365"/>
    <w:rsid w:val="008406A3"/>
    <w:rsid w:val="00841D2C"/>
    <w:rsid w:val="00845F3C"/>
    <w:rsid w:val="008461B8"/>
    <w:rsid w:val="008462F1"/>
    <w:rsid w:val="00847EF1"/>
    <w:rsid w:val="00852A2A"/>
    <w:rsid w:val="008538FA"/>
    <w:rsid w:val="008573B0"/>
    <w:rsid w:val="00866563"/>
    <w:rsid w:val="00867AC2"/>
    <w:rsid w:val="0087056E"/>
    <w:rsid w:val="00875402"/>
    <w:rsid w:val="008839BD"/>
    <w:rsid w:val="00884D51"/>
    <w:rsid w:val="008916EC"/>
    <w:rsid w:val="00891E4F"/>
    <w:rsid w:val="008A31C5"/>
    <w:rsid w:val="008A4F9A"/>
    <w:rsid w:val="008A6FDE"/>
    <w:rsid w:val="008B2850"/>
    <w:rsid w:val="008B6486"/>
    <w:rsid w:val="008C79B3"/>
    <w:rsid w:val="008D61E9"/>
    <w:rsid w:val="008D77BD"/>
    <w:rsid w:val="008E454C"/>
    <w:rsid w:val="008F1E5A"/>
    <w:rsid w:val="00901BDA"/>
    <w:rsid w:val="009121D8"/>
    <w:rsid w:val="00912BBB"/>
    <w:rsid w:val="00916F7A"/>
    <w:rsid w:val="00917FE3"/>
    <w:rsid w:val="009318C7"/>
    <w:rsid w:val="00931C09"/>
    <w:rsid w:val="009348C2"/>
    <w:rsid w:val="009440D0"/>
    <w:rsid w:val="009523A3"/>
    <w:rsid w:val="00960958"/>
    <w:rsid w:val="009617E7"/>
    <w:rsid w:val="00963A46"/>
    <w:rsid w:val="00963A92"/>
    <w:rsid w:val="00966A3E"/>
    <w:rsid w:val="0097011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C88"/>
    <w:rsid w:val="009F4FAC"/>
    <w:rsid w:val="00A017C0"/>
    <w:rsid w:val="00A11228"/>
    <w:rsid w:val="00A222C2"/>
    <w:rsid w:val="00A2729F"/>
    <w:rsid w:val="00A305D6"/>
    <w:rsid w:val="00A321BC"/>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3D9"/>
    <w:rsid w:val="00BA2EA5"/>
    <w:rsid w:val="00BA364B"/>
    <w:rsid w:val="00BB1190"/>
    <w:rsid w:val="00BB31D0"/>
    <w:rsid w:val="00BB3A11"/>
    <w:rsid w:val="00BB4DDB"/>
    <w:rsid w:val="00BB5D79"/>
    <w:rsid w:val="00BB5F02"/>
    <w:rsid w:val="00BB6135"/>
    <w:rsid w:val="00BC7892"/>
    <w:rsid w:val="00BE24D6"/>
    <w:rsid w:val="00BE7EFA"/>
    <w:rsid w:val="00BF06AD"/>
    <w:rsid w:val="00BF2C67"/>
    <w:rsid w:val="00C04F4D"/>
    <w:rsid w:val="00C12E48"/>
    <w:rsid w:val="00C13D14"/>
    <w:rsid w:val="00C145EC"/>
    <w:rsid w:val="00C15F53"/>
    <w:rsid w:val="00C23F09"/>
    <w:rsid w:val="00C25356"/>
    <w:rsid w:val="00C264A8"/>
    <w:rsid w:val="00C328D0"/>
    <w:rsid w:val="00C46BC1"/>
    <w:rsid w:val="00C5235F"/>
    <w:rsid w:val="00C54CE2"/>
    <w:rsid w:val="00C622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D5D"/>
    <w:rsid w:val="00D10496"/>
    <w:rsid w:val="00D11173"/>
    <w:rsid w:val="00D1215F"/>
    <w:rsid w:val="00D16561"/>
    <w:rsid w:val="00D17FF8"/>
    <w:rsid w:val="00D268AC"/>
    <w:rsid w:val="00D27FF3"/>
    <w:rsid w:val="00D343D0"/>
    <w:rsid w:val="00D3664D"/>
    <w:rsid w:val="00D3774E"/>
    <w:rsid w:val="00D500E9"/>
    <w:rsid w:val="00D507BC"/>
    <w:rsid w:val="00D6090A"/>
    <w:rsid w:val="00D62FA3"/>
    <w:rsid w:val="00D63062"/>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900"/>
    <w:rsid w:val="00E93836"/>
    <w:rsid w:val="00EA7C16"/>
    <w:rsid w:val="00EC5281"/>
    <w:rsid w:val="00EC791D"/>
    <w:rsid w:val="00EC7CA6"/>
    <w:rsid w:val="00ED3C5D"/>
    <w:rsid w:val="00ED4553"/>
    <w:rsid w:val="00F00D08"/>
    <w:rsid w:val="00F15583"/>
    <w:rsid w:val="00F200EE"/>
    <w:rsid w:val="00F214A1"/>
    <w:rsid w:val="00F22481"/>
    <w:rsid w:val="00F2542E"/>
    <w:rsid w:val="00F27278"/>
    <w:rsid w:val="00F344E3"/>
    <w:rsid w:val="00F34D58"/>
    <w:rsid w:val="00F41A9D"/>
    <w:rsid w:val="00F44314"/>
    <w:rsid w:val="00F54B9C"/>
    <w:rsid w:val="00F54C65"/>
    <w:rsid w:val="00F56E96"/>
    <w:rsid w:val="00F573DD"/>
    <w:rsid w:val="00F61E59"/>
    <w:rsid w:val="00F63D99"/>
    <w:rsid w:val="00F6426B"/>
    <w:rsid w:val="00F709B3"/>
    <w:rsid w:val="00F71A5E"/>
    <w:rsid w:val="00F75B59"/>
    <w:rsid w:val="00FA0AFC"/>
    <w:rsid w:val="00FA1C82"/>
    <w:rsid w:val="00FA1D70"/>
    <w:rsid w:val="00FA2ED1"/>
    <w:rsid w:val="00FA4A52"/>
    <w:rsid w:val="00FB1D89"/>
    <w:rsid w:val="00FB4045"/>
    <w:rsid w:val="00FB4D8E"/>
    <w:rsid w:val="00FC0D0A"/>
    <w:rsid w:val="00FC1B0B"/>
    <w:rsid w:val="00FD2BBB"/>
    <w:rsid w:val="00FD2F97"/>
    <w:rsid w:val="00FE3C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705238-09B8-470A-8242-B68AB9B1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63A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3A92"/>
    <w:rPr>
      <w:rFonts w:ascii="Segoe UI" w:hAnsi="Segoe UI" w:cs="Segoe UI"/>
      <w:spacing w:val="4"/>
      <w:sz w:val="18"/>
      <w:szCs w:val="18"/>
    </w:rPr>
  </w:style>
  <w:style w:type="character" w:styleId="LineNumber">
    <w:name w:val="line number"/>
    <w:basedOn w:val="DefaultParagraphFont"/>
    <w:semiHidden/>
    <w:unhideWhenUsed/>
    <w:rsid w:val="00D07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1045</Words>
  <Characters>5306</Characters>
  <Application>Microsoft Office Word</Application>
  <DocSecurity>0</DocSecurity>
  <Lines>136</Lines>
  <Paragraphs>36</Paragraphs>
  <ScaleCrop>false</ScaleCrop>
  <HeadingPairs>
    <vt:vector size="2" baseType="variant">
      <vt:variant>
        <vt:lpstr>Title</vt:lpstr>
      </vt:variant>
      <vt:variant>
        <vt:i4>1</vt:i4>
      </vt:variant>
    </vt:vector>
  </HeadingPairs>
  <TitlesOfParts>
    <vt:vector size="1" baseType="lpstr">
      <vt:lpstr>A3888</vt:lpstr>
    </vt:vector>
  </TitlesOfParts>
  <Manager>R225</Manager>
  <Company>NJ Office of Legislative Services</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A3888</dc:title>
  <dc:subject/>
  <dc:creator>Assemblyman  HOUGHTALING, Assemblywoman  DOWNEY</dc:creator>
  <cp:keywords>A3888|4|EA |300|131|161|F|0|</cp:keywords>
  <dc:description>INTRODUCED MARCH 23, 2020</dc:description>
  <cp:lastModifiedBy>Siracusa, Nicole</cp:lastModifiedBy>
  <cp:revision>2</cp:revision>
  <cp:lastPrinted>2020-03-16T13:23:00Z</cp:lastPrinted>
  <dcterms:created xsi:type="dcterms:W3CDTF">2020-03-23T21:11:00Z</dcterms:created>
  <dcterms:modified xsi:type="dcterms:W3CDTF">2020-03-23T21:11:00Z</dcterms:modified>
  <cp:category>ss.1-2: C.13:19-52 et seq.; s.3: C.56:17-1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