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4A00D5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3903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A00D5">
        <w:t>Senate Floor Amendments</w:t>
      </w:r>
    </w:p>
    <w:p w:rsidR="00DA6F1D" w:rsidRDefault="004A00D5" w:rsidP="00DA6F1D">
      <w:pPr>
        <w:pStyle w:val="NormalFloor"/>
        <w:jc w:val="center"/>
      </w:pPr>
      <w:r>
        <w:t>(Proposed by Senator GOPAL)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A00D5">
        <w:t>APRIL 13,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4A00D5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</w:p>
    <w:p w:rsidR="004A00D5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>
        <w:rPr>
          <w:spacing w:val="4"/>
        </w:rPr>
        <w:tab/>
        <w:t>As introduced, th</w:t>
      </w:r>
      <w:r w:rsidRPr="005F28F3">
        <w:rPr>
          <w:spacing w:val="4"/>
        </w:rPr>
        <w:t>is bill a</w:t>
      </w:r>
      <w:r>
        <w:rPr>
          <w:spacing w:val="4"/>
        </w:rPr>
        <w:t>llows, for the duration of the public health emergency and state of e</w:t>
      </w:r>
      <w:r w:rsidRPr="005F28F3">
        <w:rPr>
          <w:spacing w:val="4"/>
        </w:rPr>
        <w:t>mergency declared by the Governor in Executive Order 103 of 2020, a notary public appointed pursuant to the provisions of the "Notaries Public Act of 1979,” P.L.1979, c. 460 (C.52:7-10 et seq.), or otherwise qualified and commissioned as a notary public in this State to perform notarial acts using communication technology for a remotely located individual.</w:t>
      </w:r>
      <w:r w:rsidRPr="00A961E2">
        <w:rPr>
          <w:spacing w:val="4"/>
        </w:rPr>
        <w:t xml:space="preserve"> </w:t>
      </w:r>
    </w:p>
    <w:p w:rsidR="004A00D5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>
        <w:rPr>
          <w:spacing w:val="4"/>
        </w:rPr>
        <w:tab/>
      </w:r>
      <w:r w:rsidRPr="005F28F3">
        <w:rPr>
          <w:spacing w:val="4"/>
        </w:rPr>
        <w:t>Th</w:t>
      </w:r>
      <w:r>
        <w:rPr>
          <w:spacing w:val="4"/>
        </w:rPr>
        <w:t xml:space="preserve">ese floor amendments provide that, in addition to being performed by notaries public, notarial acts using communication technology for a remotely located individual could be performed by </w:t>
      </w:r>
      <w:r w:rsidRPr="009C66DA">
        <w:rPr>
          <w:spacing w:val="4"/>
        </w:rPr>
        <w:t>an officer authorized to take oaths, affirmations, and affidavits under R.S.41:2-1 or to take acknowledgements under R.S.46:14-6.1</w:t>
      </w:r>
      <w:r>
        <w:rPr>
          <w:spacing w:val="4"/>
        </w:rPr>
        <w:t>.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>
        <w:rPr>
          <w:spacing w:val="4"/>
        </w:rPr>
        <w:tab/>
        <w:t>The bill as amended</w:t>
      </w:r>
      <w:r w:rsidRPr="009C66DA">
        <w:rPr>
          <w:spacing w:val="4"/>
        </w:rPr>
        <w:t xml:space="preserve"> would not apply to a record to the extent it is governed by: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ab/>
      </w:r>
      <w:r w:rsidR="00B84BB1">
        <w:rPr>
          <w:spacing w:val="4"/>
        </w:rPr>
        <w:t>(1)</w:t>
      </w:r>
      <w:r w:rsidR="00B84BB1">
        <w:rPr>
          <w:spacing w:val="4"/>
        </w:rPr>
        <w:tab/>
      </w:r>
      <w:r w:rsidRPr="009C66DA">
        <w:rPr>
          <w:spacing w:val="4"/>
        </w:rPr>
        <w:t xml:space="preserve">the “Uniform Commercial Code,” N.J.S.12A:1-101 et seq, other than N.J.S.12A:1-107, N.J.S.12A:1-206, the provisions of the “Uniform Commercial Code – Sales,” chapter 2 of Title 12A of the New Jersey Statutes, and the provisions of the “Uniform Commercial Code – Leases,” chapter 2A of Title 12A of the New Jersey Statutes; or; 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ab/>
        <w:t>(2)</w:t>
      </w:r>
      <w:r w:rsidRPr="009C66DA">
        <w:rPr>
          <w:spacing w:val="4"/>
        </w:rPr>
        <w:tab/>
        <w:t xml:space="preserve">a statute, regulation, or other rule of law governing adoption, divorce </w:t>
      </w:r>
      <w:r>
        <w:rPr>
          <w:spacing w:val="4"/>
        </w:rPr>
        <w:t>or other matters of family law.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ab/>
        <w:t>The officers authorized to take oaths, affirmations and affidavits under R.S.41:2-1 are: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ab/>
        <w:t xml:space="preserve">- the Chief Justice of the Supreme Court, any of the justices of the Supreme Court, or judges of Superior Court or other courts of record of this State; 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ab/>
        <w:t>- municipal court judges;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ab/>
        <w:t xml:space="preserve">- clerks of all courts; 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ab/>
        <w:t>- members of county boards of chosen freeholders, and their clerks;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ab/>
        <w:t xml:space="preserve"> - county surrogates, registers of deeds and mortgages, county clerks and their deputies;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ab/>
        <w:t xml:space="preserve">- county sheriffs; 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ab/>
        <w:t xml:space="preserve">- mayors or aldermen of cities, towns or boroughs or commissioners of commission-governed municipalities; 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ab/>
        <w:t xml:space="preserve">- municipal clerks; 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ab/>
        <w:t>- members of the State Legislature;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ab/>
        <w:t>- attorneys-at-law and counsellors-at-law of this State; and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lastRenderedPageBreak/>
        <w:tab/>
        <w:t xml:space="preserve">- certified court reporters, as defined in section 10 of P.L.1940, c.175 (C.45:15B-10). 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ab/>
        <w:t>The officers authorized to take acknowledgements under R.S.46:14-6.1 are: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>-</w:t>
      </w:r>
      <w:r w:rsidRPr="009C66DA">
        <w:rPr>
          <w:spacing w:val="4"/>
        </w:rPr>
        <w:tab/>
        <w:t>attorneys-at-law;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>-</w:t>
      </w:r>
      <w:r w:rsidRPr="009C66DA">
        <w:rPr>
          <w:spacing w:val="4"/>
        </w:rPr>
        <w:tab/>
        <w:t>notaries public;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>-</w:t>
      </w:r>
      <w:r w:rsidRPr="009C66DA">
        <w:rPr>
          <w:spacing w:val="4"/>
        </w:rPr>
        <w:tab/>
        <w:t>county clerks and deputy county clerks;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>-</w:t>
      </w:r>
      <w:r w:rsidRPr="009C66DA">
        <w:rPr>
          <w:spacing w:val="4"/>
        </w:rPr>
        <w:tab/>
        <w:t>registers of deeds and mortgages and deputy registers;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>-</w:t>
      </w:r>
      <w:r w:rsidRPr="009C66DA">
        <w:rPr>
          <w:spacing w:val="4"/>
        </w:rPr>
        <w:tab/>
        <w:t>surrogates and deputy surrogates;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>-</w:t>
      </w:r>
      <w:r w:rsidRPr="009C66DA">
        <w:rPr>
          <w:spacing w:val="4"/>
        </w:rPr>
        <w:tab/>
        <w:t xml:space="preserve">officers of the United States, of a state, territory or district of the United States, or of a foreign nation authorized at the time and place of the acknowledgment or proof by the laws of that jurisdiction to take acknowledgments or proofs;  </w:t>
      </w:r>
    </w:p>
    <w:p w:rsidR="004A00D5" w:rsidRPr="009C66DA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9C66DA">
        <w:rPr>
          <w:spacing w:val="4"/>
        </w:rPr>
        <w:t>-</w:t>
      </w:r>
      <w:r w:rsidRPr="009C66DA">
        <w:rPr>
          <w:spacing w:val="4"/>
        </w:rPr>
        <w:tab/>
        <w:t>foreign commissioners of deeds for New Jersey within the jurisdiction of the commission; and</w:t>
      </w:r>
    </w:p>
    <w:p w:rsidR="004A00D5" w:rsidRPr="002046ED" w:rsidRDefault="004A00D5" w:rsidP="004A00D5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9C66DA">
        <w:rPr>
          <w:spacing w:val="4"/>
        </w:rPr>
        <w:t>-</w:t>
      </w:r>
      <w:r w:rsidRPr="009C66DA">
        <w:rPr>
          <w:spacing w:val="4"/>
        </w:rPr>
        <w:tab/>
        <w:t>foreign service or consular officers or other representatives of the United States to any foreign nation, within</w:t>
      </w:r>
      <w:r>
        <w:rPr>
          <w:spacing w:val="4"/>
        </w:rPr>
        <w:t xml:space="preserve"> the territory of that nation. </w:t>
      </w:r>
    </w:p>
    <w:sectPr w:rsidR="004A00D5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A00D5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84BB1"/>
    <w:rsid w:val="00BC6877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180AF1AC-2149-4563-838B-42D3445A5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2461</Characters>
  <Application>Microsoft Office Word</Application>
  <DocSecurity>0</DocSecurity>
  <Lines>67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A3903 Senate APRIL 13, 2020</vt:lpstr>
    </vt:vector>
  </TitlesOfParts>
  <Manager>R229</Manager>
  <Company>Office of Legislative Services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A3903 Senate Statement 4/13/20</dc:title>
  <dc:subject/>
  <dc:creator>Senate</dc:creator>
  <cp:keywords>A3903|2|JU |103|0|0|!||</cp:keywords>
  <dc:description/>
  <cp:lastModifiedBy>Bell, Careema</cp:lastModifiedBy>
  <cp:revision>2</cp:revision>
  <dcterms:created xsi:type="dcterms:W3CDTF">2020-04-13T21:33:00Z</dcterms:created>
  <dcterms:modified xsi:type="dcterms:W3CDTF">2020-04-13T21:33:00Z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