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36" w:rsidRDefault="00E84D36" w:rsidP="00E84D3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3927 </w:t>
      </w:r>
    </w:p>
    <w:p w:rsidR="00E84D36" w:rsidRPr="009D38FF" w:rsidRDefault="00E84D36" w:rsidP="00E84D3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13326" r:id="rId7"/>
        </w:object>
      </w:r>
    </w:p>
    <w:p w:rsidR="00E84D36" w:rsidRDefault="00E84D36" w:rsidP="00E84D36">
      <w:pPr>
        <w:pStyle w:val="bpuState"/>
      </w:pPr>
      <w:r>
        <w:t>STATE OF NEW JERSEY</w:t>
      </w:r>
    </w:p>
    <w:p w:rsidR="00E84D36" w:rsidRDefault="00E84D36" w:rsidP="00E84D36">
      <w:pPr>
        <w:pStyle w:val="bpuLegislature"/>
      </w:pPr>
      <w:r>
        <w:t>219th LEGISLATURE</w:t>
      </w:r>
    </w:p>
    <w:p w:rsidR="00E84D36" w:rsidRDefault="00E84D36" w:rsidP="00E84D3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13327" r:id="rId8"/>
        </w:object>
      </w:r>
      <w:r>
        <w:t xml:space="preserve">  </w:t>
      </w:r>
    </w:p>
    <w:p w:rsidR="00E84D36" w:rsidRDefault="00E84D36" w:rsidP="00E84D36">
      <w:pPr>
        <w:pStyle w:val="bpuIntro"/>
      </w:pPr>
      <w:r>
        <w:t>INTRODUCED APRIL 13, 2020</w:t>
      </w:r>
    </w:p>
    <w:p w:rsidR="00E84D36" w:rsidRDefault="00E84D36" w:rsidP="00E84D36">
      <w:pPr>
        <w:pStyle w:val="bpuIntro"/>
      </w:pPr>
    </w:p>
    <w:p w:rsidR="00E84D36" w:rsidRDefault="00E84D36" w:rsidP="00E84D36">
      <w:pPr>
        <w:pStyle w:val="bpuIntro"/>
        <w:sectPr w:rsidR="00E84D36" w:rsidSect="00E84D3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84D36" w:rsidRDefault="00E84D36" w:rsidP="00E84D36">
      <w:pPr>
        <w:pStyle w:val="bpuIntro"/>
      </w:pPr>
    </w:p>
    <w:p w:rsidR="00E84D36" w:rsidRDefault="00E84D36" w:rsidP="00E84D36">
      <w:pPr>
        <w:pStyle w:val="bpuSponsor"/>
      </w:pPr>
      <w:r>
        <w:t>Sponsored by:</w:t>
      </w:r>
    </w:p>
    <w:p w:rsidR="00E84D36" w:rsidRDefault="00E84D36" w:rsidP="00E84D36">
      <w:pPr>
        <w:pStyle w:val="bpuSponsor"/>
      </w:pPr>
      <w:r>
        <w:t>Assemblyman  RYAN E. PETERS</w:t>
      </w:r>
    </w:p>
    <w:p w:rsidR="00E84D36" w:rsidRDefault="00E84D36" w:rsidP="00E84D36">
      <w:pPr>
        <w:pStyle w:val="bpuSponsor"/>
      </w:pPr>
      <w:r>
        <w:t>District 8 (Atlantic, Burlington and Camden)</w:t>
      </w:r>
    </w:p>
    <w:p w:rsidR="00E84D36" w:rsidRDefault="00E84D36" w:rsidP="00E84D36">
      <w:pPr>
        <w:pStyle w:val="bpuSponsor"/>
      </w:pPr>
      <w:r>
        <w:t>Assemblywoman  JEAN STANFIELD</w:t>
      </w:r>
    </w:p>
    <w:p w:rsidR="00E84D36" w:rsidRDefault="00E84D36" w:rsidP="00E84D36">
      <w:pPr>
        <w:pStyle w:val="bpuSponsor"/>
      </w:pPr>
      <w:r>
        <w:t>District 8 (Atlantic, Burlington and Camden)</w:t>
      </w:r>
    </w:p>
    <w:p w:rsidR="00E84D36" w:rsidRDefault="00E84D36" w:rsidP="00E84D36">
      <w:pPr>
        <w:pStyle w:val="bpuSponsor"/>
      </w:pPr>
    </w:p>
    <w:p w:rsidR="00E84D36" w:rsidRDefault="00E84D36" w:rsidP="00E84D36">
      <w:pPr>
        <w:pStyle w:val="bpuSponsor"/>
      </w:pPr>
    </w:p>
    <w:p w:rsidR="00E84D36" w:rsidRDefault="00E84D36" w:rsidP="00E84D36">
      <w:pPr>
        <w:pStyle w:val="bpuSponsor"/>
      </w:pPr>
    </w:p>
    <w:p w:rsidR="00E84D36" w:rsidRDefault="00E84D36" w:rsidP="00E84D36">
      <w:pPr>
        <w:pStyle w:val="bpuSponsor"/>
      </w:pPr>
    </w:p>
    <w:p w:rsidR="00E84D36" w:rsidRDefault="00E84D36" w:rsidP="00E84D36">
      <w:pPr>
        <w:pStyle w:val="bpuSponsor"/>
      </w:pPr>
      <w:r>
        <w:t>SYNOPSIS</w:t>
      </w:r>
    </w:p>
    <w:p w:rsidR="00E84D36" w:rsidRDefault="00E84D36" w:rsidP="00E84D36">
      <w:pPr>
        <w:pStyle w:val="bpuNormText"/>
      </w:pPr>
      <w:r>
        <w:tab/>
        <w:t xml:space="preserve">Requires institution of higher education to provide refund or credit to students for unused on-campus student housing and meal plans due to COVID-19 public health emergency. </w:t>
      </w:r>
    </w:p>
    <w:p w:rsidR="00E84D36" w:rsidRDefault="00E84D36" w:rsidP="00E84D36">
      <w:pPr>
        <w:pStyle w:val="bpuNormText"/>
      </w:pPr>
    </w:p>
    <w:p w:rsidR="00E84D36" w:rsidRDefault="00E84D36" w:rsidP="00E84D36">
      <w:pPr>
        <w:pStyle w:val="bpuSponsor"/>
      </w:pPr>
      <w:r>
        <w:t xml:space="preserve">CURRENT VERSION OF TEXT </w:t>
      </w:r>
    </w:p>
    <w:p w:rsidR="00E84D36" w:rsidRDefault="00E84D36" w:rsidP="00E84D36">
      <w:pPr>
        <w:pStyle w:val="bpuNormText"/>
      </w:pPr>
      <w:r>
        <w:tab/>
        <w:t>As introduced.</w:t>
      </w:r>
    </w:p>
    <w:p w:rsidR="00E84D36" w:rsidRDefault="00E84D36" w:rsidP="00E84D3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84D36" w:rsidRDefault="00E84D3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84D36" w:rsidSect="00E84D3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647C9" w:rsidRPr="00677316" w:rsidRDefault="003D0339" w:rsidP="006647C9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647C9">
        <w:rPr>
          <w:rStyle w:val="HangingAnActChar"/>
        </w:rPr>
        <w:t xml:space="preserve">concerning refunds of student housing and meal plan fees and supplementing chapter 3B of Title 18A of the New Jersey Statutes.  </w:t>
      </w:r>
    </w:p>
    <w:p w:rsidR="006647C9" w:rsidRPr="00D71D68" w:rsidRDefault="006647C9" w:rsidP="006647C9"/>
    <w:p w:rsidR="006647C9" w:rsidRDefault="006647C9" w:rsidP="006647C9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647C9" w:rsidRPr="00AA7880" w:rsidRDefault="006647C9" w:rsidP="006647C9"/>
    <w:p w:rsidR="006647C9" w:rsidRPr="00D71D68" w:rsidRDefault="00A426AD" w:rsidP="006647C9">
      <w:r>
        <w:tab/>
        <w:t>1.</w:t>
      </w:r>
      <w:r>
        <w:tab/>
      </w:r>
      <w:r w:rsidR="006647C9">
        <w:t xml:space="preserve">a. </w:t>
      </w:r>
      <w:r>
        <w:t xml:space="preserve"> </w:t>
      </w:r>
      <w:r w:rsidR="006647C9">
        <w:t xml:space="preserve">As used in this act, “qualified student expenses” mean  payments made by a student for on-campus student housing and a meal plan, or such payments made on behalf of a student  through a  student loan.  </w:t>
      </w:r>
    </w:p>
    <w:p w:rsidR="006647C9" w:rsidRDefault="00A426AD" w:rsidP="006647C9">
      <w:pPr>
        <w:pStyle w:val="ListParagraph"/>
        <w:ind w:left="0"/>
      </w:pPr>
      <w:r>
        <w:tab/>
        <w:t>b.</w:t>
      </w:r>
      <w:r>
        <w:tab/>
      </w:r>
      <w:r w:rsidR="006647C9">
        <w:t xml:space="preserve">Each institution of higher education shall provide a pro rata credit or refund of qualified student expenses on student accounts for any closure of on-campus student housing that occurred in response to the COVID-19 public health emergency of 2020. The credit or refund shall reflect the number of days between the date the institution required a student to vacate on-campus student housing and the originally scheduled end-of-occupancy date for the student housing.  </w:t>
      </w:r>
    </w:p>
    <w:p w:rsidR="006647C9" w:rsidRDefault="00A426AD" w:rsidP="006647C9">
      <w:r>
        <w:tab/>
        <w:t>c.</w:t>
      </w:r>
      <w:r>
        <w:tab/>
      </w:r>
      <w:r w:rsidR="006647C9">
        <w:t>In the event that the institution of higher education provides a credit towards an upcoming semester, the student may request that the credit be fully refunded if:</w:t>
      </w:r>
    </w:p>
    <w:p w:rsidR="006647C9" w:rsidRDefault="00A426AD" w:rsidP="006647C9">
      <w:r>
        <w:tab/>
        <w:t>(1)</w:t>
      </w:r>
      <w:r>
        <w:tab/>
      </w:r>
      <w:r w:rsidR="006647C9">
        <w:t xml:space="preserve">the student does not re-enroll in the institution of higher education in the next operating semester of the institution; or </w:t>
      </w:r>
    </w:p>
    <w:p w:rsidR="006647C9" w:rsidRDefault="00A426AD" w:rsidP="006647C9">
      <w:r>
        <w:tab/>
        <w:t>(2)</w:t>
      </w:r>
      <w:r>
        <w:tab/>
      </w:r>
      <w:r w:rsidR="006647C9">
        <w:t xml:space="preserve">the student re-enrolls in the institution of higher education in the next operating semester of the institution but does not use on-campus housing or a meal plan.   </w:t>
      </w:r>
    </w:p>
    <w:p w:rsidR="006647C9" w:rsidRDefault="00A426AD" w:rsidP="006647C9">
      <w:r>
        <w:tab/>
        <w:t>d.</w:t>
      </w:r>
      <w:r>
        <w:tab/>
      </w:r>
      <w:r w:rsidR="006647C9">
        <w:t xml:space="preserve">Each institution of higher education shall notify its students of the credit or refund available pursuant to this section within 30 days of the effective date of this act.  </w:t>
      </w:r>
    </w:p>
    <w:p w:rsidR="006647C9" w:rsidRDefault="006647C9" w:rsidP="006647C9"/>
    <w:p w:rsidR="006647C9" w:rsidRPr="00AA7880" w:rsidRDefault="00A426AD" w:rsidP="006647C9">
      <w:r>
        <w:tab/>
        <w:t>2.</w:t>
      </w:r>
      <w:r>
        <w:tab/>
      </w:r>
      <w:r w:rsidR="006647C9">
        <w:t>This act shall take effect immediately.</w:t>
      </w:r>
    </w:p>
    <w:p w:rsidR="006647C9" w:rsidRDefault="006647C9" w:rsidP="006647C9"/>
    <w:p w:rsidR="006647C9" w:rsidRPr="00CE7BD8" w:rsidRDefault="006647C9" w:rsidP="006647C9"/>
    <w:p w:rsidR="006647C9" w:rsidRPr="00AA7880" w:rsidRDefault="006647C9" w:rsidP="006647C9">
      <w:pPr>
        <w:jc w:val="center"/>
      </w:pPr>
      <w:r w:rsidRPr="00D71D68">
        <w:t>STATEMENT</w:t>
      </w:r>
    </w:p>
    <w:p w:rsidR="006647C9" w:rsidRDefault="006647C9" w:rsidP="006647C9"/>
    <w:p w:rsidR="006647C9" w:rsidRDefault="006647C9" w:rsidP="006647C9">
      <w:r>
        <w:tab/>
        <w:t>In response to the public health emergency presented by COVID-19, colleges across the State closed dining halls and student housing.  This bill requires each institution of higher education to provide a pro rata credit or refund of qualified student expenses on student accounts for any closure of on-campus student housing that occurred in response to the COVID-19 public health emergency of 2020. “Qualified student expenses” are defined to mean payments made by a student for on-campus student housing and a meal plan, or such paymen</w:t>
      </w:r>
      <w:r w:rsidR="00B633F1">
        <w:t xml:space="preserve">ts made on behalf of a student through a </w:t>
      </w:r>
      <w:r>
        <w:t xml:space="preserve">student loan.  The bill provides that the credit or refund must reflect the number of days between the date the institution required a student to vacate on-campus student housing and the originally scheduled end-of-occupancy date for student housing.  </w:t>
      </w:r>
    </w:p>
    <w:p w:rsidR="006647C9" w:rsidRDefault="006647C9" w:rsidP="006647C9">
      <w:r>
        <w:tab/>
        <w:t>The bill further provides that, in the event that the institution provides a credit towards an upcoming semester, the student may request that the credit be fully refunded if:</w:t>
      </w:r>
    </w:p>
    <w:p w:rsidR="006647C9" w:rsidRDefault="006647C9" w:rsidP="006647C9">
      <w:r>
        <w:tab/>
        <w:t xml:space="preserve">(1) the student does not re-enroll in the institution in the next operating semester of the institution, or </w:t>
      </w:r>
    </w:p>
    <w:p w:rsidR="00F00D08" w:rsidRDefault="006647C9" w:rsidP="00A426AD">
      <w:r>
        <w:tab/>
        <w:t xml:space="preserve">(2) the student re-enrolls in the institution in the next operating semester of the institution but does not use on-campus housing or a meal plan. </w:t>
      </w:r>
    </w:p>
    <w:sectPr w:rsidR="00F00D08" w:rsidSect="00E84D3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84D" w:rsidRDefault="0032784D">
      <w:r>
        <w:separator/>
      </w:r>
    </w:p>
  </w:endnote>
  <w:endnote w:type="continuationSeparator" w:id="0">
    <w:p w:rsidR="0032784D" w:rsidRDefault="0032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84D" w:rsidRDefault="0032784D">
      <w:r>
        <w:separator/>
      </w:r>
    </w:p>
  </w:footnote>
  <w:footnote w:type="continuationSeparator" w:id="0">
    <w:p w:rsidR="0032784D" w:rsidRDefault="0032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637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84D36" w:rsidRDefault="00E84D36" w:rsidP="00E84D36">
    <w:pPr>
      <w:pStyle w:val="bpuHeadSpon"/>
    </w:pPr>
    <w:r w:rsidRPr="00E84D36">
      <w:rPr>
        <w:rStyle w:val="bpuHeadSponChar"/>
      </w:rPr>
      <w:t>A3927</w:t>
    </w:r>
    <w:r>
      <w:t xml:space="preserve"> PETERS, STANFIELD</w:t>
    </w:r>
  </w:p>
  <w:p w:rsidR="00E84D36" w:rsidRDefault="00E84D36" w:rsidP="00E84D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3768">
      <w:rPr>
        <w:noProof/>
      </w:rPr>
      <w:t>3</w:t>
    </w:r>
    <w:r>
      <w:fldChar w:fldCharType="end"/>
    </w:r>
  </w:p>
  <w:p w:rsidR="00E84D36" w:rsidRDefault="00E84D36" w:rsidP="00E84D3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84D36" w:rsidRDefault="00E84D36" w:rsidP="00E84D36">
    <w:pPr>
      <w:pStyle w:val="bpuHeadSpon"/>
    </w:pPr>
    <w:r w:rsidRPr="00E84D36">
      <w:rPr>
        <w:rStyle w:val="bpuHeadSponChar"/>
      </w:rPr>
      <w:t>A3927</w:t>
    </w:r>
    <w:r>
      <w:t xml:space="preserve"> PETERS, STANFIELD</w:t>
    </w:r>
  </w:p>
  <w:p w:rsidR="00E84D36" w:rsidRDefault="00E84D36" w:rsidP="00E84D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3768">
      <w:rPr>
        <w:noProof/>
      </w:rPr>
      <w:t>2</w:t>
    </w:r>
    <w:r>
      <w:fldChar w:fldCharType="end"/>
    </w:r>
  </w:p>
  <w:p w:rsidR="00E84D36" w:rsidRDefault="00E84D36" w:rsidP="00E84D3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84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78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84D"/>
    <w:rsid w:val="00330395"/>
    <w:rsid w:val="00333704"/>
    <w:rsid w:val="00336624"/>
    <w:rsid w:val="0034025F"/>
    <w:rsid w:val="00340458"/>
    <w:rsid w:val="0034200F"/>
    <w:rsid w:val="003446A0"/>
    <w:rsid w:val="0034481B"/>
    <w:rsid w:val="00345BD9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0339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768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47C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5F6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6A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4AA"/>
    <w:rsid w:val="00B2574A"/>
    <w:rsid w:val="00B35D8A"/>
    <w:rsid w:val="00B45B34"/>
    <w:rsid w:val="00B57047"/>
    <w:rsid w:val="00B61D86"/>
    <w:rsid w:val="00B633F1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2D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4D36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35520DA-1FB1-4021-AEFF-1E35941D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6647C9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E84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533</Words>
  <Characters>2764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A3927</vt:lpstr>
    </vt:vector>
  </TitlesOfParts>
  <Manager>R56</Manager>
  <Company>NJ Office of Legislative Services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A3927</dc:title>
  <dc:subject/>
  <dc:creator>Assemblyman  PETERS, Assemblywoman  STANFIELD</dc:creator>
  <cp:keywords>A3927|3|ER |227|21|65|N|0|</cp:keywords>
  <dc:description>INTRODUCED APRIL 13, 2020</dc:description>
  <cp:lastModifiedBy>Todaro, Vivian</cp:lastModifiedBy>
  <cp:revision>2</cp:revision>
  <cp:lastPrinted>2020-04-10T16:30:00Z</cp:lastPrinted>
  <dcterms:created xsi:type="dcterms:W3CDTF">2020-04-14T00:00:00Z</dcterms:created>
  <dcterms:modified xsi:type="dcterms:W3CDTF">2020-04-14T00:00:00Z</dcterms:modified>
  <cp:category>Section 1 to C.18A:3B-86_x000d_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