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6E0" w:rsidRDefault="00B856E0" w:rsidP="00B856E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3929 </w:t>
      </w:r>
    </w:p>
    <w:p w:rsidR="00B856E0" w:rsidRPr="009D38FF" w:rsidRDefault="00B856E0" w:rsidP="00B856E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313278" r:id="rId7"/>
        </w:object>
      </w:r>
    </w:p>
    <w:p w:rsidR="00B856E0" w:rsidRDefault="00B856E0" w:rsidP="00B856E0">
      <w:pPr>
        <w:pStyle w:val="bpuState"/>
      </w:pPr>
      <w:r>
        <w:t>STATE OF NEW JERSEY</w:t>
      </w:r>
    </w:p>
    <w:p w:rsidR="00B856E0" w:rsidRDefault="00B856E0" w:rsidP="00B856E0">
      <w:pPr>
        <w:pStyle w:val="bpuLegislature"/>
      </w:pPr>
      <w:r>
        <w:t>219th LEGISLATURE</w:t>
      </w:r>
    </w:p>
    <w:p w:rsidR="00B856E0" w:rsidRDefault="00B856E0" w:rsidP="00B856E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313279" r:id="rId8"/>
        </w:object>
      </w:r>
      <w:r>
        <w:t xml:space="preserve">  </w:t>
      </w:r>
    </w:p>
    <w:p w:rsidR="00B856E0" w:rsidRDefault="00B856E0" w:rsidP="00B856E0">
      <w:pPr>
        <w:pStyle w:val="bpuIntro"/>
      </w:pPr>
      <w:r>
        <w:t>INTRODUCED APRIL 13, 2020</w:t>
      </w:r>
    </w:p>
    <w:p w:rsidR="00B856E0" w:rsidRDefault="00B856E0" w:rsidP="00B856E0">
      <w:pPr>
        <w:pStyle w:val="bpuIntro"/>
      </w:pPr>
    </w:p>
    <w:p w:rsidR="00B856E0" w:rsidRDefault="00B856E0" w:rsidP="00B856E0">
      <w:pPr>
        <w:pStyle w:val="bpuIntro"/>
        <w:sectPr w:rsidR="00B856E0" w:rsidSect="00B856E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856E0" w:rsidRDefault="00B856E0" w:rsidP="00B856E0">
      <w:pPr>
        <w:pStyle w:val="bpuIntro"/>
      </w:pPr>
    </w:p>
    <w:p w:rsidR="00B856E0" w:rsidRDefault="00B856E0" w:rsidP="00B856E0">
      <w:pPr>
        <w:pStyle w:val="bpuSponsor"/>
      </w:pPr>
      <w:r>
        <w:t>Sponsored by:</w:t>
      </w:r>
    </w:p>
    <w:p w:rsidR="00B856E0" w:rsidRDefault="00B856E0" w:rsidP="00B856E0">
      <w:pPr>
        <w:pStyle w:val="bpuSponsor"/>
      </w:pPr>
      <w:r>
        <w:t>Assemblyman  BRIAN BERGEN</w:t>
      </w:r>
    </w:p>
    <w:p w:rsidR="00B856E0" w:rsidRDefault="00B856E0" w:rsidP="00B856E0">
      <w:pPr>
        <w:pStyle w:val="bpuSponsor"/>
      </w:pPr>
      <w:r>
        <w:t>District 25 (Morris and Somerset)</w:t>
      </w:r>
    </w:p>
    <w:p w:rsidR="00B856E0" w:rsidRDefault="00B856E0" w:rsidP="00B856E0">
      <w:pPr>
        <w:pStyle w:val="bpuSponsor"/>
      </w:pPr>
    </w:p>
    <w:p w:rsidR="00B856E0" w:rsidRDefault="00B856E0" w:rsidP="00B856E0">
      <w:pPr>
        <w:pStyle w:val="bpuSponsor"/>
      </w:pPr>
    </w:p>
    <w:p w:rsidR="00B856E0" w:rsidRDefault="00B856E0" w:rsidP="00B856E0">
      <w:pPr>
        <w:pStyle w:val="bpuSponsor"/>
      </w:pPr>
    </w:p>
    <w:p w:rsidR="00B856E0" w:rsidRDefault="00B856E0" w:rsidP="00B856E0">
      <w:pPr>
        <w:pStyle w:val="bpuSponsor"/>
      </w:pPr>
    </w:p>
    <w:p w:rsidR="00B856E0" w:rsidRDefault="00B856E0" w:rsidP="00B856E0">
      <w:pPr>
        <w:pStyle w:val="bpuSponsor"/>
      </w:pPr>
      <w:r>
        <w:t>SYNOPSIS</w:t>
      </w:r>
    </w:p>
    <w:p w:rsidR="00B856E0" w:rsidRDefault="00B856E0" w:rsidP="00B856E0">
      <w:pPr>
        <w:pStyle w:val="bpuNormText"/>
      </w:pPr>
      <w:r>
        <w:tab/>
        <w:t xml:space="preserve">Permits taxpayer to file or make gross income tax, corporation business tax, or sales and use tax return or payment by July 31, 2020 without penalty. </w:t>
      </w:r>
    </w:p>
    <w:p w:rsidR="00B856E0" w:rsidRDefault="00B856E0" w:rsidP="00B856E0">
      <w:pPr>
        <w:pStyle w:val="bpuNormText"/>
      </w:pPr>
    </w:p>
    <w:p w:rsidR="00B856E0" w:rsidRDefault="00B856E0" w:rsidP="00B856E0">
      <w:pPr>
        <w:pStyle w:val="bpuSponsor"/>
      </w:pPr>
      <w:r>
        <w:t xml:space="preserve">CURRENT VERSION OF TEXT </w:t>
      </w:r>
    </w:p>
    <w:p w:rsidR="00B856E0" w:rsidRDefault="00B856E0" w:rsidP="00B856E0">
      <w:pPr>
        <w:pStyle w:val="bpuNormText"/>
      </w:pPr>
      <w:r>
        <w:tab/>
        <w:t>As introduced.</w:t>
      </w:r>
    </w:p>
    <w:p w:rsidR="00B856E0" w:rsidRDefault="00B856E0" w:rsidP="00B856E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856E0" w:rsidRDefault="00B856E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856E0" w:rsidSect="00B856E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E6B9F">
        <w:rPr>
          <w:rStyle w:val="HangingAnActChar"/>
        </w:rPr>
        <w:t xml:space="preserve">extending the duration to file </w:t>
      </w:r>
      <w:r w:rsidR="00173C46">
        <w:rPr>
          <w:rStyle w:val="HangingAnActChar"/>
        </w:rPr>
        <w:t xml:space="preserve">or make </w:t>
      </w:r>
      <w:r w:rsidR="004E6B9F">
        <w:rPr>
          <w:rStyle w:val="HangingAnActChar"/>
        </w:rPr>
        <w:t>certain</w:t>
      </w:r>
      <w:r w:rsidR="005D6B6C">
        <w:rPr>
          <w:rStyle w:val="HangingAnActChar"/>
        </w:rPr>
        <w:t xml:space="preserve"> State tax returns</w:t>
      </w:r>
      <w:r w:rsidR="00173C46">
        <w:rPr>
          <w:rStyle w:val="HangingAnActChar"/>
        </w:rPr>
        <w:t xml:space="preserve"> or payments</w:t>
      </w:r>
      <w:r w:rsidR="005D6B6C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7D4B25" w:rsidRDefault="00686AEB" w:rsidP="00686AEB">
      <w:r>
        <w:tab/>
      </w:r>
      <w:r w:rsidR="001E4E31">
        <w:t>1</w:t>
      </w:r>
      <w:r w:rsidR="00E7332E">
        <w:t>.</w:t>
      </w:r>
      <w:r w:rsidR="00E7332E">
        <w:tab/>
      </w:r>
      <w:r w:rsidR="00A15DF3">
        <w:t xml:space="preserve">a.  </w:t>
      </w:r>
      <w:r w:rsidR="001E4E31">
        <w:t>A taxpayer required to make and file an annual or quarterly return</w:t>
      </w:r>
      <w:r w:rsidR="00E7332E">
        <w:t xml:space="preserve">, </w:t>
      </w:r>
      <w:r w:rsidR="001E4E31">
        <w:t>report</w:t>
      </w:r>
      <w:r w:rsidR="00E7332E">
        <w:t>, or payment, including installments for estimated taxes,</w:t>
      </w:r>
      <w:r w:rsidR="001E4E31">
        <w:t xml:space="preserve"> pursuant to the “New Jersey Gross Income Tax Act,” N.J.S.54A:1-1 et seq.</w:t>
      </w:r>
      <w:r w:rsidR="00A15DF3">
        <w:t xml:space="preserve"> or the “Corporation Business Tax Act (1945)” P.L.1945, c.162 (C.54:10A-1 et seq.) on or before April 15, 2020 shall</w:t>
      </w:r>
      <w:r w:rsidR="006C4784">
        <w:t xml:space="preserve"> receive an exten</w:t>
      </w:r>
      <w:r w:rsidR="00414ED2">
        <w:t>sion to file those returns or reports</w:t>
      </w:r>
      <w:r w:rsidR="00E7332E">
        <w:t xml:space="preserve"> and make those payments</w:t>
      </w:r>
      <w:r w:rsidR="00414ED2">
        <w:t xml:space="preserve">, without the assessment of penalties or interest, </w:t>
      </w:r>
      <w:r w:rsidR="007D4B25">
        <w:t>by July 31, 2020.</w:t>
      </w:r>
    </w:p>
    <w:p w:rsidR="007D4B25" w:rsidRDefault="00A15DF3" w:rsidP="00686AEB">
      <w:r>
        <w:tab/>
        <w:t>b</w:t>
      </w:r>
      <w:r w:rsidR="00E7332E">
        <w:t>.</w:t>
      </w:r>
      <w:r w:rsidR="00E7332E">
        <w:tab/>
      </w:r>
      <w:r>
        <w:t xml:space="preserve">Notwithstanding sections 17 and 18 of </w:t>
      </w:r>
      <w:r w:rsidR="007D4B25">
        <w:t>P.L.1966, c.30</w:t>
      </w:r>
      <w:r w:rsidR="00414ED2">
        <w:t xml:space="preserve"> (C.54:32B-17 and C.54:32B-18), or any other provision of law to the contrary, </w:t>
      </w:r>
      <w:r w:rsidR="0040263B">
        <w:t xml:space="preserve">every person required to collect and </w:t>
      </w:r>
      <w:r w:rsidR="00D64F2C">
        <w:t xml:space="preserve">pay </w:t>
      </w:r>
      <w:r w:rsidR="0040263B">
        <w:t>tax and file a return under the “Sales and Use Tax Act,” P.L.1966, c.30 (C.54:32B-1 et seq.) shall receive an extension to file</w:t>
      </w:r>
      <w:r w:rsidR="00D64F2C">
        <w:t xml:space="preserve"> or make</w:t>
      </w:r>
      <w:r w:rsidR="0040263B">
        <w:t xml:space="preserve"> such returns</w:t>
      </w:r>
      <w:r w:rsidR="00E7332E">
        <w:t xml:space="preserve"> </w:t>
      </w:r>
      <w:r w:rsidR="00D64F2C">
        <w:t>or</w:t>
      </w:r>
      <w:r w:rsidR="00E7332E">
        <w:t xml:space="preserve"> </w:t>
      </w:r>
      <w:r w:rsidR="00D64F2C">
        <w:t>payments</w:t>
      </w:r>
      <w:r w:rsidR="0040263B">
        <w:t>, without the assessment of penalties or interest, by July 31, 2020.</w:t>
      </w:r>
    </w:p>
    <w:p w:rsidR="0040263B" w:rsidRDefault="0040263B" w:rsidP="00686AEB"/>
    <w:p w:rsidR="00686AEB" w:rsidRPr="00AA7880" w:rsidRDefault="0040263B" w:rsidP="00686AEB">
      <w:r>
        <w:tab/>
        <w:t>2</w:t>
      </w:r>
      <w:r w:rsidR="00960A74">
        <w:t>.</w:t>
      </w:r>
      <w:r w:rsidR="00960A74">
        <w:tab/>
      </w:r>
      <w:r w:rsidR="009667B1">
        <w:t>This act shall take effect</w:t>
      </w:r>
      <w:r>
        <w:t xml:space="preserve"> immediately.</w:t>
      </w:r>
    </w:p>
    <w:p w:rsidR="00686AEB" w:rsidRDefault="00686AEB" w:rsidP="00686AEB"/>
    <w:p w:rsidR="00173C46" w:rsidRPr="00CE7BD8" w:rsidRDefault="00173C4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81FF6" w:rsidRDefault="0040263B" w:rsidP="00686AEB">
      <w:r>
        <w:tab/>
        <w:t>This bill allow taxpayers to file</w:t>
      </w:r>
      <w:r w:rsidR="00173C46">
        <w:t xml:space="preserve"> or make</w:t>
      </w:r>
      <w:r>
        <w:t xml:space="preserve"> a gross income tax or corporation business tax return</w:t>
      </w:r>
      <w:r w:rsidR="00173C46">
        <w:t>, report, or payment, including installments for estimated taxes,</w:t>
      </w:r>
      <w:r>
        <w:t xml:space="preserve"> by July 31, 2020, without the assessment of penalties or interest.</w:t>
      </w:r>
      <w:r w:rsidR="00D81FF6">
        <w:t xml:space="preserve">  </w:t>
      </w:r>
      <w:r w:rsidR="00173C46">
        <w:t xml:space="preserve">The </w:t>
      </w:r>
      <w:r w:rsidR="00D81FF6">
        <w:t xml:space="preserve">bill also permits </w:t>
      </w:r>
      <w:r w:rsidR="00173C46">
        <w:t>a taxpayer to file a return or remit sales and use tax collections</w:t>
      </w:r>
      <w:r w:rsidR="00D544C0">
        <w:t xml:space="preserve"> </w:t>
      </w:r>
      <w:r w:rsidR="00173C46">
        <w:t xml:space="preserve">by </w:t>
      </w:r>
      <w:r w:rsidR="00D81FF6">
        <w:t xml:space="preserve">July 31, 2020, without the assessment of penalties or interest.  </w:t>
      </w:r>
    </w:p>
    <w:p w:rsidR="0040263B" w:rsidRDefault="00D81FF6" w:rsidP="00686AEB">
      <w:r>
        <w:tab/>
      </w:r>
      <w:r w:rsidR="00D64F2C">
        <w:t>According to the Department of the Treasury’s website</w:t>
      </w:r>
      <w:r>
        <w:t xml:space="preserve">, the late filing penalty is </w:t>
      </w:r>
      <w:r w:rsidR="00173C46">
        <w:t xml:space="preserve">five </w:t>
      </w:r>
      <w:r>
        <w:t>percent of the tax due for each month (or part of a month) a return is late.  The maximum penalty for late filing is 25</w:t>
      </w:r>
      <w:r w:rsidR="00173C46">
        <w:t xml:space="preserve"> percent </w:t>
      </w:r>
      <w:r>
        <w:t>of the balance due.  The Division of Taxation may also charge a penalty of $100 for each month the return is late.</w:t>
      </w:r>
    </w:p>
    <w:p w:rsidR="006941B9" w:rsidRDefault="00D81FF6" w:rsidP="00960A74">
      <w:r>
        <w:tab/>
        <w:t xml:space="preserve">This bill would provide relief to taxpayers impacted by the COVID-19 (Novel Coronavirus) pandemic who may not have the ability to file their returns </w:t>
      </w:r>
      <w:r w:rsidR="00D64F2C">
        <w:t xml:space="preserve">or make payments </w:t>
      </w:r>
      <w:r>
        <w:t>within the time period provided by law.</w:t>
      </w:r>
    </w:p>
    <w:sectPr w:rsidR="006941B9" w:rsidSect="00B856E0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64E" w:rsidRDefault="0055764E">
      <w:r>
        <w:separator/>
      </w:r>
    </w:p>
  </w:endnote>
  <w:endnote w:type="continuationSeparator" w:id="0">
    <w:p w:rsidR="0055764E" w:rsidRDefault="0055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64E" w:rsidRDefault="0055764E">
      <w:r>
        <w:separator/>
      </w:r>
    </w:p>
  </w:footnote>
  <w:footnote w:type="continuationSeparator" w:id="0">
    <w:p w:rsidR="0055764E" w:rsidRDefault="00557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92E2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856E0" w:rsidRDefault="00B856E0" w:rsidP="00B856E0">
    <w:pPr>
      <w:pStyle w:val="bpuHeadSpon"/>
    </w:pPr>
    <w:r w:rsidRPr="00B856E0">
      <w:rPr>
        <w:rStyle w:val="bpuHeadSponChar"/>
      </w:rPr>
      <w:t>A3929</w:t>
    </w:r>
    <w:r>
      <w:t xml:space="preserve"> BERGEN</w:t>
    </w:r>
  </w:p>
  <w:p w:rsidR="00B856E0" w:rsidRDefault="00B856E0" w:rsidP="00B856E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0A74">
      <w:rPr>
        <w:noProof/>
      </w:rPr>
      <w:t>3</w:t>
    </w:r>
    <w:r>
      <w:fldChar w:fldCharType="end"/>
    </w:r>
  </w:p>
  <w:p w:rsidR="00B856E0" w:rsidRDefault="00B856E0" w:rsidP="00B856E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856E0" w:rsidRDefault="00B856E0" w:rsidP="00B856E0">
    <w:pPr>
      <w:pStyle w:val="bpuHeadSpon"/>
    </w:pPr>
    <w:r w:rsidRPr="00B856E0">
      <w:rPr>
        <w:rStyle w:val="bpuHeadSponChar"/>
      </w:rPr>
      <w:t>A3929</w:t>
    </w:r>
    <w:r>
      <w:t xml:space="preserve"> BERGEN</w:t>
    </w:r>
  </w:p>
  <w:p w:rsidR="00B856E0" w:rsidRDefault="00B856E0" w:rsidP="00B856E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2E2F">
      <w:rPr>
        <w:noProof/>
      </w:rPr>
      <w:t>2</w:t>
    </w:r>
    <w:r>
      <w:fldChar w:fldCharType="end"/>
    </w:r>
  </w:p>
  <w:p w:rsidR="00B856E0" w:rsidRDefault="00B856E0" w:rsidP="00B856E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1381"/>
    <w:rsid w:val="00093727"/>
    <w:rsid w:val="00094279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C46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E31"/>
    <w:rsid w:val="001E6213"/>
    <w:rsid w:val="001F04B8"/>
    <w:rsid w:val="001F14C7"/>
    <w:rsid w:val="001F7405"/>
    <w:rsid w:val="00205533"/>
    <w:rsid w:val="00212B8D"/>
    <w:rsid w:val="00222983"/>
    <w:rsid w:val="00231E80"/>
    <w:rsid w:val="002370D0"/>
    <w:rsid w:val="00255958"/>
    <w:rsid w:val="00257FA2"/>
    <w:rsid w:val="0026382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479E"/>
    <w:rsid w:val="002E69D1"/>
    <w:rsid w:val="002F3BA6"/>
    <w:rsid w:val="0030702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0155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63B"/>
    <w:rsid w:val="00402DC0"/>
    <w:rsid w:val="00414ED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6B9F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5764E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6B6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2A42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41B9"/>
    <w:rsid w:val="006B7897"/>
    <w:rsid w:val="006B7FA7"/>
    <w:rsid w:val="006C086A"/>
    <w:rsid w:val="006C21C1"/>
    <w:rsid w:val="006C4784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4953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63B7"/>
    <w:rsid w:val="007C0E14"/>
    <w:rsid w:val="007C7DE4"/>
    <w:rsid w:val="007D40CB"/>
    <w:rsid w:val="007D4B25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5C49"/>
    <w:rsid w:val="009523A3"/>
    <w:rsid w:val="00960958"/>
    <w:rsid w:val="00960A74"/>
    <w:rsid w:val="00963A46"/>
    <w:rsid w:val="009667B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348"/>
    <w:rsid w:val="00A11228"/>
    <w:rsid w:val="00A15DF3"/>
    <w:rsid w:val="00A222C2"/>
    <w:rsid w:val="00A305D6"/>
    <w:rsid w:val="00A342C4"/>
    <w:rsid w:val="00A50F6B"/>
    <w:rsid w:val="00A52237"/>
    <w:rsid w:val="00A551D6"/>
    <w:rsid w:val="00A6251B"/>
    <w:rsid w:val="00A6754E"/>
    <w:rsid w:val="00A678DB"/>
    <w:rsid w:val="00A70F58"/>
    <w:rsid w:val="00A72987"/>
    <w:rsid w:val="00A7346B"/>
    <w:rsid w:val="00A84C4F"/>
    <w:rsid w:val="00A932A1"/>
    <w:rsid w:val="00A96E06"/>
    <w:rsid w:val="00AA6197"/>
    <w:rsid w:val="00AA6C70"/>
    <w:rsid w:val="00AA6C8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7501"/>
    <w:rsid w:val="00B57047"/>
    <w:rsid w:val="00B61D86"/>
    <w:rsid w:val="00B6342D"/>
    <w:rsid w:val="00B726BD"/>
    <w:rsid w:val="00B732BC"/>
    <w:rsid w:val="00B856E0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2E2F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1F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4C0"/>
    <w:rsid w:val="00D6090A"/>
    <w:rsid w:val="00D62FA3"/>
    <w:rsid w:val="00D63B6F"/>
    <w:rsid w:val="00D64A90"/>
    <w:rsid w:val="00D64F2C"/>
    <w:rsid w:val="00D81FF6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32E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C0D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A24"/>
    <w:rsid w:val="00FE408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942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427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85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399</Words>
  <Characters>1965</Characters>
  <Application>Microsoft Office Word</Application>
  <DocSecurity>0</DocSecurity>
  <Lines>66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A3929</vt:lpstr>
    </vt:vector>
  </TitlesOfParts>
  <Manager>R56</Manager>
  <Company>NJ Office of Legislative Services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A3929</dc:title>
  <dc:subject/>
  <dc:creator>Assemblyman  BERGEN</dc:creator>
  <cp:keywords>A3929|2|RF |243|282|265|N|0|</cp:keywords>
  <dc:description>INTRODUCED APRIL 13, 2020</dc:description>
  <cp:lastModifiedBy>Todaro, Vivian</cp:lastModifiedBy>
  <cp:revision>2</cp:revision>
  <cp:lastPrinted>2020-04-10T16:36:00Z</cp:lastPrinted>
  <dcterms:created xsi:type="dcterms:W3CDTF">2020-04-14T00:00:00Z</dcterms:created>
  <dcterms:modified xsi:type="dcterms:W3CDTF">2020-04-14T00:00:00Z</dcterms:modified>
  <cp:category>s.1: T&amp;E; s.2. Eff. date to 2020/17._x000d_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