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20DB25" w14:textId="0805FCC6" w:rsidR="00B95B1D" w:rsidRDefault="00B95B1D" w:rsidP="00B95B1D">
      <w:pPr>
        <w:pStyle w:val="bpuBill"/>
      </w:pPr>
      <w:bookmarkStart w:id="0" w:name="bpuFrontPg"/>
      <w:bookmarkStart w:id="1" w:name="_GoBack"/>
      <w:bookmarkEnd w:id="0"/>
      <w:bookmarkEnd w:id="1"/>
      <w:r>
        <w:t xml:space="preserve">ASSEMBLY, No. 3930 </w:t>
      </w:r>
    </w:p>
    <w:p w14:paraId="68BEDA3F" w14:textId="1242A1C3" w:rsidR="00B95B1D" w:rsidRPr="009D38FF" w:rsidRDefault="00B95B1D" w:rsidP="00B95B1D">
      <w:pPr>
        <w:pStyle w:val="bpuWpGraphic"/>
      </w:pPr>
      <w:r>
        <w:object w:dxaOrig="8985" w:dyaOrig="255" w14:anchorId="3C227D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782906" r:id="rId7"/>
        </w:object>
      </w:r>
    </w:p>
    <w:p w14:paraId="1898E0A8" w14:textId="77777777" w:rsidR="00B95B1D" w:rsidRDefault="00B95B1D" w:rsidP="00B95B1D">
      <w:pPr>
        <w:pStyle w:val="bpuState"/>
      </w:pPr>
      <w:r>
        <w:t>STATE OF NEW JERSEY</w:t>
      </w:r>
    </w:p>
    <w:p w14:paraId="5CFD9219" w14:textId="77777777" w:rsidR="00B95B1D" w:rsidRDefault="00B95B1D" w:rsidP="00B95B1D">
      <w:pPr>
        <w:pStyle w:val="bpuLegislature"/>
      </w:pPr>
      <w:r>
        <w:t>219th LEGISLATURE</w:t>
      </w:r>
    </w:p>
    <w:p w14:paraId="2BB4C382" w14:textId="0C97CA30" w:rsidR="00B95B1D" w:rsidRDefault="00B95B1D" w:rsidP="00B95B1D">
      <w:pPr>
        <w:pStyle w:val="bpuWpGraphic"/>
      </w:pPr>
      <w:r>
        <w:object w:dxaOrig="8985" w:dyaOrig="255" w14:anchorId="06DAA27A">
          <v:shape id="_x0000_i1026" type="#_x0000_t75" style="width:6in;height:12pt" o:ole="">
            <v:imagedata r:id="rId6" o:title=""/>
          </v:shape>
          <o:OLEObject Type="Embed" ProgID="WPWin6.1" ShapeID="_x0000_i1026" DrawAspect="Content" ObjectID="_1664782907" r:id="rId8"/>
        </w:object>
      </w:r>
      <w:r>
        <w:t xml:space="preserve">  </w:t>
      </w:r>
    </w:p>
    <w:p w14:paraId="4DAC305D" w14:textId="77777777" w:rsidR="00B95B1D" w:rsidRDefault="00B95B1D" w:rsidP="00B95B1D">
      <w:pPr>
        <w:pStyle w:val="bpuIntro"/>
      </w:pPr>
      <w:r>
        <w:t>INTRODUCED APRIL 13, 2020</w:t>
      </w:r>
    </w:p>
    <w:p w14:paraId="5CE0F80F" w14:textId="77777777" w:rsidR="00B95B1D" w:rsidRDefault="00B95B1D" w:rsidP="00B95B1D">
      <w:pPr>
        <w:pStyle w:val="bpuIntro"/>
      </w:pPr>
    </w:p>
    <w:p w14:paraId="39E20B99" w14:textId="77777777" w:rsidR="00B95B1D" w:rsidRDefault="00B95B1D" w:rsidP="00B95B1D">
      <w:pPr>
        <w:pStyle w:val="bpuIntro"/>
        <w:sectPr w:rsidR="00B95B1D" w:rsidSect="0067364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4E9F21A8" w14:textId="77777777" w:rsidR="00B95B1D" w:rsidRDefault="00B95B1D" w:rsidP="00B95B1D">
      <w:pPr>
        <w:pStyle w:val="bpuIntro"/>
      </w:pPr>
    </w:p>
    <w:p w14:paraId="4084C45E" w14:textId="77777777" w:rsidR="00B95B1D" w:rsidRDefault="00B95B1D" w:rsidP="00B95B1D">
      <w:pPr>
        <w:pStyle w:val="bpuSponsor"/>
      </w:pPr>
      <w:r>
        <w:t>Sponsored by:</w:t>
      </w:r>
    </w:p>
    <w:p w14:paraId="6C86AA32" w14:textId="77777777" w:rsidR="00B95B1D" w:rsidRDefault="00B95B1D" w:rsidP="00B95B1D">
      <w:pPr>
        <w:pStyle w:val="bpuSponsor"/>
      </w:pPr>
      <w:r>
        <w:t>Assemblyman  JOHN DIMAIO</w:t>
      </w:r>
    </w:p>
    <w:p w14:paraId="173F4D0F" w14:textId="77777777" w:rsidR="00B95B1D" w:rsidRDefault="00B95B1D" w:rsidP="00B95B1D">
      <w:pPr>
        <w:pStyle w:val="bpuSponsor"/>
      </w:pPr>
      <w:r>
        <w:t>District 23 (Hunterdon, Somerset and Warren)</w:t>
      </w:r>
    </w:p>
    <w:p w14:paraId="2BA3ABCD" w14:textId="77777777" w:rsidR="00B95B1D" w:rsidRDefault="00B95B1D" w:rsidP="00B95B1D">
      <w:pPr>
        <w:pStyle w:val="bpuSponsor"/>
      </w:pPr>
      <w:r>
        <w:t>Assemblywoman  BETTYLOU DECROCE</w:t>
      </w:r>
    </w:p>
    <w:p w14:paraId="01F2A2BA" w14:textId="77777777" w:rsidR="00B95B1D" w:rsidRDefault="00B95B1D" w:rsidP="00B95B1D">
      <w:pPr>
        <w:pStyle w:val="bpuSponsor"/>
      </w:pPr>
      <w:r>
        <w:t>District 26 (Essex, Morris and Passaic)</w:t>
      </w:r>
    </w:p>
    <w:p w14:paraId="04C7C1E7" w14:textId="77777777" w:rsidR="00B95B1D" w:rsidRDefault="00B95B1D" w:rsidP="00B95B1D">
      <w:pPr>
        <w:pStyle w:val="bpuSponsor"/>
      </w:pPr>
    </w:p>
    <w:p w14:paraId="575154CC" w14:textId="2DC207C5" w:rsidR="004F37EE" w:rsidRDefault="00673640" w:rsidP="00673640">
      <w:pPr>
        <w:pStyle w:val="bpuSponsor"/>
      </w:pPr>
      <w:r>
        <w:t>Co-Sponsored by:</w:t>
      </w:r>
    </w:p>
    <w:p w14:paraId="07B0EDEE" w14:textId="29A48360" w:rsidR="00673640" w:rsidRPr="00673640" w:rsidRDefault="00673640" w:rsidP="00673640">
      <w:pPr>
        <w:pStyle w:val="bpuSponsor"/>
      </w:pPr>
      <w:r w:rsidRPr="00673640">
        <w:t xml:space="preserve">Assemblymen Bergen, </w:t>
      </w:r>
      <w:proofErr w:type="spellStart"/>
      <w:r w:rsidRPr="00673640">
        <w:t>DePhillips</w:t>
      </w:r>
      <w:proofErr w:type="spellEnd"/>
      <w:r w:rsidRPr="00673640">
        <w:t xml:space="preserve"> and Assemblywoman Stanfield</w:t>
      </w:r>
    </w:p>
    <w:p w14:paraId="3233A964" w14:textId="2750D165" w:rsidR="004F37EE" w:rsidRDefault="004F37EE" w:rsidP="004F37EE"/>
    <w:p w14:paraId="627DC929" w14:textId="77777777" w:rsidR="00673640" w:rsidRPr="004F37EE" w:rsidRDefault="00673640" w:rsidP="004F37EE"/>
    <w:p w14:paraId="7D5BD317" w14:textId="77777777" w:rsidR="00B95B1D" w:rsidRDefault="00B95B1D" w:rsidP="00B95B1D">
      <w:pPr>
        <w:pStyle w:val="bpuSponsor"/>
      </w:pPr>
    </w:p>
    <w:p w14:paraId="04B6A269" w14:textId="77777777" w:rsidR="00B95B1D" w:rsidRDefault="00B95B1D" w:rsidP="00B95B1D">
      <w:pPr>
        <w:pStyle w:val="bpuSponsor"/>
      </w:pPr>
    </w:p>
    <w:p w14:paraId="03E2D89D" w14:textId="77777777" w:rsidR="00B95B1D" w:rsidRDefault="00B95B1D" w:rsidP="00B95B1D">
      <w:pPr>
        <w:pStyle w:val="bpuSponsor"/>
      </w:pPr>
      <w:r>
        <w:t>SYNOPSIS</w:t>
      </w:r>
    </w:p>
    <w:p w14:paraId="69CEDDA4" w14:textId="77777777" w:rsidR="00B95B1D" w:rsidRDefault="00B95B1D" w:rsidP="00B95B1D">
      <w:pPr>
        <w:pStyle w:val="bpuNormText"/>
      </w:pPr>
      <w:r>
        <w:tab/>
        <w:t xml:space="preserve">Excludes payments made for unemployment compensation benefits related to layoffs resulting from coronavirus disease 2019 pandemic from calculation of employer contribution for unemployment compensation benefits. </w:t>
      </w:r>
    </w:p>
    <w:p w14:paraId="3B4335D0" w14:textId="77777777" w:rsidR="00B95B1D" w:rsidRDefault="00B95B1D" w:rsidP="00B95B1D">
      <w:pPr>
        <w:pStyle w:val="bpuNormText"/>
      </w:pPr>
    </w:p>
    <w:p w14:paraId="34C96375" w14:textId="77777777" w:rsidR="00B95B1D" w:rsidRDefault="00B95B1D" w:rsidP="00B95B1D">
      <w:pPr>
        <w:pStyle w:val="bpuSponsor"/>
      </w:pPr>
      <w:r>
        <w:t xml:space="preserve">CURRENT VERSION OF TEXT </w:t>
      </w:r>
    </w:p>
    <w:p w14:paraId="2F6FB581" w14:textId="77777777" w:rsidR="00B95B1D" w:rsidRDefault="00B95B1D" w:rsidP="00B95B1D">
      <w:pPr>
        <w:pStyle w:val="bpuNormText"/>
      </w:pPr>
      <w:r>
        <w:tab/>
        <w:t>As introduced.</w:t>
      </w:r>
    </w:p>
    <w:p w14:paraId="57D4023E" w14:textId="6B92F565" w:rsidR="00B95B1D" w:rsidRDefault="00B95B1D" w:rsidP="00B95B1D">
      <w:pPr>
        <w:pStyle w:val="bpuNormText"/>
      </w:pPr>
      <w:r>
        <w:rPr>
          <w:noProof/>
        </w:rPr>
        <w:drawing>
          <wp:anchor distT="0" distB="0" distL="114300" distR="114300" simplePos="0" relativeHeight="251659264" behindDoc="1" locked="0" layoutInCell="1" allowOverlap="1" wp14:anchorId="7FDD143B" wp14:editId="375A1958">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C74E8FF" w14:textId="77777777" w:rsidR="00B95B1D" w:rsidRDefault="00B95B1D" w:rsidP="008916EC">
      <w:pPr>
        <w:pStyle w:val="FronterPage"/>
        <w:tabs>
          <w:tab w:val="clear" w:pos="720"/>
          <w:tab w:val="clear" w:pos="1440"/>
          <w:tab w:val="clear" w:pos="2160"/>
          <w:tab w:val="clear" w:pos="2880"/>
          <w:tab w:val="clear" w:pos="3600"/>
          <w:tab w:val="clear" w:pos="4320"/>
          <w:tab w:val="clear" w:pos="5040"/>
        </w:tabs>
        <w:sectPr w:rsidR="00B95B1D" w:rsidSect="00B95B1D">
          <w:type w:val="continuous"/>
          <w:pgSz w:w="12240" w:h="20160" w:code="5"/>
          <w:pgMar w:top="1440" w:right="2275" w:bottom="1440" w:left="2275" w:header="72" w:footer="720" w:gutter="0"/>
          <w:pgNumType w:start="1"/>
          <w:cols w:space="720"/>
          <w:docGrid w:linePitch="360"/>
        </w:sectPr>
      </w:pPr>
    </w:p>
    <w:p w14:paraId="0AC1A223" w14:textId="77777777" w:rsidR="00686AEB" w:rsidRPr="00677316" w:rsidRDefault="00384E28" w:rsidP="003E47BA">
      <w:pPr>
        <w:pStyle w:val="HangingAnAct"/>
        <w:rPr>
          <w:rStyle w:val="HangingAnActChar"/>
        </w:rPr>
      </w:pPr>
      <w:r>
        <w:rPr>
          <w:rStyle w:val="BillHead"/>
        </w:rPr>
        <w:lastRenderedPageBreak/>
        <w:t>An Act</w:t>
      </w:r>
      <w:r w:rsidR="00686AEB" w:rsidRPr="006B7FA7">
        <w:rPr>
          <w:rStyle w:val="HangingAnActChar"/>
        </w:rPr>
        <w:t xml:space="preserve"> </w:t>
      </w:r>
      <w:r w:rsidR="0015512A">
        <w:t>concerning employer contributions to the unemployment compensation fund and supplementing Title 43 of the Revised Statutes.</w:t>
      </w:r>
    </w:p>
    <w:p w14:paraId="4175D39C" w14:textId="77777777" w:rsidR="000B1054" w:rsidRPr="00D71D68" w:rsidRDefault="000B1054" w:rsidP="000B1054"/>
    <w:p w14:paraId="6043D8AB" w14:textId="77777777" w:rsidR="00686AEB" w:rsidRPr="00AA7880" w:rsidRDefault="00686AEB" w:rsidP="00686AEB">
      <w:r>
        <w:tab/>
      </w:r>
      <w:r w:rsidR="00384E28">
        <w:rPr>
          <w:rStyle w:val="BillHeading2"/>
        </w:rPr>
        <w:t>Be It Enacted</w:t>
      </w:r>
      <w:r>
        <w:rPr>
          <w:rStyle w:val="BillHeading2"/>
        </w:rPr>
        <w:t xml:space="preserve"> </w:t>
      </w:r>
      <w:r w:rsidR="00384E28">
        <w:rPr>
          <w:rStyle w:val="BillLanguage"/>
        </w:rPr>
        <w:t>by the Senate and General Assembly of the State of New Jersey:</w:t>
      </w:r>
    </w:p>
    <w:p w14:paraId="25DBFF86" w14:textId="77777777" w:rsidR="00686AEB" w:rsidRDefault="00686AEB" w:rsidP="00686AEB"/>
    <w:p w14:paraId="03E684A3" w14:textId="7BBDDCD1" w:rsidR="0015512A" w:rsidRPr="00855517" w:rsidRDefault="004D7A3F" w:rsidP="00686AEB">
      <w:pPr>
        <w:rPr>
          <w:bCs/>
          <w:iCs/>
        </w:rPr>
      </w:pPr>
      <w:r>
        <w:tab/>
        <w:t>1.</w:t>
      </w:r>
      <w:r>
        <w:tab/>
      </w:r>
      <w:r>
        <w:rPr>
          <w:bCs/>
          <w:iCs/>
        </w:rPr>
        <w:t>The</w:t>
      </w:r>
      <w:r w:rsidR="00855517" w:rsidRPr="00855517">
        <w:rPr>
          <w:bCs/>
          <w:iCs/>
        </w:rPr>
        <w:t xml:space="preserve"> costs of unemployment compensation benefits paid as a result of staff reductions</w:t>
      </w:r>
      <w:r>
        <w:rPr>
          <w:bCs/>
          <w:iCs/>
        </w:rPr>
        <w:t xml:space="preserve"> by an employer</w:t>
      </w:r>
      <w:r w:rsidR="00855517" w:rsidRPr="00855517">
        <w:rPr>
          <w:bCs/>
          <w:iCs/>
        </w:rPr>
        <w:t xml:space="preserve"> during the state of emergency declared </w:t>
      </w:r>
      <w:r>
        <w:rPr>
          <w:bCs/>
          <w:iCs/>
        </w:rPr>
        <w:t xml:space="preserve">by the Governor on March 9, 2020 </w:t>
      </w:r>
      <w:r w:rsidR="00855517" w:rsidRPr="00855517">
        <w:rPr>
          <w:bCs/>
          <w:iCs/>
        </w:rPr>
        <w:t xml:space="preserve">in response to the coronavirus disease 2019 pandemic </w:t>
      </w:r>
      <w:r w:rsidR="0015512A" w:rsidRPr="0015512A">
        <w:rPr>
          <w:bCs/>
          <w:iCs/>
        </w:rPr>
        <w:t xml:space="preserve">shall not be considered when calculating </w:t>
      </w:r>
      <w:r>
        <w:rPr>
          <w:bCs/>
          <w:iCs/>
        </w:rPr>
        <w:t xml:space="preserve">the </w:t>
      </w:r>
      <w:r w:rsidR="0015512A" w:rsidRPr="0015512A">
        <w:rPr>
          <w:bCs/>
          <w:iCs/>
        </w:rPr>
        <w:t>emplo</w:t>
      </w:r>
      <w:r w:rsidR="0015512A">
        <w:rPr>
          <w:bCs/>
          <w:iCs/>
        </w:rPr>
        <w:t>yer contributions to the State unemployment compensation</w:t>
      </w:r>
      <w:r w:rsidR="0015512A" w:rsidRPr="0015512A">
        <w:rPr>
          <w:bCs/>
          <w:iCs/>
        </w:rPr>
        <w:t xml:space="preserve"> fund</w:t>
      </w:r>
      <w:r w:rsidR="0015512A">
        <w:rPr>
          <w:bCs/>
          <w:iCs/>
        </w:rPr>
        <w:t>,</w:t>
      </w:r>
      <w:r w:rsidR="0015512A" w:rsidRPr="0015512A">
        <w:rPr>
          <w:bCs/>
          <w:iCs/>
        </w:rPr>
        <w:t xml:space="preserve"> </w:t>
      </w:r>
      <w:r w:rsidR="0015512A">
        <w:rPr>
          <w:bCs/>
          <w:iCs/>
        </w:rPr>
        <w:t xml:space="preserve">established </w:t>
      </w:r>
      <w:r>
        <w:rPr>
          <w:bCs/>
          <w:iCs/>
        </w:rPr>
        <w:t>pursuant to</w:t>
      </w:r>
      <w:r w:rsidR="0015512A" w:rsidRPr="0015512A">
        <w:rPr>
          <w:bCs/>
          <w:iCs/>
        </w:rPr>
        <w:t xml:space="preserve"> R.S.43:21-</w:t>
      </w:r>
      <w:r>
        <w:rPr>
          <w:bCs/>
          <w:iCs/>
        </w:rPr>
        <w:t>7</w:t>
      </w:r>
      <w:r w:rsidR="0015512A" w:rsidRPr="0015512A">
        <w:rPr>
          <w:bCs/>
          <w:iCs/>
        </w:rPr>
        <w:t>.</w:t>
      </w:r>
    </w:p>
    <w:p w14:paraId="3337DA1B" w14:textId="77777777" w:rsidR="0015512A" w:rsidRPr="00D71D68" w:rsidRDefault="0015512A" w:rsidP="00686AEB"/>
    <w:p w14:paraId="00B71853" w14:textId="77777777" w:rsidR="00686AEB" w:rsidRDefault="00686AEB" w:rsidP="00686AEB">
      <w:r>
        <w:tab/>
      </w:r>
      <w:r w:rsidR="0015512A">
        <w:t>2.</w:t>
      </w:r>
      <w:r w:rsidR="0015512A">
        <w:tab/>
      </w:r>
      <w:r w:rsidR="00384E28">
        <w:t>This act shall take effect</w:t>
      </w:r>
      <w:r w:rsidR="0015512A">
        <w:t xml:space="preserve"> immediately.</w:t>
      </w:r>
    </w:p>
    <w:p w14:paraId="0B2CEBD1" w14:textId="77777777" w:rsidR="0015512A" w:rsidRPr="00AA7880" w:rsidRDefault="0015512A" w:rsidP="00686AEB"/>
    <w:p w14:paraId="555F653A" w14:textId="77777777" w:rsidR="00686AEB" w:rsidRPr="00CE7BD8" w:rsidRDefault="00686AEB" w:rsidP="00686AEB"/>
    <w:p w14:paraId="47BB3F2B" w14:textId="77777777" w:rsidR="00686AEB" w:rsidRPr="00AA7880" w:rsidRDefault="00686AEB" w:rsidP="00686AEB">
      <w:pPr>
        <w:jc w:val="center"/>
      </w:pPr>
      <w:r w:rsidRPr="00D71D68">
        <w:t>STATEMENT</w:t>
      </w:r>
    </w:p>
    <w:p w14:paraId="757335BA" w14:textId="77777777" w:rsidR="00686AEB" w:rsidRDefault="00686AEB" w:rsidP="00686AEB"/>
    <w:p w14:paraId="2895C1E1" w14:textId="00BCA8CF" w:rsidR="0015512A" w:rsidRDefault="0015512A" w:rsidP="0014625D">
      <w:r>
        <w:tab/>
        <w:t xml:space="preserve">This bill excludes from the calculation of employer contributions to the unemployment compensation fund payments made </w:t>
      </w:r>
      <w:r w:rsidR="008A31F8">
        <w:t xml:space="preserve">for unemployment compensation benefits related to layoffs from the coronavirus disease 2019 pandemic.  Under current law, an employer’s contribution rate to the unemployment compensation fund is affected by the employer’s experience rating; that is, the number of times a former employee of an employer collects benefits impacts the employer’s contribution rate for the following year.  This bill excludes from the calculation of the employer contribution rate benefits paid to employees in relation to the coronavirus disease 2019 pandemic. </w:t>
      </w:r>
    </w:p>
    <w:sectPr w:rsidR="0015512A" w:rsidSect="00B95B1D">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29AA87" w14:textId="77777777" w:rsidR="0015512A" w:rsidRDefault="0015512A">
      <w:r>
        <w:separator/>
      </w:r>
    </w:p>
  </w:endnote>
  <w:endnote w:type="continuationSeparator" w:id="0">
    <w:p w14:paraId="00195F2E" w14:textId="77777777" w:rsidR="0015512A" w:rsidRDefault="001551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AA3F53" w14:textId="2521E27A" w:rsidR="00673640" w:rsidRDefault="00673640" w:rsidP="00673640">
    <w:pPr>
      <w:pStyle w:val="sponUdate"/>
    </w:pPr>
    <w:r>
      <w:t>(Sponsorship Updated As Of: 10/19/2020)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433052" w14:textId="77777777" w:rsidR="0015512A" w:rsidRPr="009B59F4" w:rsidRDefault="0015512A"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FC5F2E" w14:textId="77777777" w:rsidR="0015512A" w:rsidRDefault="0015512A">
      <w:r>
        <w:separator/>
      </w:r>
    </w:p>
  </w:footnote>
  <w:footnote w:type="continuationSeparator" w:id="0">
    <w:p w14:paraId="40DCFAA1" w14:textId="77777777" w:rsidR="0015512A" w:rsidRDefault="001551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F35090" w14:textId="77777777" w:rsidR="0015512A" w:rsidRDefault="00573FE6">
    <w:pPr>
      <w:pStyle w:val="Header"/>
    </w:pPr>
    <w:r>
      <w:rPr>
        <w:noProof/>
      </w:rPr>
      <w:pict w14:anchorId="419477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932E6F" w14:textId="77777777" w:rsidR="0015512A" w:rsidRPr="00AF575C" w:rsidRDefault="0015512A">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0EE464" w14:textId="1DA580AB" w:rsidR="0015512A" w:rsidRDefault="0015512A" w:rsidP="00686AEB">
    <w:pPr>
      <w:pStyle w:val="Header"/>
      <w:jc w:val="center"/>
      <w:rPr>
        <w:rStyle w:val="PageNumber"/>
      </w:rPr>
    </w:pPr>
  </w:p>
  <w:p w14:paraId="7145D58B" w14:textId="4293A6A0" w:rsidR="00B95B1D" w:rsidRDefault="00B95B1D" w:rsidP="00B95B1D">
    <w:pPr>
      <w:pStyle w:val="bpuHeadSpon"/>
    </w:pPr>
    <w:r w:rsidRPr="00B95B1D">
      <w:rPr>
        <w:rStyle w:val="bpuHeadSponChar"/>
      </w:rPr>
      <w:t>A3930</w:t>
    </w:r>
    <w:r>
      <w:t xml:space="preserve"> DIMAIO, B.DECROCE</w:t>
    </w:r>
  </w:p>
  <w:p w14:paraId="356C2363" w14:textId="5414E02B" w:rsidR="00B95B1D" w:rsidRDefault="00B95B1D" w:rsidP="00B95B1D">
    <w:pPr>
      <w:pStyle w:val="bpuHeadSpon"/>
    </w:pPr>
    <w:r>
      <w:fldChar w:fldCharType="begin"/>
    </w:r>
    <w:r>
      <w:instrText xml:space="preserve"> PAGE  \* MERGEFORMAT </w:instrText>
    </w:r>
    <w:r>
      <w:fldChar w:fldCharType="separate"/>
    </w:r>
    <w:r w:rsidR="004F37EE">
      <w:rPr>
        <w:noProof/>
      </w:rPr>
      <w:t>3</w:t>
    </w:r>
    <w:r>
      <w:fldChar w:fldCharType="end"/>
    </w:r>
  </w:p>
  <w:p w14:paraId="14395D88" w14:textId="77777777" w:rsidR="00B95B1D" w:rsidRDefault="00B95B1D" w:rsidP="00B95B1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F7FB2" w14:textId="7FEF1986" w:rsidR="0015512A" w:rsidRDefault="0015512A">
    <w:pPr>
      <w:pStyle w:val="Header"/>
    </w:pPr>
  </w:p>
  <w:p w14:paraId="12B320BE" w14:textId="03F3BC91" w:rsidR="00B95B1D" w:rsidRDefault="00B95B1D" w:rsidP="00B95B1D">
    <w:pPr>
      <w:pStyle w:val="bpuHeadSpon"/>
    </w:pPr>
    <w:r w:rsidRPr="00B95B1D">
      <w:rPr>
        <w:rStyle w:val="bpuHeadSponChar"/>
      </w:rPr>
      <w:t>A3930</w:t>
    </w:r>
    <w:r>
      <w:t xml:space="preserve"> DIMAIO, B.DECROCE</w:t>
    </w:r>
  </w:p>
  <w:p w14:paraId="3895BD99" w14:textId="22E9D54D" w:rsidR="00B95B1D" w:rsidRDefault="00B95B1D" w:rsidP="00B95B1D">
    <w:pPr>
      <w:pStyle w:val="bpuHeadSpon"/>
    </w:pPr>
    <w:r>
      <w:fldChar w:fldCharType="begin"/>
    </w:r>
    <w:r>
      <w:instrText xml:space="preserve"> PAGE  \* MERGEFORMAT </w:instrText>
    </w:r>
    <w:r>
      <w:fldChar w:fldCharType="separate"/>
    </w:r>
    <w:r w:rsidR="00573FE6">
      <w:rPr>
        <w:noProof/>
      </w:rPr>
      <w:t>2</w:t>
    </w:r>
    <w:r>
      <w:fldChar w:fldCharType="end"/>
    </w:r>
  </w:p>
  <w:p w14:paraId="4E55631B" w14:textId="77777777" w:rsidR="00B95B1D" w:rsidRDefault="00B95B1D" w:rsidP="00B95B1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64B5"/>
    <w:rsid w:val="000051BD"/>
    <w:rsid w:val="000160A5"/>
    <w:rsid w:val="0002335B"/>
    <w:rsid w:val="0003058C"/>
    <w:rsid w:val="0003549A"/>
    <w:rsid w:val="000367AE"/>
    <w:rsid w:val="00043B22"/>
    <w:rsid w:val="00054975"/>
    <w:rsid w:val="00057D20"/>
    <w:rsid w:val="0006197C"/>
    <w:rsid w:val="0006281F"/>
    <w:rsid w:val="00071BDB"/>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25D"/>
    <w:rsid w:val="0015512A"/>
    <w:rsid w:val="001645FB"/>
    <w:rsid w:val="00173D2B"/>
    <w:rsid w:val="00181676"/>
    <w:rsid w:val="00183603"/>
    <w:rsid w:val="001853FA"/>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CBC"/>
    <w:rsid w:val="00257FA2"/>
    <w:rsid w:val="0026328E"/>
    <w:rsid w:val="0026574A"/>
    <w:rsid w:val="002660BB"/>
    <w:rsid w:val="002720E8"/>
    <w:rsid w:val="00275293"/>
    <w:rsid w:val="002776B0"/>
    <w:rsid w:val="00286C7E"/>
    <w:rsid w:val="002907A7"/>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4E28"/>
    <w:rsid w:val="00391DA4"/>
    <w:rsid w:val="003A3C64"/>
    <w:rsid w:val="003A3F83"/>
    <w:rsid w:val="003C43EF"/>
    <w:rsid w:val="003C5A6B"/>
    <w:rsid w:val="003C7FB2"/>
    <w:rsid w:val="003D24DE"/>
    <w:rsid w:val="003E26D4"/>
    <w:rsid w:val="003E47BA"/>
    <w:rsid w:val="003F3B37"/>
    <w:rsid w:val="004008EC"/>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7A3F"/>
    <w:rsid w:val="004E1F3E"/>
    <w:rsid w:val="004F21BD"/>
    <w:rsid w:val="004F37EE"/>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3FE6"/>
    <w:rsid w:val="00577A15"/>
    <w:rsid w:val="00580533"/>
    <w:rsid w:val="0059131D"/>
    <w:rsid w:val="005B3F92"/>
    <w:rsid w:val="005B479C"/>
    <w:rsid w:val="005B561E"/>
    <w:rsid w:val="005C07E4"/>
    <w:rsid w:val="005C2124"/>
    <w:rsid w:val="005C336F"/>
    <w:rsid w:val="005C7F3C"/>
    <w:rsid w:val="005D3F6B"/>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3640"/>
    <w:rsid w:val="00674213"/>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1E3D"/>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25A0"/>
    <w:rsid w:val="00813627"/>
    <w:rsid w:val="00832816"/>
    <w:rsid w:val="00837109"/>
    <w:rsid w:val="00840365"/>
    <w:rsid w:val="008406A3"/>
    <w:rsid w:val="00841D2C"/>
    <w:rsid w:val="00845F3C"/>
    <w:rsid w:val="008461B8"/>
    <w:rsid w:val="008462F1"/>
    <w:rsid w:val="00847EF1"/>
    <w:rsid w:val="008538FA"/>
    <w:rsid w:val="00855517"/>
    <w:rsid w:val="008573B0"/>
    <w:rsid w:val="00866563"/>
    <w:rsid w:val="00867AC2"/>
    <w:rsid w:val="0087056E"/>
    <w:rsid w:val="00875402"/>
    <w:rsid w:val="00884D51"/>
    <w:rsid w:val="008916EC"/>
    <w:rsid w:val="00891E4F"/>
    <w:rsid w:val="008A31C5"/>
    <w:rsid w:val="008A31F8"/>
    <w:rsid w:val="008A499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213D"/>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4C88"/>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5531"/>
    <w:rsid w:val="00B726BD"/>
    <w:rsid w:val="00B732BC"/>
    <w:rsid w:val="00B73500"/>
    <w:rsid w:val="00B90E33"/>
    <w:rsid w:val="00B95B1D"/>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37F2"/>
    <w:rsid w:val="00D92B45"/>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5D16"/>
    <w:rsid w:val="00F00D08"/>
    <w:rsid w:val="00F15583"/>
    <w:rsid w:val="00F200EE"/>
    <w:rsid w:val="00F22481"/>
    <w:rsid w:val="00F2542E"/>
    <w:rsid w:val="00F264B5"/>
    <w:rsid w:val="00F27278"/>
    <w:rsid w:val="00F344E3"/>
    <w:rsid w:val="00F34D58"/>
    <w:rsid w:val="00F41A9D"/>
    <w:rsid w:val="00F44314"/>
    <w:rsid w:val="00F54B9C"/>
    <w:rsid w:val="00F54E4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 w:val="00FF61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4D595FDF"/>
  <w15:docId w15:val="{496C0592-0D3C-4297-BE02-0CC923CC7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26328E"/>
    <w:rPr>
      <w:sz w:val="16"/>
      <w:szCs w:val="16"/>
    </w:rPr>
  </w:style>
  <w:style w:type="paragraph" w:styleId="CommentText">
    <w:name w:val="annotation text"/>
    <w:basedOn w:val="Normal"/>
    <w:link w:val="CommentTextChar"/>
    <w:semiHidden/>
    <w:unhideWhenUsed/>
    <w:rsid w:val="0026328E"/>
    <w:pPr>
      <w:spacing w:line="240" w:lineRule="auto"/>
    </w:pPr>
    <w:rPr>
      <w:sz w:val="20"/>
      <w:szCs w:val="20"/>
    </w:rPr>
  </w:style>
  <w:style w:type="character" w:customStyle="1" w:styleId="CommentTextChar">
    <w:name w:val="Comment Text Char"/>
    <w:basedOn w:val="DefaultParagraphFont"/>
    <w:link w:val="CommentText"/>
    <w:semiHidden/>
    <w:rsid w:val="0026328E"/>
    <w:rPr>
      <w:spacing w:val="4"/>
    </w:rPr>
  </w:style>
  <w:style w:type="paragraph" w:styleId="CommentSubject">
    <w:name w:val="annotation subject"/>
    <w:basedOn w:val="CommentText"/>
    <w:next w:val="CommentText"/>
    <w:link w:val="CommentSubjectChar"/>
    <w:semiHidden/>
    <w:unhideWhenUsed/>
    <w:rsid w:val="0026328E"/>
    <w:rPr>
      <w:b/>
      <w:bCs/>
    </w:rPr>
  </w:style>
  <w:style w:type="character" w:customStyle="1" w:styleId="CommentSubjectChar">
    <w:name w:val="Comment Subject Char"/>
    <w:basedOn w:val="CommentTextChar"/>
    <w:link w:val="CommentSubject"/>
    <w:semiHidden/>
    <w:rsid w:val="0026328E"/>
    <w:rPr>
      <w:b/>
      <w:bCs/>
      <w:spacing w:val="4"/>
    </w:rPr>
  </w:style>
  <w:style w:type="paragraph" w:styleId="BalloonText">
    <w:name w:val="Balloon Text"/>
    <w:basedOn w:val="Normal"/>
    <w:link w:val="BalloonTextChar"/>
    <w:semiHidden/>
    <w:unhideWhenUsed/>
    <w:rsid w:val="0026328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6328E"/>
    <w:rPr>
      <w:rFonts w:ascii="Segoe UI" w:hAnsi="Segoe UI" w:cs="Segoe UI"/>
      <w:spacing w:val="4"/>
      <w:sz w:val="18"/>
      <w:szCs w:val="18"/>
    </w:rPr>
  </w:style>
  <w:style w:type="character" w:styleId="LineNumber">
    <w:name w:val="line number"/>
    <w:basedOn w:val="DefaultParagraphFont"/>
    <w:semiHidden/>
    <w:unhideWhenUsed/>
    <w:rsid w:val="00B95B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2181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265</Words>
  <Characters>1605</Characters>
  <Application>Microsoft Office Word</Application>
  <DocSecurity>0</DocSecurity>
  <Lines>61</Lines>
  <Paragraphs>21</Paragraphs>
  <ScaleCrop>false</ScaleCrop>
  <HeadingPairs>
    <vt:vector size="2" baseType="variant">
      <vt:variant>
        <vt:lpstr>Title</vt:lpstr>
      </vt:variant>
      <vt:variant>
        <vt:i4>1</vt:i4>
      </vt:variant>
    </vt:vector>
  </HeadingPairs>
  <TitlesOfParts>
    <vt:vector size="1" baseType="lpstr">
      <vt:lpstr>A3930</vt:lpstr>
    </vt:vector>
  </TitlesOfParts>
  <Manager>R56</Manager>
  <Company>NJ Office of Legislative Services</Company>
  <LinksUpToDate>false</LinksUpToDate>
  <CharactersWithSpaces>1866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A3930</dc:title>
  <dc:subject/>
  <dc:creator>Assemblyman  DIMAIO, Assemblywoman  DECROCE</dc:creator>
  <cp:keywords>A3930|2|CL |279|53|260|F|0|</cp:keywords>
  <dc:description>INTRODUCED APRIL 13, 2020</dc:description>
  <cp:lastModifiedBy>Todaro, Vivian</cp:lastModifiedBy>
  <cp:revision>2</cp:revision>
  <cp:lastPrinted>2020-10-21T14:54:00Z</cp:lastPrinted>
  <dcterms:created xsi:type="dcterms:W3CDTF">2020-10-21T14:55:00Z</dcterms:created>
  <dcterms:modified xsi:type="dcterms:W3CDTF">2020-10-21T14:55:00Z</dcterms:modified>
  <cp:category>s.1: C.43:21-9.2 to 2020/17_x000d_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