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46E" w:rsidRDefault="00D1446E" w:rsidP="00D144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3935 </w:t>
      </w:r>
    </w:p>
    <w:p w:rsidR="00D1446E" w:rsidRPr="009D38FF" w:rsidRDefault="00D1446E" w:rsidP="00D144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313421" r:id="rId7"/>
        </w:object>
      </w:r>
    </w:p>
    <w:p w:rsidR="00D1446E" w:rsidRDefault="00D1446E" w:rsidP="00D1446E">
      <w:pPr>
        <w:pStyle w:val="bpuState"/>
      </w:pPr>
      <w:r>
        <w:t>STATE OF NEW JERSEY</w:t>
      </w:r>
    </w:p>
    <w:p w:rsidR="00D1446E" w:rsidRDefault="00D1446E" w:rsidP="00D1446E">
      <w:pPr>
        <w:pStyle w:val="bpuLegislature"/>
      </w:pPr>
      <w:r>
        <w:t>219th LEGISLATURE</w:t>
      </w:r>
    </w:p>
    <w:p w:rsidR="00D1446E" w:rsidRDefault="00D1446E" w:rsidP="00D1446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313422" r:id="rId8"/>
        </w:object>
      </w:r>
      <w:r>
        <w:t xml:space="preserve">  </w:t>
      </w:r>
    </w:p>
    <w:p w:rsidR="00D1446E" w:rsidRDefault="00D1446E" w:rsidP="00D1446E">
      <w:pPr>
        <w:pStyle w:val="bpuIntro"/>
      </w:pPr>
      <w:r>
        <w:t>INTRODUCED APRIL 13, 2020</w:t>
      </w:r>
    </w:p>
    <w:p w:rsidR="00D1446E" w:rsidRDefault="00D1446E" w:rsidP="00D1446E">
      <w:pPr>
        <w:pStyle w:val="bpuIntro"/>
      </w:pPr>
    </w:p>
    <w:p w:rsidR="00D1446E" w:rsidRDefault="00D1446E" w:rsidP="00D1446E">
      <w:pPr>
        <w:pStyle w:val="bpuIntro"/>
        <w:sectPr w:rsidR="00D1446E" w:rsidSect="00D1446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1446E" w:rsidRDefault="00D1446E" w:rsidP="00D1446E">
      <w:pPr>
        <w:pStyle w:val="bpuIntro"/>
      </w:pPr>
    </w:p>
    <w:p w:rsidR="00D1446E" w:rsidRDefault="00D1446E" w:rsidP="00D1446E">
      <w:pPr>
        <w:pStyle w:val="bpuSponsor"/>
      </w:pPr>
      <w:r>
        <w:t>Sponsored by:</w:t>
      </w:r>
    </w:p>
    <w:p w:rsidR="00D1446E" w:rsidRDefault="00D1446E" w:rsidP="00D1446E">
      <w:pPr>
        <w:pStyle w:val="bpuSponsor"/>
      </w:pPr>
      <w:r>
        <w:t>Assemblyman  RONALD S. DANCER</w:t>
      </w:r>
    </w:p>
    <w:p w:rsidR="00D1446E" w:rsidRDefault="00D1446E" w:rsidP="00D1446E">
      <w:pPr>
        <w:pStyle w:val="bpuSponsor"/>
      </w:pPr>
      <w:r>
        <w:t>District 12 (Burlington, Middlesex, Monmouth and Ocean)</w:t>
      </w:r>
    </w:p>
    <w:p w:rsidR="00D1446E" w:rsidRDefault="00D1446E" w:rsidP="00D1446E">
      <w:pPr>
        <w:pStyle w:val="bpuSponsor"/>
      </w:pPr>
    </w:p>
    <w:p w:rsidR="00D1446E" w:rsidRDefault="00D1446E" w:rsidP="00D1446E">
      <w:pPr>
        <w:pStyle w:val="bpuSponsor"/>
      </w:pPr>
    </w:p>
    <w:p w:rsidR="00D1446E" w:rsidRDefault="00D1446E" w:rsidP="00D1446E">
      <w:pPr>
        <w:pStyle w:val="bpuSponsor"/>
      </w:pPr>
    </w:p>
    <w:p w:rsidR="00D1446E" w:rsidRDefault="00D1446E" w:rsidP="00D1446E">
      <w:pPr>
        <w:pStyle w:val="bpuSponsor"/>
      </w:pPr>
    </w:p>
    <w:p w:rsidR="00D1446E" w:rsidRDefault="00D1446E" w:rsidP="00D1446E">
      <w:pPr>
        <w:pStyle w:val="bpuSponsor"/>
      </w:pPr>
      <w:r>
        <w:t>SYNOPSIS</w:t>
      </w:r>
    </w:p>
    <w:p w:rsidR="00D1446E" w:rsidRDefault="00D1446E" w:rsidP="00D1446E">
      <w:pPr>
        <w:pStyle w:val="bpuNormText"/>
      </w:pPr>
      <w:r>
        <w:tab/>
        <w:t xml:space="preserve">Prohibits electric and gas public utilities from collecting payment from residential budget billing plan customers whose service was interrupted as a result of major emergency event. </w:t>
      </w:r>
    </w:p>
    <w:p w:rsidR="00D1446E" w:rsidRDefault="00D1446E" w:rsidP="00D1446E">
      <w:pPr>
        <w:pStyle w:val="bpuNormText"/>
      </w:pPr>
    </w:p>
    <w:p w:rsidR="00D1446E" w:rsidRDefault="00D1446E" w:rsidP="00D1446E">
      <w:pPr>
        <w:pStyle w:val="bpuSponsor"/>
      </w:pPr>
      <w:r>
        <w:t xml:space="preserve">CURRENT VERSION OF TEXT </w:t>
      </w:r>
    </w:p>
    <w:p w:rsidR="00D1446E" w:rsidRDefault="00D1446E" w:rsidP="00D1446E">
      <w:pPr>
        <w:pStyle w:val="bpuNormText"/>
      </w:pPr>
      <w:r>
        <w:tab/>
        <w:t>As introduced.</w:t>
      </w:r>
    </w:p>
    <w:p w:rsidR="00D1446E" w:rsidRDefault="00D1446E" w:rsidP="00D144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1446E" w:rsidRDefault="00D144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1446E" w:rsidSect="00D144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B50D3" w:rsidRDefault="00AB50D3" w:rsidP="00AB50D3">
      <w:pPr>
        <w:pStyle w:val="HangingAnAct"/>
      </w:pPr>
      <w:r w:rsidRPr="00AB50D3">
        <w:rPr>
          <w:rStyle w:val="BillHead"/>
        </w:rPr>
        <w:lastRenderedPageBreak/>
        <w:t>An Act</w:t>
      </w:r>
      <w:r>
        <w:t xml:space="preserve"> </w:t>
      </w:r>
      <w:r w:rsidRPr="00455721">
        <w:t xml:space="preserve">concerning certain customer billing practices </w:t>
      </w:r>
      <w:r>
        <w:t>of electric and gas public utilities</w:t>
      </w:r>
      <w:r w:rsidRPr="00455721">
        <w:t xml:space="preserve"> and supplementing Title 48 of the Revised Statutes</w:t>
      </w:r>
      <w:r>
        <w:t>.</w:t>
      </w: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 xml:space="preserve">As used in </w:t>
      </w:r>
      <w:r w:rsidRPr="007925D5">
        <w:t>P.L.</w:t>
      </w:r>
      <w:r>
        <w:t xml:space="preserve">    </w:t>
      </w:r>
      <w:r w:rsidRPr="007925D5">
        <w:t>, c.</w:t>
      </w:r>
      <w:r>
        <w:t xml:space="preserve">    </w:t>
      </w:r>
      <w:r w:rsidRPr="007925D5">
        <w:t>(C.</w:t>
      </w:r>
      <w:r>
        <w:t xml:space="preserve">        </w:t>
      </w:r>
      <w:r w:rsidRPr="007925D5">
        <w:t>) (pending before the Legislature as this bill)</w:t>
      </w:r>
      <w:r>
        <w:rPr>
          <w:noProof/>
        </w:rPr>
        <w:t>:</w:t>
      </w: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D95928">
        <w:t>“</w:t>
      </w:r>
      <w:r>
        <w:t>Board</w:t>
      </w:r>
      <w:r w:rsidR="00D95928">
        <w:t>”</w:t>
      </w:r>
      <w:r>
        <w:t xml:space="preserve"> means the Board of Public Utilities or any successor agency.</w:t>
      </w:r>
    </w:p>
    <w:p w:rsidR="00AB50D3" w:rsidRPr="0050688B" w:rsidRDefault="00AB50D3" w:rsidP="00AB50D3">
      <w:r>
        <w:tab/>
        <w:t xml:space="preserve">“Budget billing plan” means a public utility service payment </w:t>
      </w:r>
      <w:r w:rsidRPr="0050688B">
        <w:t xml:space="preserve">plan </w:t>
      </w:r>
      <w:r>
        <w:t>that</w:t>
      </w:r>
      <w:r w:rsidRPr="0050688B">
        <w:t xml:space="preserve"> allow</w:t>
      </w:r>
      <w:r>
        <w:t>s</w:t>
      </w:r>
      <w:r w:rsidRPr="0050688B">
        <w:t xml:space="preserve"> a customer to pay a predetermined monthly rate for a set time period, based on the customer's average usage.</w:t>
      </w:r>
    </w:p>
    <w:p w:rsidR="00AB50D3" w:rsidRDefault="00AB50D3" w:rsidP="00AB50D3">
      <w:r>
        <w:tab/>
        <w:t>“Customer” means a residential customer receiving service from a public utility and participating in a budget billing plan offered by the public utility, as provided by any board rule, regulation, or order.</w:t>
      </w:r>
    </w:p>
    <w:p w:rsidR="00AB50D3" w:rsidRDefault="00AB50D3" w:rsidP="00AB50D3">
      <w:r>
        <w:tab/>
        <w:t>“Major e</w:t>
      </w:r>
      <w:r w:rsidRPr="000B2A1F">
        <w:t>mergency</w:t>
      </w:r>
      <w:r>
        <w:t xml:space="preserve"> event” means </w:t>
      </w:r>
      <w:r w:rsidRPr="00964C41">
        <w:t>a natural</w:t>
      </w:r>
      <w:r>
        <w:t xml:space="preserve"> or humanly caused</w:t>
      </w:r>
      <w:r w:rsidRPr="00964C41">
        <w:t xml:space="preserve"> occurrence arising from conditions beyond the control of the public utility, including but not limited to, a thunderstorm, </w:t>
      </w:r>
      <w:r>
        <w:t xml:space="preserve">earthquake, </w:t>
      </w:r>
      <w:r w:rsidRPr="00964C41">
        <w:t xml:space="preserve">tornado, hurricane, flood, heat wave, snowstorm, </w:t>
      </w:r>
      <w:r>
        <w:t xml:space="preserve">or </w:t>
      </w:r>
      <w:r w:rsidRPr="00964C41">
        <w:t>ice storm, which results in:</w:t>
      </w:r>
    </w:p>
    <w:p w:rsidR="00AB50D3" w:rsidRDefault="00AB50D3" w:rsidP="00AB50D3">
      <w:r>
        <w:tab/>
        <w:t>a.</w:t>
      </w:r>
      <w:r>
        <w:tab/>
      </w:r>
      <w:r w:rsidRPr="00964C41">
        <w:t xml:space="preserve">a sustained </w:t>
      </w:r>
      <w:r>
        <w:t xml:space="preserve">service </w:t>
      </w:r>
      <w:r w:rsidRPr="00964C41">
        <w:t xml:space="preserve">interruption </w:t>
      </w:r>
      <w:r>
        <w:t>to at least five</w:t>
      </w:r>
      <w:r w:rsidRPr="00964C41">
        <w:t xml:space="preserve"> percent of the customers </w:t>
      </w:r>
      <w:r>
        <w:t>with</w:t>
      </w:r>
      <w:r w:rsidRPr="00964C41">
        <w:t>in an operating area</w:t>
      </w:r>
      <w:r>
        <w:rPr>
          <w:rStyle w:val="term1"/>
          <w:b w:val="0"/>
        </w:rPr>
        <w:t xml:space="preserve"> or at least five</w:t>
      </w:r>
      <w:r w:rsidRPr="00964C41">
        <w:rPr>
          <w:rStyle w:val="term1"/>
          <w:b w:val="0"/>
        </w:rPr>
        <w:t xml:space="preserve"> percent of the </w:t>
      </w:r>
      <w:r>
        <w:t xml:space="preserve">utility’s </w:t>
      </w:r>
      <w:r w:rsidRPr="00964C41">
        <w:t xml:space="preserve">customers </w:t>
      </w:r>
      <w:r>
        <w:t>with</w:t>
      </w:r>
      <w:r w:rsidRPr="00964C41">
        <w:t>in</w:t>
      </w:r>
      <w:r w:rsidRPr="00964C41">
        <w:rPr>
          <w:rStyle w:val="term1"/>
          <w:b w:val="0"/>
        </w:rPr>
        <w:t xml:space="preserve"> a municipality or county located in an operating area;</w:t>
      </w:r>
      <w:r w:rsidRPr="00D03D14">
        <w:t xml:space="preserve"> </w:t>
      </w:r>
      <w:r w:rsidRPr="00964C41">
        <w:t>or</w:t>
      </w:r>
    </w:p>
    <w:p w:rsidR="00AB50D3" w:rsidRDefault="00AB50D3" w:rsidP="00AB50D3">
      <w:r>
        <w:tab/>
        <w:t>b.</w:t>
      </w:r>
      <w:r>
        <w:tab/>
      </w:r>
      <w:r w:rsidRPr="00964C41">
        <w:t>the declaration of a state of emergency or disaster by the State or by the federal government</w:t>
      </w:r>
      <w:r>
        <w:t>.</w:t>
      </w:r>
    </w:p>
    <w:p w:rsidR="00AB50D3" w:rsidRPr="00BE3A63" w:rsidRDefault="00AB50D3" w:rsidP="00AB50D3">
      <w:r>
        <w:tab/>
        <w:t xml:space="preserve">“Operating area” means </w:t>
      </w:r>
      <w:r w:rsidRPr="00BE3A63">
        <w:t xml:space="preserve">a defined geographical service territory </w:t>
      </w:r>
      <w:r>
        <w:t>where</w:t>
      </w:r>
      <w:r w:rsidRPr="00BE3A63">
        <w:t xml:space="preserve"> </w:t>
      </w:r>
      <w:r>
        <w:t>a public utility</w:t>
      </w:r>
      <w:r w:rsidRPr="00BE3A63">
        <w:t xml:space="preserve"> </w:t>
      </w:r>
      <w:r>
        <w:t xml:space="preserve">distributes electricity or natural gas, or both, to end users as </w:t>
      </w:r>
      <w:r w:rsidRPr="00BE3A63">
        <w:t xml:space="preserve">approved by the </w:t>
      </w:r>
      <w:r>
        <w:t>b</w:t>
      </w:r>
      <w:r w:rsidRPr="00BE3A63">
        <w:t>oard.</w:t>
      </w: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"Public utility" means a public utility as that term is defined in R.S.48:2-13, that transmits and distributes electricity or natural gas, or both, to end users within this State.</w:t>
      </w:r>
    </w:p>
    <w:p w:rsidR="00AB50D3" w:rsidRDefault="00AB50D3" w:rsidP="00AB50D3">
      <w:r>
        <w:tab/>
        <w:t>“Service i</w:t>
      </w:r>
      <w:r w:rsidRPr="00E45A0C">
        <w:t>nterruption</w:t>
      </w:r>
      <w:r>
        <w:t>”</w:t>
      </w:r>
      <w:r w:rsidRPr="00E45A0C">
        <w:t xml:space="preserve"> means the </w:t>
      </w:r>
      <w:r>
        <w:t>cessation</w:t>
      </w:r>
      <w:r w:rsidRPr="00E45A0C">
        <w:t xml:space="preserve"> of electric </w:t>
      </w:r>
      <w:r>
        <w:t xml:space="preserve">or natural gas </w:t>
      </w:r>
      <w:r w:rsidRPr="00E45A0C">
        <w:t xml:space="preserve">service </w:t>
      </w:r>
      <w:r>
        <w:t>by</w:t>
      </w:r>
      <w:r w:rsidRPr="00E45A0C">
        <w:t xml:space="preserve"> one or more customers</w:t>
      </w:r>
      <w:r w:rsidRPr="0073432A">
        <w:t xml:space="preserve"> </w:t>
      </w:r>
      <w:r>
        <w:t xml:space="preserve">of a public </w:t>
      </w:r>
      <w:r w:rsidRPr="00E45A0C">
        <w:t>utility.</w:t>
      </w: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B50D3" w:rsidRDefault="00AB50D3" w:rsidP="005471B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 xml:space="preserve">Notwithstanding the provisions of any other law, rule, regulation, or order to the contrary, the board shall prohibit a public utility from charging a customer for service by that public utility during any time the customer incurred a service interruption due to the customer having sustained damage to the customer’s residence from the effects of a major emergency event and until such time service is restored; provided, however, the board may allow a public utility to collect payment from a customer after the billing due date, pursuant to law, if the customer owes the public utility </w:t>
      </w:r>
      <w:r w:rsidR="005471B4">
        <w:br w:type="page"/>
      </w:r>
      <w:r>
        <w:t>any charge for service rendered prior to the date of a major emergency event.</w:t>
      </w: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B50D3" w:rsidRDefault="00AB50D3" w:rsidP="00AB50D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3.</w:t>
      </w:r>
      <w:r>
        <w:tab/>
        <w:t>This act shall take effect immediately.</w:t>
      </w:r>
    </w:p>
    <w:p w:rsidR="00AB50D3" w:rsidRDefault="00AB50D3" w:rsidP="00AB50D3"/>
    <w:p w:rsidR="00AB50D3" w:rsidRDefault="00AB50D3" w:rsidP="00AB50D3"/>
    <w:p w:rsidR="00AB50D3" w:rsidRDefault="00AB50D3" w:rsidP="00AB50D3">
      <w:pPr>
        <w:jc w:val="center"/>
      </w:pPr>
      <w:r>
        <w:t>STATEMENT</w:t>
      </w:r>
    </w:p>
    <w:p w:rsidR="00AB50D3" w:rsidRDefault="00AB50D3" w:rsidP="00AB50D3"/>
    <w:p w:rsidR="00AB50D3" w:rsidRDefault="00AB50D3" w:rsidP="005471B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directs the Board of Public Utilities (BPU) to prohibit any electric or gas public utility (utility) from charging a residential customer (customer) for electric or gas </w:t>
      </w:r>
      <w:r w:rsidR="00D95928">
        <w:t xml:space="preserve">utility </w:t>
      </w:r>
      <w:r>
        <w:t xml:space="preserve">service who participates in a budget billing plan offered by the utility, as provided by any </w:t>
      </w:r>
      <w:r w:rsidR="00D95928">
        <w:t>BPU</w:t>
      </w:r>
      <w:r>
        <w:t xml:space="preserve"> rule or regulation, if the customer incurred a service interruption due to the customer having sustained damage to the customer’s residence from the effects of a “major emergency event,” as that term is defined in the bill, until such time service is restored.  This prohibition does not extend to any utility collecting from a customer, pursuant to law, payment for utility service rendered prior to the date of the major emergency event.</w:t>
      </w:r>
    </w:p>
    <w:sectPr w:rsidR="00AB50D3" w:rsidSect="00D1446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F0E" w:rsidRDefault="00C10F0E">
      <w:r>
        <w:separator/>
      </w:r>
    </w:p>
  </w:endnote>
  <w:endnote w:type="continuationSeparator" w:id="0">
    <w:p w:rsidR="00C10F0E" w:rsidRDefault="00C1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F0E" w:rsidRDefault="00C10F0E">
      <w:r>
        <w:separator/>
      </w:r>
    </w:p>
  </w:footnote>
  <w:footnote w:type="continuationSeparator" w:id="0">
    <w:p w:rsidR="00C10F0E" w:rsidRDefault="00C10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B08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1446E" w:rsidRDefault="00D1446E" w:rsidP="00D1446E">
    <w:pPr>
      <w:pStyle w:val="bpuHeadSpon"/>
    </w:pPr>
    <w:r w:rsidRPr="00D1446E">
      <w:rPr>
        <w:rStyle w:val="bpuHeadSponChar"/>
      </w:rPr>
      <w:t>A3935</w:t>
    </w:r>
    <w:r>
      <w:t xml:space="preserve"> DANCER</w:t>
    </w:r>
  </w:p>
  <w:p w:rsidR="00D1446E" w:rsidRDefault="00D1446E" w:rsidP="00D144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0824">
      <w:rPr>
        <w:noProof/>
      </w:rPr>
      <w:t>3</w:t>
    </w:r>
    <w:r>
      <w:fldChar w:fldCharType="end"/>
    </w:r>
  </w:p>
  <w:p w:rsidR="00D1446E" w:rsidRDefault="00D1446E" w:rsidP="00D144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1446E" w:rsidRDefault="00D1446E" w:rsidP="00D1446E">
    <w:pPr>
      <w:pStyle w:val="bpuHeadSpon"/>
    </w:pPr>
    <w:r w:rsidRPr="00D1446E">
      <w:rPr>
        <w:rStyle w:val="bpuHeadSponChar"/>
      </w:rPr>
      <w:t>A3935</w:t>
    </w:r>
    <w:r>
      <w:t xml:space="preserve"> DANCER</w:t>
    </w:r>
  </w:p>
  <w:p w:rsidR="00D1446E" w:rsidRDefault="00D1446E" w:rsidP="00D144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0824">
      <w:rPr>
        <w:noProof/>
      </w:rPr>
      <w:t>2</w:t>
    </w:r>
    <w:r>
      <w:fldChar w:fldCharType="end"/>
    </w:r>
  </w:p>
  <w:p w:rsidR="00D1446E" w:rsidRDefault="00D1446E" w:rsidP="00D144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F0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5B8"/>
    <w:rsid w:val="001E6213"/>
    <w:rsid w:val="001F14C7"/>
    <w:rsid w:val="001F7405"/>
    <w:rsid w:val="00205533"/>
    <w:rsid w:val="00212B8D"/>
    <w:rsid w:val="002159DA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AC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1B4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82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0D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F0E"/>
    <w:rsid w:val="00C12E48"/>
    <w:rsid w:val="00C13D14"/>
    <w:rsid w:val="00C15F53"/>
    <w:rsid w:val="00C23F09"/>
    <w:rsid w:val="00C25356"/>
    <w:rsid w:val="00C328D0"/>
    <w:rsid w:val="00C43874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38B0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46E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928"/>
    <w:rsid w:val="00D9695B"/>
    <w:rsid w:val="00DA2417"/>
    <w:rsid w:val="00DA5585"/>
    <w:rsid w:val="00DB02AC"/>
    <w:rsid w:val="00DB6AA2"/>
    <w:rsid w:val="00DC4D9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A02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8EB6E327-78A0-44F3-813C-9E504D60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term1">
    <w:name w:val="term1"/>
    <w:basedOn w:val="DefaultParagraphFont"/>
    <w:rsid w:val="00AB50D3"/>
    <w:rPr>
      <w:b/>
      <w:bCs/>
    </w:rPr>
  </w:style>
  <w:style w:type="character" w:styleId="LineNumber">
    <w:name w:val="line number"/>
    <w:basedOn w:val="DefaultParagraphFont"/>
    <w:semiHidden/>
    <w:unhideWhenUsed/>
    <w:rsid w:val="00D14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593</Words>
  <Characters>3096</Characters>
  <Application>Microsoft Office Word</Application>
  <DocSecurity>0</DocSecurity>
  <Lines>92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A3935</vt:lpstr>
    </vt:vector>
  </TitlesOfParts>
  <Manager>R56</Manager>
  <Company>NJ Office of Legislative Services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A3935</dc:title>
  <dc:subject/>
  <dc:creator>Assemblyman  DANCER</dc:creator>
  <cp:keywords>A3935|3|AU |147|0|147|N|0|</cp:keywords>
  <dc:description>INTRODUCED APRIL 13, 2020</dc:description>
  <cp:lastModifiedBy>Todaro, Vivian</cp:lastModifiedBy>
  <cp:revision>2</cp:revision>
  <cp:lastPrinted>2020-04-10T17:03:00Z</cp:lastPrinted>
  <dcterms:created xsi:type="dcterms:W3CDTF">2020-04-14T00:03:00Z</dcterms:created>
  <dcterms:modified xsi:type="dcterms:W3CDTF">2020-04-14T00:03:00Z</dcterms:modified>
  <cp:category>ss.1-2: C.48:2-29.54 et seq.; s.3: Eff. date &amp; Note to ss. 1-2 to 2019/436_x000d_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