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6C521" w14:textId="58B9DA08" w:rsidR="00A0780A" w:rsidRDefault="00A0780A" w:rsidP="00A0780A">
      <w:pPr>
        <w:pStyle w:val="bpuBill"/>
      </w:pPr>
      <w:bookmarkStart w:id="0" w:name="bpuFrontPg"/>
      <w:bookmarkStart w:id="1" w:name="_GoBack"/>
      <w:bookmarkEnd w:id="0"/>
      <w:bookmarkEnd w:id="1"/>
      <w:r>
        <w:t xml:space="preserve">ASSEMBLY, No. 3947 </w:t>
      </w:r>
    </w:p>
    <w:p w14:paraId="6CEE4F87" w14:textId="4A547B7F" w:rsidR="00A0780A" w:rsidRPr="009D38FF" w:rsidRDefault="00A0780A" w:rsidP="00A0780A">
      <w:pPr>
        <w:pStyle w:val="bpuWpGraphic"/>
      </w:pPr>
      <w:r>
        <w:object w:dxaOrig="8985" w:dyaOrig="255" w14:anchorId="0D6DD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093588" r:id="rId8"/>
        </w:object>
      </w:r>
    </w:p>
    <w:p w14:paraId="03DC18AA" w14:textId="77777777" w:rsidR="00A0780A" w:rsidRDefault="00A0780A" w:rsidP="00A0780A">
      <w:pPr>
        <w:pStyle w:val="bpuState"/>
      </w:pPr>
      <w:r>
        <w:t>STATE OF NEW JERSEY</w:t>
      </w:r>
    </w:p>
    <w:p w14:paraId="5486D4EE" w14:textId="77777777" w:rsidR="00A0780A" w:rsidRDefault="00A0780A" w:rsidP="00A0780A">
      <w:pPr>
        <w:pStyle w:val="bpuLegislature"/>
      </w:pPr>
      <w:r>
        <w:t>219th LEGISLATURE</w:t>
      </w:r>
    </w:p>
    <w:p w14:paraId="18D49F33" w14:textId="42CDADDD" w:rsidR="00A0780A" w:rsidRDefault="00A0780A" w:rsidP="00A0780A">
      <w:pPr>
        <w:pStyle w:val="bpuWpGraphic"/>
      </w:pPr>
      <w:r>
        <w:object w:dxaOrig="8985" w:dyaOrig="255" w14:anchorId="53A38261">
          <v:shape id="_x0000_i1026" type="#_x0000_t75" style="width:6in;height:11.8pt" o:ole="">
            <v:imagedata r:id="rId7" o:title=""/>
          </v:shape>
          <o:OLEObject Type="Embed" ProgID="WPWin6.1" ShapeID="_x0000_i1026" DrawAspect="Content" ObjectID="_1650093589" r:id="rId9"/>
        </w:object>
      </w:r>
      <w:r>
        <w:t xml:space="preserve">  </w:t>
      </w:r>
    </w:p>
    <w:p w14:paraId="66239B90" w14:textId="77777777" w:rsidR="00A0780A" w:rsidRDefault="00A0780A" w:rsidP="00A0780A">
      <w:pPr>
        <w:pStyle w:val="bpuIntro"/>
      </w:pPr>
      <w:r>
        <w:t>INTRODUCED APRIL 13, 2020</w:t>
      </w:r>
    </w:p>
    <w:p w14:paraId="33FE8AD3" w14:textId="77777777" w:rsidR="00A0780A" w:rsidRDefault="00A0780A" w:rsidP="00A0780A">
      <w:pPr>
        <w:pStyle w:val="bpuIntro"/>
      </w:pPr>
    </w:p>
    <w:p w14:paraId="44F6D1EF" w14:textId="77777777" w:rsidR="00A0780A" w:rsidRDefault="00A0780A" w:rsidP="00A0780A">
      <w:pPr>
        <w:pStyle w:val="bpuIntro"/>
        <w:sectPr w:rsidR="00A0780A" w:rsidSect="00585C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1D0EA50" w14:textId="77777777" w:rsidR="00A0780A" w:rsidRDefault="00A0780A" w:rsidP="00A0780A">
      <w:pPr>
        <w:pStyle w:val="bpuIntro"/>
      </w:pPr>
    </w:p>
    <w:p w14:paraId="631C606B" w14:textId="77777777" w:rsidR="00A0780A" w:rsidRDefault="00A0780A" w:rsidP="00A0780A">
      <w:pPr>
        <w:pStyle w:val="bpuSponsor"/>
      </w:pPr>
      <w:r>
        <w:t>Sponsored by:</w:t>
      </w:r>
    </w:p>
    <w:p w14:paraId="19D7FEE9" w14:textId="77777777" w:rsidR="00A0780A" w:rsidRDefault="00A0780A" w:rsidP="00A0780A">
      <w:pPr>
        <w:pStyle w:val="bpuSponsor"/>
      </w:pPr>
      <w:r>
        <w:t>Assemblyman  WILLIAM F. MOEN, JR.</w:t>
      </w:r>
    </w:p>
    <w:p w14:paraId="4085DECC" w14:textId="77777777" w:rsidR="00A0780A" w:rsidRDefault="00A0780A" w:rsidP="00A0780A">
      <w:pPr>
        <w:pStyle w:val="bpuSponsor"/>
      </w:pPr>
      <w:r>
        <w:t>District 5 (Camden and Gloucester)</w:t>
      </w:r>
    </w:p>
    <w:p w14:paraId="0C47A40A" w14:textId="3AF221BE" w:rsidR="00A0780A" w:rsidRDefault="00584D4E" w:rsidP="00584D4E">
      <w:pPr>
        <w:pStyle w:val="bpuSponsor"/>
      </w:pPr>
      <w:r>
        <w:t>Assemblyman  RAJ MUKHERJI</w:t>
      </w:r>
    </w:p>
    <w:p w14:paraId="76054359" w14:textId="62EA56BA" w:rsidR="00584D4E" w:rsidRDefault="00584D4E" w:rsidP="00584D4E">
      <w:pPr>
        <w:pStyle w:val="bpuSponsor"/>
      </w:pPr>
      <w:r>
        <w:t>District 33 (Hudson)</w:t>
      </w:r>
    </w:p>
    <w:p w14:paraId="530E00ED" w14:textId="6C5CE9C1" w:rsidR="00584D4E" w:rsidRDefault="00585CFE" w:rsidP="00585CFE">
      <w:pPr>
        <w:pStyle w:val="bpuSponsor"/>
      </w:pPr>
      <w:r>
        <w:t>Assemblyman  RONALD S. DANCER</w:t>
      </w:r>
    </w:p>
    <w:p w14:paraId="438092F7" w14:textId="3B8E6BF0" w:rsidR="00585CFE" w:rsidRDefault="00585CFE" w:rsidP="00585CFE">
      <w:pPr>
        <w:pStyle w:val="bpuSponsor"/>
      </w:pPr>
      <w:r>
        <w:t>District 12 (Burlington, Middlesex, Monmouth and Ocean)</w:t>
      </w:r>
    </w:p>
    <w:p w14:paraId="61CFA888" w14:textId="77777777" w:rsidR="00585CFE" w:rsidRPr="00585CFE" w:rsidRDefault="00585CFE" w:rsidP="00585CFE">
      <w:pPr>
        <w:pStyle w:val="bpuSponsor"/>
      </w:pPr>
    </w:p>
    <w:p w14:paraId="6E95550D" w14:textId="77777777" w:rsidR="00A0780A" w:rsidRDefault="00A0780A" w:rsidP="00A0780A">
      <w:pPr>
        <w:pStyle w:val="bpuSponsor"/>
      </w:pPr>
    </w:p>
    <w:p w14:paraId="209FF57E" w14:textId="77777777" w:rsidR="00A0780A" w:rsidRDefault="00A0780A" w:rsidP="00A0780A">
      <w:pPr>
        <w:pStyle w:val="bpuSponsor"/>
      </w:pPr>
    </w:p>
    <w:p w14:paraId="276D982E" w14:textId="77777777" w:rsidR="00A0780A" w:rsidRDefault="00A0780A" w:rsidP="00A0780A">
      <w:pPr>
        <w:pStyle w:val="bpuSponsor"/>
      </w:pPr>
    </w:p>
    <w:p w14:paraId="67CBA103" w14:textId="77777777" w:rsidR="00A0780A" w:rsidRDefault="00A0780A" w:rsidP="00A0780A">
      <w:pPr>
        <w:pStyle w:val="bpuSponsor"/>
      </w:pPr>
      <w:r>
        <w:t>SYNOPSIS</w:t>
      </w:r>
    </w:p>
    <w:p w14:paraId="5E64461A" w14:textId="77777777" w:rsidR="00A0780A" w:rsidRDefault="00A0780A" w:rsidP="00A0780A">
      <w:pPr>
        <w:pStyle w:val="bpuNormText"/>
      </w:pPr>
      <w:r>
        <w:tab/>
        <w:t xml:space="preserve">Requires Higher Education Student Assistance Authority to suspend accrual of interest on certain New Jersey College Loans to Assist State Students Loan Program loans in deferment or forbearance.  </w:t>
      </w:r>
    </w:p>
    <w:p w14:paraId="149B00D9" w14:textId="1D7C1C98" w:rsidR="00A0780A" w:rsidRDefault="00A0780A" w:rsidP="00A0780A">
      <w:pPr>
        <w:pStyle w:val="bpuNormText"/>
      </w:pPr>
      <w:r>
        <w:t xml:space="preserve"> </w:t>
      </w:r>
    </w:p>
    <w:p w14:paraId="061A7D74" w14:textId="77777777" w:rsidR="00A0780A" w:rsidRDefault="00A0780A" w:rsidP="00A0780A">
      <w:pPr>
        <w:pStyle w:val="bpuSponsor"/>
      </w:pPr>
      <w:r>
        <w:t xml:space="preserve">CURRENT VERSION OF TEXT </w:t>
      </w:r>
    </w:p>
    <w:p w14:paraId="32F9859F" w14:textId="77777777" w:rsidR="00A0780A" w:rsidRDefault="00A0780A" w:rsidP="00A0780A">
      <w:pPr>
        <w:pStyle w:val="bpuNormText"/>
      </w:pPr>
      <w:r>
        <w:tab/>
        <w:t>As introduced.</w:t>
      </w:r>
    </w:p>
    <w:p w14:paraId="32BDA812" w14:textId="29880113" w:rsidR="00A0780A" w:rsidRDefault="00A0780A" w:rsidP="00A0780A">
      <w:pPr>
        <w:pStyle w:val="bpuNormText"/>
      </w:pPr>
      <w:r>
        <w:rPr>
          <w:noProof/>
        </w:rPr>
        <w:drawing>
          <wp:anchor distT="0" distB="0" distL="114300" distR="114300" simplePos="0" relativeHeight="251659264" behindDoc="1" locked="0" layoutInCell="1" allowOverlap="1" wp14:anchorId="619E0759" wp14:editId="6281DB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C54D16" w14:textId="77777777" w:rsidR="00A0780A" w:rsidRDefault="00A0780A" w:rsidP="008916EC">
      <w:pPr>
        <w:pStyle w:val="FronterPage"/>
        <w:tabs>
          <w:tab w:val="clear" w:pos="720"/>
          <w:tab w:val="clear" w:pos="1440"/>
          <w:tab w:val="clear" w:pos="2160"/>
          <w:tab w:val="clear" w:pos="2880"/>
          <w:tab w:val="clear" w:pos="3600"/>
          <w:tab w:val="clear" w:pos="4320"/>
          <w:tab w:val="clear" w:pos="5040"/>
        </w:tabs>
        <w:sectPr w:rsidR="00A0780A" w:rsidSect="00A0780A">
          <w:type w:val="continuous"/>
          <w:pgSz w:w="12240" w:h="20160" w:code="5"/>
          <w:pgMar w:top="1440" w:right="2275" w:bottom="1440" w:left="2275" w:header="72" w:footer="720" w:gutter="0"/>
          <w:pgNumType w:start="1"/>
          <w:cols w:space="720"/>
          <w:docGrid w:linePitch="360"/>
        </w:sectPr>
      </w:pPr>
    </w:p>
    <w:p w14:paraId="2DC7056E" w14:textId="7E57879A"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AA0C7E" w:rsidRPr="00AA0C7E">
        <w:rPr>
          <w:rStyle w:val="HangingAnActChar"/>
        </w:rPr>
        <w:t xml:space="preserve">concerning the </w:t>
      </w:r>
      <w:r w:rsidR="00EC4884">
        <w:rPr>
          <w:rStyle w:val="HangingAnActChar"/>
        </w:rPr>
        <w:t>suspension</w:t>
      </w:r>
      <w:r w:rsidR="00AA0C7E" w:rsidRPr="00AA0C7E">
        <w:rPr>
          <w:rStyle w:val="HangingAnActChar"/>
        </w:rPr>
        <w:t xml:space="preserve"> of interest under the New Jersey College Loans to Assist State Students Loan Program.  </w:t>
      </w:r>
    </w:p>
    <w:p w14:paraId="472819B0" w14:textId="77777777" w:rsidR="000B1054" w:rsidRPr="00D71D68" w:rsidRDefault="000B1054" w:rsidP="000B1054"/>
    <w:p w14:paraId="686E4EC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6AD0F9F6" w14:textId="7F6AE1D8" w:rsidR="00686AEB" w:rsidRDefault="00686AEB" w:rsidP="00686AEB"/>
    <w:p w14:paraId="42671680" w14:textId="27C42DA6" w:rsidR="00AA0C7E" w:rsidRDefault="00A65A8D" w:rsidP="002F1CAB">
      <w:r>
        <w:tab/>
        <w:t xml:space="preserve">1.  </w:t>
      </w:r>
      <w:r w:rsidR="006014F8">
        <w:t>T</w:t>
      </w:r>
      <w:r w:rsidR="00E92B45">
        <w:t xml:space="preserve">he Higher Education Student Assistance Authority shall </w:t>
      </w:r>
      <w:bookmarkStart w:id="2" w:name="_Hlk35852313"/>
      <w:r w:rsidR="00EC4884">
        <w:t>suspend</w:t>
      </w:r>
      <w:r w:rsidR="00E92B45">
        <w:t xml:space="preserve"> </w:t>
      </w:r>
      <w:r>
        <w:t xml:space="preserve">the accrual of interest on </w:t>
      </w:r>
      <w:r w:rsidR="00A52FA2">
        <w:t xml:space="preserve">a </w:t>
      </w:r>
      <w:r>
        <w:t xml:space="preserve">New Jersey College Loans to Assist State Students Loan Program loan, </w:t>
      </w:r>
      <w:r w:rsidR="00A52FA2">
        <w:t>if the</w:t>
      </w:r>
      <w:r>
        <w:t xml:space="preserve"> borrower </w:t>
      </w:r>
      <w:r w:rsidR="00A52FA2">
        <w:t xml:space="preserve">of the loan </w:t>
      </w:r>
      <w:bookmarkStart w:id="3" w:name="_Hlk37245010"/>
      <w:r w:rsidR="0047360B">
        <w:t xml:space="preserve">applies for a loan deferment or loan forbearance due to temporary </w:t>
      </w:r>
      <w:r w:rsidR="00921A03">
        <w:t xml:space="preserve">total </w:t>
      </w:r>
      <w:r w:rsidR="0047360B">
        <w:t>disability, unemployment, or financial hardship between March 9, 2020 and September 9, 2020</w:t>
      </w:r>
      <w:r w:rsidR="00921A03">
        <w:t>,</w:t>
      </w:r>
      <w:r w:rsidR="0047360B">
        <w:t xml:space="preserve"> and is approved for</w:t>
      </w:r>
      <w:bookmarkEnd w:id="2"/>
      <w:r w:rsidR="0047360B">
        <w:t xml:space="preserve"> </w:t>
      </w:r>
      <w:r w:rsidR="00921A03">
        <w:t xml:space="preserve">such a </w:t>
      </w:r>
      <w:r w:rsidR="0047360B">
        <w:t xml:space="preserve">loan deferment or loan forbearance.  </w:t>
      </w:r>
      <w:bookmarkEnd w:id="3"/>
    </w:p>
    <w:p w14:paraId="1BC4D647" w14:textId="77777777" w:rsidR="00530F42" w:rsidRDefault="00530F42" w:rsidP="00686AEB"/>
    <w:p w14:paraId="6E12521E" w14:textId="1120DA08" w:rsidR="00686AEB" w:rsidRDefault="00530F42" w:rsidP="00686AEB">
      <w:r>
        <w:tab/>
      </w:r>
      <w:r w:rsidR="009F13D8">
        <w:t>2</w:t>
      </w:r>
      <w:r>
        <w:t xml:space="preserve">.  </w:t>
      </w:r>
      <w:r w:rsidR="009667B1">
        <w:t>This act shall take effect</w:t>
      </w:r>
      <w:r w:rsidR="00D26337">
        <w:t xml:space="preserve"> immediately</w:t>
      </w:r>
      <w:r w:rsidR="007D058F">
        <w:t>.</w:t>
      </w:r>
    </w:p>
    <w:p w14:paraId="2B85120C" w14:textId="77777777" w:rsidR="00D26337" w:rsidRPr="00AA7880" w:rsidRDefault="00D26337" w:rsidP="00686AEB"/>
    <w:p w14:paraId="4FE53D90" w14:textId="77777777" w:rsidR="00686AEB" w:rsidRPr="00CE7BD8" w:rsidRDefault="00686AEB" w:rsidP="00686AEB"/>
    <w:p w14:paraId="2877901C" w14:textId="77777777" w:rsidR="00686AEB" w:rsidRPr="00AA7880" w:rsidRDefault="00686AEB" w:rsidP="00686AEB">
      <w:pPr>
        <w:jc w:val="center"/>
      </w:pPr>
      <w:r w:rsidRPr="00D71D68">
        <w:t>STATEMENT</w:t>
      </w:r>
    </w:p>
    <w:p w14:paraId="0DE05100" w14:textId="1755C958" w:rsidR="00686AEB" w:rsidRDefault="00686AEB" w:rsidP="00686AEB"/>
    <w:p w14:paraId="5119FD59" w14:textId="11D45DF5" w:rsidR="00D26337" w:rsidRDefault="00CA5207" w:rsidP="00686AEB">
      <w:r>
        <w:tab/>
        <w:t>Under current regulations governing the New Jersey College Loans to Assist State Student (NJCLASS) Loan Program, the Higher Education Student Assistance Authority (HESAA) is permitted to grant NJCLASS loan borrowers deferment or forbearance under certain circumstances</w:t>
      </w:r>
      <w:r w:rsidR="00CC062B">
        <w:t xml:space="preserve"> in the repayment of NJCLASS loans</w:t>
      </w:r>
      <w:r>
        <w:t xml:space="preserve">.  </w:t>
      </w:r>
      <w:r w:rsidR="00CC062B" w:rsidRPr="00CC062B">
        <w:t xml:space="preserve">During periods of authorized deferment, </w:t>
      </w:r>
      <w:r w:rsidR="00CC062B">
        <w:t xml:space="preserve">borrowers may </w:t>
      </w:r>
      <w:r w:rsidR="00CC062B" w:rsidRPr="00CC062B">
        <w:t>be permitted to defer payments of interest and/or loan principal for specified periods of time</w:t>
      </w:r>
      <w:r w:rsidR="00CC062B">
        <w:t>.  B</w:t>
      </w:r>
      <w:r w:rsidR="00CC062B" w:rsidRPr="00CC062B">
        <w:t>orrowers</w:t>
      </w:r>
      <w:r w:rsidR="00CC062B">
        <w:t>, however,</w:t>
      </w:r>
      <w:r w:rsidR="00CC062B" w:rsidRPr="00CC062B">
        <w:t xml:space="preserve"> remain responsible for the payment of the interest accruing on their loan, except for during approved periods of temporary total disability of the eligible student borrower.</w:t>
      </w:r>
      <w:r w:rsidR="00CC062B">
        <w:t xml:space="preserve">  </w:t>
      </w:r>
      <w:r w:rsidR="00CC062B" w:rsidRPr="00CC062B">
        <w:t>Forbearance</w:t>
      </w:r>
      <w:r w:rsidR="00EC4884">
        <w:t>, meanwhile,</w:t>
      </w:r>
      <w:r w:rsidR="00CC062B" w:rsidRPr="00CC062B">
        <w:t xml:space="preserve"> may be granted </w:t>
      </w:r>
      <w:r w:rsidR="00CC062B">
        <w:t xml:space="preserve">to a borrower </w:t>
      </w:r>
      <w:r w:rsidR="00CC062B" w:rsidRPr="00CC062B">
        <w:t>for situations including, but not limited to, financial hardship</w:t>
      </w:r>
      <w:r w:rsidR="00CC062B">
        <w:t xml:space="preserve">.  </w:t>
      </w:r>
      <w:r w:rsidR="00CC062B" w:rsidRPr="00CC062B">
        <w:t xml:space="preserve">In granting a forbearance, </w:t>
      </w:r>
      <w:r w:rsidR="00CC062B">
        <w:t xml:space="preserve">HESAA </w:t>
      </w:r>
      <w:r w:rsidR="00CC062B" w:rsidRPr="00CC062B">
        <w:t>permits</w:t>
      </w:r>
      <w:r w:rsidR="00CC062B">
        <w:t>: 1)</w:t>
      </w:r>
      <w:r w:rsidR="00CC062B" w:rsidRPr="00CC062B">
        <w:t xml:space="preserve"> a temporary cessation of principal payments and temporarily permits payments of interest only</w:t>
      </w:r>
      <w:r w:rsidR="00CC062B">
        <w:t xml:space="preserve"> </w:t>
      </w:r>
      <w:r w:rsidR="00CC062B" w:rsidRPr="00CC062B">
        <w:t xml:space="preserve">or </w:t>
      </w:r>
      <w:r w:rsidR="00CC062B">
        <w:t xml:space="preserve">2) </w:t>
      </w:r>
      <w:r w:rsidR="00CC062B" w:rsidRPr="00CC062B">
        <w:t xml:space="preserve">a temporary cessation of both principal and interest payments. </w:t>
      </w:r>
      <w:r w:rsidR="00CC062B">
        <w:t xml:space="preserve"> </w:t>
      </w:r>
      <w:r w:rsidR="00CC062B" w:rsidRPr="00CC062B">
        <w:t>Interest continues to accrue during all forbearance periods.</w:t>
      </w:r>
    </w:p>
    <w:p w14:paraId="5E809F3D" w14:textId="5313390E" w:rsidR="00EC4884" w:rsidRDefault="00EC4884" w:rsidP="00686AEB">
      <w:r>
        <w:tab/>
        <w:t xml:space="preserve">This bill would require HESAA to </w:t>
      </w:r>
      <w:r w:rsidRPr="00EC4884">
        <w:t>suspend the accrual of interest on NJCLASS loans</w:t>
      </w:r>
      <w:r w:rsidR="00921A03">
        <w:t xml:space="preserve">, the borrowers of which </w:t>
      </w:r>
      <w:r w:rsidR="00921A03" w:rsidRPr="00921A03">
        <w:t>appl</w:t>
      </w:r>
      <w:r w:rsidR="00921A03">
        <w:t>y</w:t>
      </w:r>
      <w:r w:rsidR="00921A03" w:rsidRPr="00921A03">
        <w:t xml:space="preserve"> for a loan deferment or loan forbearance due to temporary </w:t>
      </w:r>
      <w:r w:rsidR="00921A03">
        <w:t xml:space="preserve">total </w:t>
      </w:r>
      <w:r w:rsidR="00921A03" w:rsidRPr="00921A03">
        <w:t xml:space="preserve">disability, unemployment, or financial hardship between March 9, 2020 and September 9, 2020, and </w:t>
      </w:r>
      <w:r w:rsidR="00921A03">
        <w:t xml:space="preserve">are </w:t>
      </w:r>
      <w:r w:rsidR="00921A03" w:rsidRPr="00921A03">
        <w:t xml:space="preserve">approved for </w:t>
      </w:r>
      <w:r w:rsidR="00AE2A6E">
        <w:t xml:space="preserve">the </w:t>
      </w:r>
      <w:r w:rsidR="00921A03" w:rsidRPr="00921A03">
        <w:t xml:space="preserve">loan deferment or loan forbearance.  </w:t>
      </w:r>
    </w:p>
    <w:sectPr w:rsidR="00EC4884" w:rsidSect="00A0780A">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F03FC" w14:textId="77777777" w:rsidR="00955434" w:rsidRDefault="00955434">
      <w:r>
        <w:separator/>
      </w:r>
    </w:p>
  </w:endnote>
  <w:endnote w:type="continuationSeparator" w:id="0">
    <w:p w14:paraId="2FE65764" w14:textId="77777777" w:rsidR="00955434" w:rsidRDefault="0095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DD51D" w14:textId="44404449" w:rsidR="00584D4E" w:rsidRDefault="00585CFE" w:rsidP="00585CFE">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5B82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A8F6A" w14:textId="77777777" w:rsidR="00955434" w:rsidRDefault="00955434">
      <w:r>
        <w:separator/>
      </w:r>
    </w:p>
  </w:footnote>
  <w:footnote w:type="continuationSeparator" w:id="0">
    <w:p w14:paraId="623A0169" w14:textId="77777777" w:rsidR="00955434" w:rsidRDefault="00955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7DA68" w14:textId="77777777" w:rsidR="00665CBC" w:rsidRDefault="002F3434">
    <w:pPr>
      <w:pStyle w:val="Header"/>
    </w:pPr>
    <w:r>
      <w:rPr>
        <w:noProof/>
      </w:rPr>
      <w:pict w14:anchorId="02A97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5D6A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CC300" w14:textId="4DD37F7A" w:rsidR="00665CBC" w:rsidRDefault="00665CBC" w:rsidP="00686AEB">
    <w:pPr>
      <w:pStyle w:val="Header"/>
      <w:jc w:val="center"/>
      <w:rPr>
        <w:rStyle w:val="PageNumber"/>
      </w:rPr>
    </w:pPr>
  </w:p>
  <w:p w14:paraId="45CE37D2" w14:textId="67B2420C" w:rsidR="00A0780A" w:rsidRDefault="00A0780A" w:rsidP="00A0780A">
    <w:pPr>
      <w:pStyle w:val="bpuHeadSpon"/>
    </w:pPr>
    <w:r w:rsidRPr="00A0780A">
      <w:rPr>
        <w:rStyle w:val="bpuHeadSponChar"/>
      </w:rPr>
      <w:t>A3947</w:t>
    </w:r>
    <w:r>
      <w:t xml:space="preserve"> MOEN</w:t>
    </w:r>
  </w:p>
  <w:p w14:paraId="3C9CBD92" w14:textId="0D06CE7C" w:rsidR="00A0780A" w:rsidRDefault="00A0780A" w:rsidP="00A0780A">
    <w:pPr>
      <w:pStyle w:val="bpuHeadSpon"/>
    </w:pPr>
    <w:r>
      <w:fldChar w:fldCharType="begin"/>
    </w:r>
    <w:r>
      <w:instrText xml:space="preserve"> PAGE  \* MERGEFORMAT </w:instrText>
    </w:r>
    <w:r>
      <w:fldChar w:fldCharType="separate"/>
    </w:r>
    <w:r w:rsidR="00D423A9">
      <w:rPr>
        <w:noProof/>
      </w:rPr>
      <w:t>4</w:t>
    </w:r>
    <w:r>
      <w:fldChar w:fldCharType="end"/>
    </w:r>
  </w:p>
  <w:p w14:paraId="11B1129D" w14:textId="77777777" w:rsidR="00A0780A" w:rsidRDefault="00A0780A" w:rsidP="00A07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3F73F" w14:textId="7165006B" w:rsidR="00665CBC" w:rsidRDefault="00665CBC">
    <w:pPr>
      <w:pStyle w:val="Header"/>
    </w:pPr>
  </w:p>
  <w:p w14:paraId="4ACE00FB" w14:textId="69425BA6" w:rsidR="00A0780A" w:rsidRDefault="00A0780A" w:rsidP="00A0780A">
    <w:pPr>
      <w:pStyle w:val="bpuHeadSpon"/>
    </w:pPr>
    <w:r w:rsidRPr="00A0780A">
      <w:rPr>
        <w:rStyle w:val="bpuHeadSponChar"/>
      </w:rPr>
      <w:t>A3947</w:t>
    </w:r>
    <w:r>
      <w:t xml:space="preserve"> MOEN</w:t>
    </w:r>
    <w:r w:rsidR="00584D4E">
      <w:t>, MUKHERJI</w:t>
    </w:r>
  </w:p>
  <w:p w14:paraId="1D60771E" w14:textId="0D85243A" w:rsidR="00A0780A" w:rsidRDefault="00A0780A" w:rsidP="00A0780A">
    <w:pPr>
      <w:pStyle w:val="bpuHeadSpon"/>
    </w:pPr>
    <w:r>
      <w:fldChar w:fldCharType="begin"/>
    </w:r>
    <w:r>
      <w:instrText xml:space="preserve"> PAGE  \* MERGEFORMAT </w:instrText>
    </w:r>
    <w:r>
      <w:fldChar w:fldCharType="separate"/>
    </w:r>
    <w:r w:rsidR="00DB1A98">
      <w:rPr>
        <w:noProof/>
      </w:rPr>
      <w:t>2</w:t>
    </w:r>
    <w:r>
      <w:fldChar w:fldCharType="end"/>
    </w:r>
  </w:p>
  <w:p w14:paraId="674293A9" w14:textId="77777777" w:rsidR="00A0780A" w:rsidRDefault="00A0780A" w:rsidP="00A0780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22BE"/>
    <w:multiLevelType w:val="hybridMultilevel"/>
    <w:tmpl w:val="9BE2C936"/>
    <w:lvl w:ilvl="0" w:tplc="1046BF90">
      <w:start w:val="1"/>
      <w:numFmt w:val="decimal"/>
      <w:lvlText w:val="%1."/>
      <w:lvlJc w:val="left"/>
      <w:pPr>
        <w:ind w:left="756" w:hanging="468"/>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17D32261"/>
    <w:multiLevelType w:val="hybridMultilevel"/>
    <w:tmpl w:val="A5CE5222"/>
    <w:lvl w:ilvl="0" w:tplc="88E64B2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6C2D4EB6"/>
    <w:multiLevelType w:val="hybridMultilevel"/>
    <w:tmpl w:val="C0727744"/>
    <w:lvl w:ilvl="0" w:tplc="5E6CBE14">
      <w:start w:val="1"/>
      <w:numFmt w:val="decimal"/>
      <w:lvlText w:val="%1."/>
      <w:lvlJc w:val="left"/>
      <w:pPr>
        <w:ind w:left="756" w:hanging="468"/>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5026"/>
    <w:rsid w:val="000160A5"/>
    <w:rsid w:val="0002335B"/>
    <w:rsid w:val="0003549A"/>
    <w:rsid w:val="000367AE"/>
    <w:rsid w:val="00043B22"/>
    <w:rsid w:val="00053BB2"/>
    <w:rsid w:val="00054975"/>
    <w:rsid w:val="00057D20"/>
    <w:rsid w:val="0006197C"/>
    <w:rsid w:val="0006281F"/>
    <w:rsid w:val="0008141C"/>
    <w:rsid w:val="00091381"/>
    <w:rsid w:val="00094A55"/>
    <w:rsid w:val="0009658B"/>
    <w:rsid w:val="000A44A7"/>
    <w:rsid w:val="000B1054"/>
    <w:rsid w:val="000B3411"/>
    <w:rsid w:val="000C054C"/>
    <w:rsid w:val="000C12C2"/>
    <w:rsid w:val="000D11AF"/>
    <w:rsid w:val="000D6255"/>
    <w:rsid w:val="000D6262"/>
    <w:rsid w:val="000D7B4A"/>
    <w:rsid w:val="000E4006"/>
    <w:rsid w:val="000F3DA2"/>
    <w:rsid w:val="000F5AF5"/>
    <w:rsid w:val="000F5FDE"/>
    <w:rsid w:val="000F7466"/>
    <w:rsid w:val="0013000E"/>
    <w:rsid w:val="00133F81"/>
    <w:rsid w:val="00135943"/>
    <w:rsid w:val="00162FCD"/>
    <w:rsid w:val="001645FB"/>
    <w:rsid w:val="00173D2B"/>
    <w:rsid w:val="00174CA4"/>
    <w:rsid w:val="00181676"/>
    <w:rsid w:val="00183603"/>
    <w:rsid w:val="00184CB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AB"/>
    <w:rsid w:val="002F3BA6"/>
    <w:rsid w:val="00315320"/>
    <w:rsid w:val="00325776"/>
    <w:rsid w:val="00325E27"/>
    <w:rsid w:val="00330395"/>
    <w:rsid w:val="00333704"/>
    <w:rsid w:val="00336624"/>
    <w:rsid w:val="0034025F"/>
    <w:rsid w:val="00340458"/>
    <w:rsid w:val="0034200F"/>
    <w:rsid w:val="003446A0"/>
    <w:rsid w:val="0034481B"/>
    <w:rsid w:val="00350130"/>
    <w:rsid w:val="0035321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E7A"/>
    <w:rsid w:val="0045118A"/>
    <w:rsid w:val="00455D51"/>
    <w:rsid w:val="00456BF9"/>
    <w:rsid w:val="00461057"/>
    <w:rsid w:val="004704A8"/>
    <w:rsid w:val="00471102"/>
    <w:rsid w:val="00471F18"/>
    <w:rsid w:val="0047360B"/>
    <w:rsid w:val="00484144"/>
    <w:rsid w:val="00484C19"/>
    <w:rsid w:val="00485866"/>
    <w:rsid w:val="00492076"/>
    <w:rsid w:val="00493B1D"/>
    <w:rsid w:val="0049528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F42"/>
    <w:rsid w:val="00532A32"/>
    <w:rsid w:val="00540B0B"/>
    <w:rsid w:val="005413A0"/>
    <w:rsid w:val="0054340E"/>
    <w:rsid w:val="0054460F"/>
    <w:rsid w:val="005536CD"/>
    <w:rsid w:val="00554051"/>
    <w:rsid w:val="00557240"/>
    <w:rsid w:val="005651F3"/>
    <w:rsid w:val="00572184"/>
    <w:rsid w:val="00577A15"/>
    <w:rsid w:val="00580533"/>
    <w:rsid w:val="00584D4E"/>
    <w:rsid w:val="00585CFE"/>
    <w:rsid w:val="0059131D"/>
    <w:rsid w:val="005B3F92"/>
    <w:rsid w:val="005B479C"/>
    <w:rsid w:val="005B561E"/>
    <w:rsid w:val="005C07E4"/>
    <w:rsid w:val="005C2124"/>
    <w:rsid w:val="005C336F"/>
    <w:rsid w:val="005C7F3C"/>
    <w:rsid w:val="005E017C"/>
    <w:rsid w:val="005E50C6"/>
    <w:rsid w:val="005F2A97"/>
    <w:rsid w:val="005F399B"/>
    <w:rsid w:val="006014F8"/>
    <w:rsid w:val="006019F8"/>
    <w:rsid w:val="00605B20"/>
    <w:rsid w:val="0061062F"/>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C9"/>
    <w:rsid w:val="007256D1"/>
    <w:rsid w:val="007279FD"/>
    <w:rsid w:val="007502CB"/>
    <w:rsid w:val="00752D79"/>
    <w:rsid w:val="00752E20"/>
    <w:rsid w:val="00756EDE"/>
    <w:rsid w:val="0076190C"/>
    <w:rsid w:val="00781B4D"/>
    <w:rsid w:val="007824BF"/>
    <w:rsid w:val="00783B8D"/>
    <w:rsid w:val="00794B94"/>
    <w:rsid w:val="00794BD4"/>
    <w:rsid w:val="007A2F73"/>
    <w:rsid w:val="007A3061"/>
    <w:rsid w:val="007A5A0B"/>
    <w:rsid w:val="007C0E14"/>
    <w:rsid w:val="007C7DE4"/>
    <w:rsid w:val="007D058F"/>
    <w:rsid w:val="007D40CB"/>
    <w:rsid w:val="007D5796"/>
    <w:rsid w:val="007D59C0"/>
    <w:rsid w:val="007D7D9C"/>
    <w:rsid w:val="007F485D"/>
    <w:rsid w:val="007F6050"/>
    <w:rsid w:val="00813627"/>
    <w:rsid w:val="00832816"/>
    <w:rsid w:val="00836AB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C1"/>
    <w:rsid w:val="008B2850"/>
    <w:rsid w:val="008C79B3"/>
    <w:rsid w:val="008D77BD"/>
    <w:rsid w:val="008E454C"/>
    <w:rsid w:val="008F1E5A"/>
    <w:rsid w:val="00901BDA"/>
    <w:rsid w:val="009121D8"/>
    <w:rsid w:val="00916F7A"/>
    <w:rsid w:val="00917FE3"/>
    <w:rsid w:val="00921A03"/>
    <w:rsid w:val="009318C7"/>
    <w:rsid w:val="00931C09"/>
    <w:rsid w:val="009348C2"/>
    <w:rsid w:val="009440D0"/>
    <w:rsid w:val="009523A3"/>
    <w:rsid w:val="00954AC3"/>
    <w:rsid w:val="00955434"/>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3D8"/>
    <w:rsid w:val="009F4FAC"/>
    <w:rsid w:val="00A017C0"/>
    <w:rsid w:val="00A0780A"/>
    <w:rsid w:val="00A11228"/>
    <w:rsid w:val="00A222C2"/>
    <w:rsid w:val="00A305D6"/>
    <w:rsid w:val="00A342C4"/>
    <w:rsid w:val="00A34D90"/>
    <w:rsid w:val="00A50F6B"/>
    <w:rsid w:val="00A52237"/>
    <w:rsid w:val="00A52FA2"/>
    <w:rsid w:val="00A551D6"/>
    <w:rsid w:val="00A6251B"/>
    <w:rsid w:val="00A65A8D"/>
    <w:rsid w:val="00A6754E"/>
    <w:rsid w:val="00A70F58"/>
    <w:rsid w:val="00A72987"/>
    <w:rsid w:val="00A7346B"/>
    <w:rsid w:val="00A84C4F"/>
    <w:rsid w:val="00A932A1"/>
    <w:rsid w:val="00A96E06"/>
    <w:rsid w:val="00AA0C7E"/>
    <w:rsid w:val="00AA105B"/>
    <w:rsid w:val="00AA6197"/>
    <w:rsid w:val="00AA6C70"/>
    <w:rsid w:val="00AB16FD"/>
    <w:rsid w:val="00AB4813"/>
    <w:rsid w:val="00AC6466"/>
    <w:rsid w:val="00AC7639"/>
    <w:rsid w:val="00AD08BB"/>
    <w:rsid w:val="00AD0EC0"/>
    <w:rsid w:val="00AD70D6"/>
    <w:rsid w:val="00AD75BC"/>
    <w:rsid w:val="00AD7BB0"/>
    <w:rsid w:val="00AD7BC9"/>
    <w:rsid w:val="00AE1871"/>
    <w:rsid w:val="00AE2A6E"/>
    <w:rsid w:val="00AF1A8C"/>
    <w:rsid w:val="00AF7F33"/>
    <w:rsid w:val="00B0116D"/>
    <w:rsid w:val="00B01173"/>
    <w:rsid w:val="00B02F35"/>
    <w:rsid w:val="00B05A3C"/>
    <w:rsid w:val="00B07100"/>
    <w:rsid w:val="00B1138C"/>
    <w:rsid w:val="00B22742"/>
    <w:rsid w:val="00B2574A"/>
    <w:rsid w:val="00B35D8A"/>
    <w:rsid w:val="00B36144"/>
    <w:rsid w:val="00B45B34"/>
    <w:rsid w:val="00B57047"/>
    <w:rsid w:val="00B6029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207"/>
    <w:rsid w:val="00CB6246"/>
    <w:rsid w:val="00CC062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337"/>
    <w:rsid w:val="00D268AC"/>
    <w:rsid w:val="00D27FF3"/>
    <w:rsid w:val="00D343D0"/>
    <w:rsid w:val="00D3664D"/>
    <w:rsid w:val="00D423A9"/>
    <w:rsid w:val="00D500E9"/>
    <w:rsid w:val="00D507BC"/>
    <w:rsid w:val="00D6090A"/>
    <w:rsid w:val="00D62FA3"/>
    <w:rsid w:val="00D63B6F"/>
    <w:rsid w:val="00D64A90"/>
    <w:rsid w:val="00D9410B"/>
    <w:rsid w:val="00D9695B"/>
    <w:rsid w:val="00DA2417"/>
    <w:rsid w:val="00DA5585"/>
    <w:rsid w:val="00DB02AC"/>
    <w:rsid w:val="00DB1A9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B45"/>
    <w:rsid w:val="00E93836"/>
    <w:rsid w:val="00EA4AB8"/>
    <w:rsid w:val="00EA7C16"/>
    <w:rsid w:val="00EB72BA"/>
    <w:rsid w:val="00EC1F25"/>
    <w:rsid w:val="00EC488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36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B235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A0C7E"/>
    <w:pPr>
      <w:ind w:left="720"/>
      <w:contextualSpacing/>
    </w:pPr>
  </w:style>
  <w:style w:type="character" w:styleId="CommentReference">
    <w:name w:val="annotation reference"/>
    <w:basedOn w:val="DefaultParagraphFont"/>
    <w:semiHidden/>
    <w:unhideWhenUsed/>
    <w:rsid w:val="0076190C"/>
    <w:rPr>
      <w:sz w:val="16"/>
      <w:szCs w:val="16"/>
    </w:rPr>
  </w:style>
  <w:style w:type="paragraph" w:styleId="CommentText">
    <w:name w:val="annotation text"/>
    <w:basedOn w:val="Normal"/>
    <w:link w:val="CommentTextChar"/>
    <w:semiHidden/>
    <w:unhideWhenUsed/>
    <w:rsid w:val="0076190C"/>
    <w:pPr>
      <w:spacing w:line="240" w:lineRule="auto"/>
    </w:pPr>
    <w:rPr>
      <w:sz w:val="20"/>
      <w:szCs w:val="20"/>
    </w:rPr>
  </w:style>
  <w:style w:type="character" w:customStyle="1" w:styleId="CommentTextChar">
    <w:name w:val="Comment Text Char"/>
    <w:basedOn w:val="DefaultParagraphFont"/>
    <w:link w:val="CommentText"/>
    <w:semiHidden/>
    <w:rsid w:val="0076190C"/>
    <w:rPr>
      <w:spacing w:val="4"/>
    </w:rPr>
  </w:style>
  <w:style w:type="paragraph" w:styleId="CommentSubject">
    <w:name w:val="annotation subject"/>
    <w:basedOn w:val="CommentText"/>
    <w:next w:val="CommentText"/>
    <w:link w:val="CommentSubjectChar"/>
    <w:semiHidden/>
    <w:unhideWhenUsed/>
    <w:rsid w:val="0076190C"/>
    <w:rPr>
      <w:b/>
      <w:bCs/>
    </w:rPr>
  </w:style>
  <w:style w:type="character" w:customStyle="1" w:styleId="CommentSubjectChar">
    <w:name w:val="Comment Subject Char"/>
    <w:basedOn w:val="CommentTextChar"/>
    <w:link w:val="CommentSubject"/>
    <w:semiHidden/>
    <w:rsid w:val="0076190C"/>
    <w:rPr>
      <w:b/>
      <w:bCs/>
      <w:spacing w:val="4"/>
    </w:rPr>
  </w:style>
  <w:style w:type="paragraph" w:styleId="BalloonText">
    <w:name w:val="Balloon Text"/>
    <w:basedOn w:val="Normal"/>
    <w:link w:val="BalloonTextChar"/>
    <w:semiHidden/>
    <w:unhideWhenUsed/>
    <w:rsid w:val="007619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90C"/>
    <w:rPr>
      <w:rFonts w:ascii="Segoe UI" w:hAnsi="Segoe UI" w:cs="Segoe UI"/>
      <w:spacing w:val="4"/>
      <w:sz w:val="18"/>
      <w:szCs w:val="18"/>
    </w:rPr>
  </w:style>
  <w:style w:type="character" w:styleId="LineNumber">
    <w:name w:val="line number"/>
    <w:basedOn w:val="DefaultParagraphFont"/>
    <w:semiHidden/>
    <w:unhideWhenUsed/>
    <w:rsid w:val="00A07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2187</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A3947</vt:lpstr>
    </vt:vector>
  </TitlesOfParts>
  <Manager>R211</Manager>
  <Company>NJ Office of Legislative Services</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A3947</dc:title>
  <dc:subject/>
  <dc:creator>Assemblyman  MOEN</dc:creator>
  <cp:keywords>A3947|2|ER |302|21|65|N|0|</cp:keywords>
  <dc:description>INTRODUCED APRIL 13, 2020</dc:description>
  <cp:lastModifiedBy>Puleo, Roseanne</cp:lastModifiedBy>
  <cp:revision>2</cp:revision>
  <cp:lastPrinted>2020-05-04T14:32:00Z</cp:lastPrinted>
  <dcterms:created xsi:type="dcterms:W3CDTF">2020-05-04T14:33:00Z</dcterms:created>
  <dcterms:modified xsi:type="dcterms:W3CDTF">2020-05-04T14:33:00Z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