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6E2" w:rsidRDefault="00A166E2" w:rsidP="00A166E2">
      <w:pPr>
        <w:pStyle w:val="bpuBill"/>
      </w:pPr>
      <w:bookmarkStart w:id="0" w:name="bpuFrontPg"/>
      <w:bookmarkStart w:id="1" w:name="_GoBack"/>
      <w:bookmarkEnd w:id="0"/>
      <w:bookmarkEnd w:id="1"/>
      <w:r>
        <w:t xml:space="preserve">ASSEMBLY, No. 4067 </w:t>
      </w:r>
    </w:p>
    <w:p w:rsidR="00A166E2" w:rsidRPr="009D38FF" w:rsidRDefault="00A166E2" w:rsidP="00A166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236" r:id="rId7"/>
        </w:object>
      </w:r>
    </w:p>
    <w:p w:rsidR="00A166E2" w:rsidRDefault="00A166E2" w:rsidP="00A166E2">
      <w:pPr>
        <w:pStyle w:val="bpuState"/>
      </w:pPr>
      <w:r>
        <w:t>STATE OF NEW JERSEY</w:t>
      </w:r>
    </w:p>
    <w:p w:rsidR="00A166E2" w:rsidRDefault="00A166E2" w:rsidP="00A166E2">
      <w:pPr>
        <w:pStyle w:val="bpuLegislature"/>
      </w:pPr>
      <w:r>
        <w:t>219th LEGISLATURE</w:t>
      </w:r>
    </w:p>
    <w:p w:rsidR="00A166E2" w:rsidRDefault="00A166E2" w:rsidP="00A166E2">
      <w:pPr>
        <w:pStyle w:val="bpuWpGraphic"/>
      </w:pPr>
      <w:r>
        <w:object w:dxaOrig="8985" w:dyaOrig="255">
          <v:shape id="_x0000_i1026" type="#_x0000_t75" style="width:6in;height:12pt" o:ole="">
            <v:imagedata r:id="rId6" o:title=""/>
          </v:shape>
          <o:OLEObject Type="Embed" ProgID="WPWin6.1" ShapeID="_x0000_i1026" DrawAspect="Content" ObjectID="_1650376237" r:id="rId8"/>
        </w:object>
      </w:r>
      <w:r>
        <w:t xml:space="preserve">  </w:t>
      </w:r>
    </w:p>
    <w:p w:rsidR="00A166E2" w:rsidRDefault="00A166E2" w:rsidP="00A166E2">
      <w:pPr>
        <w:pStyle w:val="bpuIntro"/>
      </w:pPr>
      <w:r>
        <w:t>INTRODUCED MAY 7, 2020</w:t>
      </w:r>
    </w:p>
    <w:p w:rsidR="00A166E2" w:rsidRDefault="00A166E2" w:rsidP="00A166E2">
      <w:pPr>
        <w:pStyle w:val="bpuIntro"/>
      </w:pPr>
    </w:p>
    <w:p w:rsidR="00A166E2" w:rsidRDefault="00A166E2" w:rsidP="00A166E2">
      <w:pPr>
        <w:pStyle w:val="bpuIntro"/>
        <w:sectPr w:rsidR="00A166E2" w:rsidSect="00A166E2">
          <w:headerReference w:type="even" r:id="rId9"/>
          <w:headerReference w:type="default" r:id="rId10"/>
          <w:pgSz w:w="12240" w:h="20160" w:code="5"/>
          <w:pgMar w:top="2160" w:right="1440" w:bottom="1440" w:left="1440" w:header="72" w:footer="720" w:gutter="0"/>
          <w:pgNumType w:start="1"/>
          <w:cols w:space="720"/>
          <w:docGrid w:linePitch="360"/>
        </w:sectPr>
      </w:pPr>
    </w:p>
    <w:p w:rsidR="00A166E2" w:rsidRDefault="00A166E2" w:rsidP="00A166E2">
      <w:pPr>
        <w:pStyle w:val="bpuIntro"/>
      </w:pPr>
    </w:p>
    <w:p w:rsidR="00A166E2" w:rsidRDefault="00A166E2" w:rsidP="00A166E2">
      <w:pPr>
        <w:pStyle w:val="bpuSponsor"/>
      </w:pPr>
      <w:r>
        <w:t>Sponsored by:</w:t>
      </w:r>
    </w:p>
    <w:p w:rsidR="00A166E2" w:rsidRDefault="00A166E2" w:rsidP="00A166E2">
      <w:pPr>
        <w:pStyle w:val="bpuSponsor"/>
      </w:pPr>
      <w:r>
        <w:t>Assemblyman  RONALD S. DANCER</w:t>
      </w:r>
    </w:p>
    <w:p w:rsidR="00A166E2" w:rsidRDefault="00A166E2" w:rsidP="00A166E2">
      <w:pPr>
        <w:pStyle w:val="bpuSponsor"/>
      </w:pPr>
      <w:r>
        <w:t>District 12 (Burlington, Middlesex, Monmouth and Ocean)</w:t>
      </w:r>
    </w:p>
    <w:p w:rsidR="00A166E2" w:rsidRDefault="00A166E2" w:rsidP="00A166E2">
      <w:pPr>
        <w:pStyle w:val="bpuSponsor"/>
      </w:pPr>
    </w:p>
    <w:p w:rsidR="00A166E2" w:rsidRDefault="00A166E2" w:rsidP="00A166E2">
      <w:pPr>
        <w:pStyle w:val="bpuSponsor"/>
      </w:pPr>
    </w:p>
    <w:p w:rsidR="00A166E2" w:rsidRDefault="00A166E2" w:rsidP="00A166E2">
      <w:pPr>
        <w:pStyle w:val="bpuSponsor"/>
      </w:pPr>
    </w:p>
    <w:p w:rsidR="00A166E2" w:rsidRDefault="00A166E2" w:rsidP="00A166E2">
      <w:pPr>
        <w:pStyle w:val="bpuSponsor"/>
      </w:pPr>
    </w:p>
    <w:p w:rsidR="00A166E2" w:rsidRDefault="00A166E2" w:rsidP="00A166E2">
      <w:pPr>
        <w:pStyle w:val="bpuSponsor"/>
      </w:pPr>
      <w:r>
        <w:t>SYNOPSIS</w:t>
      </w:r>
    </w:p>
    <w:p w:rsidR="00A166E2" w:rsidRDefault="00A166E2" w:rsidP="00A166E2">
      <w:pPr>
        <w:pStyle w:val="bpuNormText"/>
      </w:pPr>
      <w:r>
        <w:tab/>
        <w:t xml:space="preserve">Requires anticipation of parking fees in county and municipal budgets. </w:t>
      </w:r>
    </w:p>
    <w:p w:rsidR="00A166E2" w:rsidRDefault="00A166E2" w:rsidP="00A166E2">
      <w:pPr>
        <w:pStyle w:val="bpuNormText"/>
      </w:pPr>
    </w:p>
    <w:p w:rsidR="00A166E2" w:rsidRDefault="00A166E2" w:rsidP="00A166E2">
      <w:pPr>
        <w:pStyle w:val="bpuSponsor"/>
      </w:pPr>
      <w:r>
        <w:t xml:space="preserve">CURRENT VERSION OF TEXT </w:t>
      </w:r>
    </w:p>
    <w:p w:rsidR="00A166E2" w:rsidRDefault="00A166E2" w:rsidP="00A166E2">
      <w:pPr>
        <w:pStyle w:val="bpuNormText"/>
      </w:pPr>
      <w:r>
        <w:tab/>
        <w:t>As introduced.</w:t>
      </w:r>
    </w:p>
    <w:p w:rsidR="00A166E2" w:rsidRDefault="00A166E2" w:rsidP="00A166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66E2" w:rsidRDefault="00A166E2" w:rsidP="008916EC">
      <w:pPr>
        <w:pStyle w:val="FronterPage"/>
        <w:tabs>
          <w:tab w:val="clear" w:pos="720"/>
          <w:tab w:val="clear" w:pos="1440"/>
          <w:tab w:val="clear" w:pos="2160"/>
          <w:tab w:val="clear" w:pos="2880"/>
          <w:tab w:val="clear" w:pos="3600"/>
          <w:tab w:val="clear" w:pos="4320"/>
          <w:tab w:val="clear" w:pos="5040"/>
        </w:tabs>
        <w:sectPr w:rsidR="00A166E2" w:rsidSect="00A166E2">
          <w:type w:val="continuous"/>
          <w:pgSz w:w="12240" w:h="20160" w:code="5"/>
          <w:pgMar w:top="1440" w:right="2275" w:bottom="1440" w:left="2275" w:header="72" w:footer="720" w:gutter="0"/>
          <w:pgNumType w:start="1"/>
          <w:cols w:space="720"/>
          <w:docGrid w:linePitch="360"/>
        </w:sectPr>
      </w:pPr>
    </w:p>
    <w:p w:rsidR="001103F1" w:rsidRPr="00677316" w:rsidRDefault="001103F1" w:rsidP="001103F1">
      <w:pPr>
        <w:pStyle w:val="HangingAnAct"/>
        <w:rPr>
          <w:rStyle w:val="HangingAnActChar"/>
        </w:rPr>
      </w:pPr>
      <w:r w:rsidRPr="001103F1">
        <w:rPr>
          <w:rStyle w:val="BillHead"/>
        </w:rPr>
        <w:lastRenderedPageBreak/>
        <w:t>An Act</w:t>
      </w:r>
      <w:r w:rsidRPr="006B7FA7">
        <w:rPr>
          <w:rStyle w:val="HangingAnActChar"/>
        </w:rPr>
        <w:t xml:space="preserve"> </w:t>
      </w:r>
      <w:r>
        <w:t>concerning the anticipation of parking fees in county and municipal budgets and amending N.J.S.40A:4-23 and N.J.S.40A:4-26.</w:t>
      </w:r>
    </w:p>
    <w:p w:rsidR="001103F1" w:rsidRPr="00D71D68" w:rsidRDefault="001103F1" w:rsidP="001103F1"/>
    <w:p w:rsidR="001103F1" w:rsidRPr="00AA7880" w:rsidRDefault="001103F1" w:rsidP="001103F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103F1" w:rsidRDefault="001103F1" w:rsidP="001103F1"/>
    <w:p w:rsidR="001103F1" w:rsidRDefault="001103F1" w:rsidP="001103F1">
      <w:r>
        <w:tab/>
        <w:t>1.</w:t>
      </w:r>
      <w:r>
        <w:tab/>
        <w:t>N.J.S.40A:4-23 is amended to read as follows:</w:t>
      </w:r>
    </w:p>
    <w:p w:rsidR="001103F1" w:rsidRDefault="001103F1" w:rsidP="001103F1">
      <w:r>
        <w:tab/>
        <w:t>40A:4-23.</w:t>
      </w:r>
      <w:r>
        <w:tab/>
        <w:t xml:space="preserve">The anticipated revenues shall be classified as  "surplus anticipated", "miscellaneous revenues", "receipts from delinquent taxes", </w:t>
      </w:r>
      <w:r w:rsidRPr="007A79D0">
        <w:rPr>
          <w:u w:val="single"/>
        </w:rPr>
        <w:t>“re</w:t>
      </w:r>
      <w:r>
        <w:rPr>
          <w:u w:val="single"/>
        </w:rPr>
        <w:t>venues</w:t>
      </w:r>
      <w:r w:rsidRPr="007A79D0">
        <w:rPr>
          <w:u w:val="single"/>
        </w:rPr>
        <w:t xml:space="preserve"> from parking fees”,</w:t>
      </w:r>
      <w:r>
        <w:t xml:space="preserve"> and "amount to be raised by taxes to support municipal budget appropriations".</w:t>
      </w:r>
    </w:p>
    <w:p w:rsidR="001103F1" w:rsidRDefault="001103F1" w:rsidP="001103F1">
      <w:r>
        <w:tab/>
        <w:t>In parallel columns to the right of the several items of anticipated revenues, the following shall be stated:</w:t>
      </w:r>
    </w:p>
    <w:p w:rsidR="001103F1" w:rsidRDefault="001103F1" w:rsidP="001103F1">
      <w:r>
        <w:tab/>
        <w:t>a.</w:t>
      </w:r>
      <w:r>
        <w:tab/>
        <w:t>The amounts estimated to be realized from the several items of revenue in the current fiscal year.</w:t>
      </w:r>
    </w:p>
    <w:p w:rsidR="001103F1" w:rsidRDefault="001103F1" w:rsidP="001103F1">
      <w:r>
        <w:tab/>
        <w:t>b.</w:t>
      </w:r>
      <w:r>
        <w:tab/>
        <w:t>The amounts anticipated from the same source in the preceding year.</w:t>
      </w:r>
    </w:p>
    <w:p w:rsidR="001103F1" w:rsidRDefault="001103F1" w:rsidP="001103F1">
      <w:r>
        <w:tab/>
        <w:t>c.</w:t>
      </w:r>
      <w:r>
        <w:tab/>
        <w:t xml:space="preserve">The amounts actually received in cash or realized in accordance </w:t>
      </w:r>
      <w:smartTag w:uri="urn:schemas-microsoft-com:office:smarttags" w:element="PersonName">
        <w:r>
          <w:t>with</w:t>
        </w:r>
      </w:smartTag>
      <w:r>
        <w:t xml:space="preserve"> regulations of the local government board during such preceding year.</w:t>
      </w:r>
    </w:p>
    <w:p w:rsidR="001103F1" w:rsidRDefault="001103F1" w:rsidP="001103F1">
      <w:r>
        <w:t>(</w:t>
      </w:r>
      <w:proofErr w:type="spellStart"/>
      <w:r>
        <w:t>cf</w:t>
      </w:r>
      <w:proofErr w:type="spellEnd"/>
      <w:r>
        <w:t>:  N.J.S.40A:4-23)</w:t>
      </w:r>
    </w:p>
    <w:p w:rsidR="001103F1" w:rsidRDefault="001103F1" w:rsidP="001103F1"/>
    <w:p w:rsidR="001103F1" w:rsidRDefault="001103F1" w:rsidP="001103F1">
      <w:r>
        <w:tab/>
        <w:t>2.</w:t>
      </w:r>
      <w:r>
        <w:tab/>
        <w:t>N.J.S,40A:4-25 is amended to read as follows:</w:t>
      </w:r>
    </w:p>
    <w:p w:rsidR="001103F1" w:rsidRPr="00151AC4" w:rsidRDefault="001103F1" w:rsidP="001103F1">
      <w:r>
        <w:tab/>
        <w:t>40A:4-25.</w:t>
      </w:r>
      <w:r>
        <w:tab/>
      </w:r>
      <w:r w:rsidRPr="00151AC4">
        <w:t>"Miscellaneous revenues" shall include such amounts as may reasonably be expected to be realized in cash during the fiscal year from known and regular sources, or from sources reasonably capable of anticipation, and lawfully applicable to the appropriations made in the budget, other than dedicated revenues, revenues from taxes to be levied to support the budget, receipts from delinquent taxes, and surplus.  Miscellaneous revenues stated in the budget shall be classified according to their respective sources.</w:t>
      </w:r>
      <w:r>
        <w:t xml:space="preserve"> </w:t>
      </w:r>
      <w:r w:rsidRPr="004A1864">
        <w:rPr>
          <w:u w:val="single"/>
        </w:rPr>
        <w:t>Revenue derived from parking fees shall be a miscellaneous revenue and shall be set forth as a separate line item in the budget.</w:t>
      </w:r>
    </w:p>
    <w:p w:rsidR="001103F1" w:rsidRDefault="001103F1" w:rsidP="001103F1">
      <w:r>
        <w:t>(</w:t>
      </w:r>
      <w:proofErr w:type="spellStart"/>
      <w:r>
        <w:t>cf</w:t>
      </w:r>
      <w:proofErr w:type="spellEnd"/>
      <w:r>
        <w:t>:  N.J.S.40A:4-25)</w:t>
      </w:r>
    </w:p>
    <w:p w:rsidR="001103F1" w:rsidRDefault="001103F1" w:rsidP="001103F1"/>
    <w:p w:rsidR="001103F1" w:rsidRDefault="001103F1" w:rsidP="001103F1">
      <w:r>
        <w:tab/>
        <w:t>3.</w:t>
      </w:r>
      <w:r>
        <w:tab/>
        <w:t>This act shall take effect immediately and shall apply to county and municipal budgets introduced after the effective date of this act.</w:t>
      </w:r>
    </w:p>
    <w:p w:rsidR="001103F1" w:rsidRDefault="001103F1" w:rsidP="001103F1"/>
    <w:p w:rsidR="006006A1" w:rsidRDefault="006006A1" w:rsidP="001103F1"/>
    <w:p w:rsidR="001103F1" w:rsidRPr="00AA7880" w:rsidRDefault="001103F1" w:rsidP="001103F1">
      <w:pPr>
        <w:jc w:val="center"/>
      </w:pPr>
      <w:r w:rsidRPr="00D71D68">
        <w:t>STATEMENT</w:t>
      </w:r>
    </w:p>
    <w:p w:rsidR="001103F1" w:rsidRDefault="001103F1" w:rsidP="001103F1"/>
    <w:p w:rsidR="001103F1" w:rsidRDefault="001103F1" w:rsidP="006006A1">
      <w:r>
        <w:tab/>
        <w:t xml:space="preserve">This bill would require that county and municipal revenue </w:t>
      </w:r>
      <w:r w:rsidR="006006A1">
        <w:br w:type="page"/>
      </w:r>
      <w:r>
        <w:t xml:space="preserve">derived from parking fees shall be anticipated in the budget, and shall be classified as a </w:t>
      </w:r>
      <w:r w:rsidRPr="004A1864">
        <w:t>miscellan</w:t>
      </w:r>
      <w:r>
        <w:t xml:space="preserve">eous revenue and set forth as a </w:t>
      </w:r>
      <w:r w:rsidRPr="004A1864">
        <w:t>separate line item in the budget.</w:t>
      </w:r>
    </w:p>
    <w:p w:rsidR="001103F1" w:rsidRDefault="001103F1">
      <w:r>
        <w:tab/>
        <w:t xml:space="preserve">This bill would require municipalities and counties to state revenues derived from parking fees in their annual budget submissions to the Division of Local Government Services in the same manner as parking authorities are currently required to report this category of revenue in their annual budget submissions to the division. </w:t>
      </w:r>
    </w:p>
    <w:sectPr w:rsidR="001103F1" w:rsidSect="00A166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721" w:rsidRDefault="00251721">
      <w:r>
        <w:separator/>
      </w:r>
    </w:p>
  </w:endnote>
  <w:endnote w:type="continuationSeparator" w:id="0">
    <w:p w:rsidR="00251721" w:rsidRDefault="00251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3A9" w:rsidRPr="00921C91" w:rsidRDefault="00E653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53A9" w:rsidRPr="00921C91" w:rsidRDefault="00E653A9">
    <w:pPr>
      <w:pStyle w:val="Footer"/>
      <w:rPr>
        <w:szCs w:val="18"/>
      </w:rPr>
    </w:pPr>
  </w:p>
  <w:p w:rsidR="00E653A9" w:rsidRPr="00921C91" w:rsidRDefault="00E653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53A9" w:rsidRDefault="00E653A9">
    <w:pPr>
      <w:pStyle w:val="Footer"/>
    </w:pPr>
  </w:p>
  <w:p w:rsidR="006006A1" w:rsidRDefault="00600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721" w:rsidRDefault="00251721">
      <w:r>
        <w:separator/>
      </w:r>
    </w:p>
  </w:footnote>
  <w:footnote w:type="continuationSeparator" w:id="0">
    <w:p w:rsidR="00251721" w:rsidRDefault="00251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06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66E2" w:rsidRDefault="00A166E2" w:rsidP="00A166E2">
    <w:pPr>
      <w:pStyle w:val="bpuHeadSpon"/>
    </w:pPr>
    <w:r w:rsidRPr="00A166E2">
      <w:rPr>
        <w:rStyle w:val="bpuHeadSponChar"/>
      </w:rPr>
      <w:t>A4067</w:t>
    </w:r>
    <w:r>
      <w:t xml:space="preserve"> DANCER</w:t>
    </w:r>
  </w:p>
  <w:p w:rsidR="00A166E2" w:rsidRDefault="00A166E2" w:rsidP="00A166E2">
    <w:pPr>
      <w:pStyle w:val="bpuHeadSpon"/>
    </w:pPr>
    <w:r>
      <w:fldChar w:fldCharType="begin"/>
    </w:r>
    <w:r>
      <w:instrText xml:space="preserve"> PAGE  \* MERGEFORMAT </w:instrText>
    </w:r>
    <w:r>
      <w:fldChar w:fldCharType="separate"/>
    </w:r>
    <w:r w:rsidR="00510641">
      <w:rPr>
        <w:noProof/>
      </w:rPr>
      <w:t>3</w:t>
    </w:r>
    <w:r>
      <w:fldChar w:fldCharType="end"/>
    </w:r>
  </w:p>
  <w:p w:rsidR="00A166E2" w:rsidRDefault="00A166E2" w:rsidP="00A166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66E2" w:rsidRDefault="00A166E2" w:rsidP="00A166E2">
    <w:pPr>
      <w:pStyle w:val="bpuHeadSpon"/>
    </w:pPr>
    <w:r w:rsidRPr="00A166E2">
      <w:rPr>
        <w:rStyle w:val="bpuHeadSponChar"/>
      </w:rPr>
      <w:t>A4067</w:t>
    </w:r>
    <w:r>
      <w:t xml:space="preserve"> DANCER</w:t>
    </w:r>
  </w:p>
  <w:p w:rsidR="00A166E2" w:rsidRDefault="00A166E2" w:rsidP="00A166E2">
    <w:pPr>
      <w:pStyle w:val="bpuHeadSpon"/>
    </w:pPr>
    <w:r>
      <w:fldChar w:fldCharType="begin"/>
    </w:r>
    <w:r>
      <w:instrText xml:space="preserve"> PAGE  \* MERGEFORMAT </w:instrText>
    </w:r>
    <w:r>
      <w:fldChar w:fldCharType="separate"/>
    </w:r>
    <w:r w:rsidR="00510641">
      <w:rPr>
        <w:noProof/>
      </w:rPr>
      <w:t>2</w:t>
    </w:r>
    <w:r>
      <w:fldChar w:fldCharType="end"/>
    </w:r>
  </w:p>
  <w:p w:rsidR="00A166E2" w:rsidRDefault="00A166E2" w:rsidP="00A166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7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3F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72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E93"/>
    <w:rsid w:val="0043386C"/>
    <w:rsid w:val="00436F2D"/>
    <w:rsid w:val="00436F5D"/>
    <w:rsid w:val="00441B42"/>
    <w:rsid w:val="0045118A"/>
    <w:rsid w:val="00455D51"/>
    <w:rsid w:val="00456BF9"/>
    <w:rsid w:val="00461057"/>
    <w:rsid w:val="004704A8"/>
    <w:rsid w:val="00471102"/>
    <w:rsid w:val="00471F18"/>
    <w:rsid w:val="00484144"/>
    <w:rsid w:val="00484C19"/>
    <w:rsid w:val="004856E7"/>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64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6A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A54"/>
    <w:rsid w:val="00A11228"/>
    <w:rsid w:val="00A166E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23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66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3A9"/>
    <w:rsid w:val="00E7144F"/>
    <w:rsid w:val="00E73D74"/>
    <w:rsid w:val="00E76A79"/>
    <w:rsid w:val="00E80692"/>
    <w:rsid w:val="00E80C24"/>
    <w:rsid w:val="00E93836"/>
    <w:rsid w:val="00EA7C16"/>
    <w:rsid w:val="00EC5281"/>
    <w:rsid w:val="00EC791D"/>
    <w:rsid w:val="00EC7CA6"/>
    <w:rsid w:val="00ED3C5D"/>
    <w:rsid w:val="00ED4553"/>
    <w:rsid w:val="00EF799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DABC85A-28F6-4669-B089-E5DAA5E1E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6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410</Words>
  <Characters>2264</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A4067</vt:lpstr>
    </vt:vector>
  </TitlesOfParts>
  <Manager>R56</Manager>
  <Company>NJ Office of Legislative Services</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A4067</dc:title>
  <dc:subject/>
  <dc:creator>Assemblyman  DANCER</dc:creator>
  <cp:keywords>A4067|3|LG |115|0|115|N|0|</cp:keywords>
  <dc:description>INTRODUCED MAY 7, 2020</dc:description>
  <cp:lastModifiedBy>Todaro, Vivian</cp:lastModifiedBy>
  <cp:revision>2</cp:revision>
  <cp:lastPrinted>2020-05-04T22:37:00Z</cp:lastPrinted>
  <dcterms:created xsi:type="dcterms:W3CDTF">2020-05-07T21:04:00Z</dcterms:created>
  <dcterms:modified xsi:type="dcterms:W3CDTF">2020-05-07T21:04:00Z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