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0F3" w:rsidRDefault="00C050F3" w:rsidP="00C050F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4080 </w:t>
      </w:r>
    </w:p>
    <w:p w:rsidR="00C050F3" w:rsidRPr="009D38FF" w:rsidRDefault="00C050F3" w:rsidP="00C050F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50375899" r:id="rId7"/>
        </w:object>
      </w:r>
    </w:p>
    <w:p w:rsidR="00C050F3" w:rsidRDefault="00C050F3" w:rsidP="00C050F3">
      <w:pPr>
        <w:pStyle w:val="bpuState"/>
      </w:pPr>
      <w:r>
        <w:t>STATE OF NEW JERSEY</w:t>
      </w:r>
    </w:p>
    <w:p w:rsidR="00C050F3" w:rsidRDefault="00C050F3" w:rsidP="00C050F3">
      <w:pPr>
        <w:pStyle w:val="bpuLegislature"/>
      </w:pPr>
      <w:r>
        <w:t>219th LEGISLATURE</w:t>
      </w:r>
    </w:p>
    <w:p w:rsidR="00C050F3" w:rsidRDefault="00C050F3" w:rsidP="00C050F3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50375900" r:id="rId8"/>
        </w:object>
      </w:r>
      <w:r>
        <w:t xml:space="preserve">  </w:t>
      </w:r>
    </w:p>
    <w:p w:rsidR="00C050F3" w:rsidRDefault="00C050F3" w:rsidP="00C050F3">
      <w:pPr>
        <w:pStyle w:val="bpuIntro"/>
      </w:pPr>
      <w:r>
        <w:t>INTRODUCED MAY 7, 2020</w:t>
      </w:r>
    </w:p>
    <w:p w:rsidR="00C050F3" w:rsidRDefault="00C050F3" w:rsidP="00C050F3">
      <w:pPr>
        <w:pStyle w:val="bpuIntro"/>
      </w:pPr>
    </w:p>
    <w:p w:rsidR="00C050F3" w:rsidRDefault="00C050F3" w:rsidP="00C050F3">
      <w:pPr>
        <w:pStyle w:val="bpuIntro"/>
        <w:sectPr w:rsidR="00C050F3" w:rsidSect="00C050F3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050F3" w:rsidRDefault="00C050F3" w:rsidP="00C050F3">
      <w:pPr>
        <w:pStyle w:val="bpuIntro"/>
      </w:pPr>
    </w:p>
    <w:p w:rsidR="00C050F3" w:rsidRDefault="00C050F3" w:rsidP="00C050F3">
      <w:pPr>
        <w:pStyle w:val="bpuSponsor"/>
      </w:pPr>
      <w:r>
        <w:t>Sponsored by:</w:t>
      </w:r>
    </w:p>
    <w:p w:rsidR="00C050F3" w:rsidRDefault="00C050F3" w:rsidP="00C050F3">
      <w:pPr>
        <w:pStyle w:val="bpuSponsor"/>
      </w:pPr>
      <w:r>
        <w:t>Assemblyman  RONALD S. DANCER</w:t>
      </w:r>
    </w:p>
    <w:p w:rsidR="00C050F3" w:rsidRDefault="00C050F3" w:rsidP="00C050F3">
      <w:pPr>
        <w:pStyle w:val="bpuSponsor"/>
      </w:pPr>
      <w:r>
        <w:t>District 12 (Burlington, Middlesex, Monmouth and Ocean)</w:t>
      </w:r>
    </w:p>
    <w:p w:rsidR="00C050F3" w:rsidRDefault="00C050F3" w:rsidP="00C050F3">
      <w:pPr>
        <w:pStyle w:val="bpuSponsor"/>
      </w:pPr>
    </w:p>
    <w:p w:rsidR="00C050F3" w:rsidRDefault="00C050F3" w:rsidP="00C050F3">
      <w:pPr>
        <w:pStyle w:val="bpuSponsor"/>
      </w:pPr>
    </w:p>
    <w:p w:rsidR="00C050F3" w:rsidRDefault="00C050F3" w:rsidP="00C050F3">
      <w:pPr>
        <w:pStyle w:val="bpuSponsor"/>
      </w:pPr>
    </w:p>
    <w:p w:rsidR="00C050F3" w:rsidRDefault="00C050F3" w:rsidP="00C050F3">
      <w:pPr>
        <w:pStyle w:val="bpuSponsor"/>
      </w:pPr>
    </w:p>
    <w:p w:rsidR="00C050F3" w:rsidRDefault="00C050F3" w:rsidP="00C050F3">
      <w:pPr>
        <w:pStyle w:val="bpuSponsor"/>
      </w:pPr>
      <w:r>
        <w:t>SYNOPSIS</w:t>
      </w:r>
    </w:p>
    <w:p w:rsidR="00C050F3" w:rsidRDefault="00C050F3" w:rsidP="00C050F3">
      <w:pPr>
        <w:pStyle w:val="bpuNormText"/>
      </w:pPr>
      <w:r>
        <w:tab/>
        <w:t xml:space="preserve">Waives certain professional and occupational licensing fees for individuals and spouses with military status under certain circumstances. </w:t>
      </w:r>
    </w:p>
    <w:p w:rsidR="00C050F3" w:rsidRDefault="00C050F3" w:rsidP="00C050F3">
      <w:pPr>
        <w:pStyle w:val="bpuNormText"/>
      </w:pPr>
    </w:p>
    <w:p w:rsidR="00C050F3" w:rsidRDefault="00C050F3" w:rsidP="00C050F3">
      <w:pPr>
        <w:pStyle w:val="bpuSponsor"/>
      </w:pPr>
      <w:r>
        <w:t xml:space="preserve">CURRENT VERSION OF TEXT </w:t>
      </w:r>
    </w:p>
    <w:p w:rsidR="00C050F3" w:rsidRDefault="00C050F3" w:rsidP="00C050F3">
      <w:pPr>
        <w:pStyle w:val="bpuNormText"/>
      </w:pPr>
      <w:r>
        <w:tab/>
        <w:t>As introduced.</w:t>
      </w:r>
    </w:p>
    <w:p w:rsidR="00C050F3" w:rsidRDefault="00C050F3" w:rsidP="00C050F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050F3" w:rsidRDefault="00C050F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050F3" w:rsidSect="00C050F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257AC" w:rsidRPr="00677316" w:rsidRDefault="001257AC" w:rsidP="001257AC">
      <w:pPr>
        <w:pStyle w:val="HangingAnAct"/>
        <w:rPr>
          <w:rStyle w:val="HangingAnActChar"/>
        </w:rPr>
      </w:pPr>
      <w:r w:rsidRPr="001257AC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6D4995">
        <w:t>concerning professional and occupational licens</w:t>
      </w:r>
      <w:r>
        <w:t>ing</w:t>
      </w:r>
      <w:r w:rsidRPr="006D4995">
        <w:t xml:space="preserve"> </w:t>
      </w:r>
      <w:r>
        <w:t xml:space="preserve">fees </w:t>
      </w:r>
      <w:r w:rsidRPr="006D4995">
        <w:t>for</w:t>
      </w:r>
      <w:r>
        <w:t xml:space="preserve"> certain qualified individuals</w:t>
      </w:r>
      <w:r w:rsidRPr="006D4995">
        <w:t xml:space="preserve"> and supplementing P.L.1978, c.73 (C.45:1-14 et seq.).</w:t>
      </w:r>
    </w:p>
    <w:p w:rsidR="001257AC" w:rsidRPr="00D71D68" w:rsidRDefault="001257AC" w:rsidP="001257AC"/>
    <w:p w:rsidR="001257AC" w:rsidRPr="00AA7880" w:rsidRDefault="001257AC" w:rsidP="001257A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1257AC" w:rsidRDefault="001257AC" w:rsidP="001257AC"/>
    <w:p w:rsidR="001257AC" w:rsidRDefault="001257AC" w:rsidP="001257AC">
      <w:r>
        <w:tab/>
        <w:t>1.</w:t>
      </w:r>
      <w:r>
        <w:tab/>
        <w:t>a.  As used in this act:</w:t>
      </w:r>
    </w:p>
    <w:p w:rsidR="001257AC" w:rsidRDefault="001257AC" w:rsidP="001257AC">
      <w:r>
        <w:tab/>
        <w:t>“Board” means a professional or occupational board designated in section 2 of P.L.1978, c.73 (C.45:1-15) that issues a professional or occupational license, certificate of registration, or certification.</w:t>
      </w:r>
    </w:p>
    <w:p w:rsidR="001257AC" w:rsidRDefault="001257AC" w:rsidP="001257AC">
      <w:r>
        <w:tab/>
      </w:r>
      <w:r w:rsidRPr="00595376">
        <w:t>“</w:t>
      </w:r>
      <w:r>
        <w:t>F</w:t>
      </w:r>
      <w:r w:rsidRPr="00595376">
        <w:t xml:space="preserve">ee” </w:t>
      </w:r>
      <w:r>
        <w:t>means any</w:t>
      </w:r>
      <w:r w:rsidRPr="00595376">
        <w:t xml:space="preserve"> fee</w:t>
      </w:r>
      <w:r>
        <w:t xml:space="preserve"> related to the issuance or renewal of a professional or occupational license, certificate of registration, or certification issued by the board, but shall not include any penalty or fine imposed by the board</w:t>
      </w:r>
      <w:r w:rsidRPr="00595376">
        <w:t xml:space="preserve">.  A fee shall not be construed to include the cost for any required criminal history background check or for a professional seal which are paid </w:t>
      </w:r>
      <w:r>
        <w:t xml:space="preserve">to the board </w:t>
      </w:r>
      <w:r w:rsidRPr="00595376">
        <w:t>for services provided by entities other than the board.</w:t>
      </w:r>
    </w:p>
    <w:p w:rsidR="001257AC" w:rsidRDefault="001257AC" w:rsidP="001257AC">
      <w:r>
        <w:tab/>
        <w:t xml:space="preserve">“Qualified applicant” means an applicant who is a member </w:t>
      </w:r>
      <w:r w:rsidRPr="00E673CF">
        <w:t>of the Armed Forces of the United States</w:t>
      </w:r>
      <w:r>
        <w:t xml:space="preserve"> or the member’s</w:t>
      </w:r>
      <w:r w:rsidRPr="00E673CF">
        <w:t xml:space="preserve"> spouse</w:t>
      </w:r>
      <w:r>
        <w:t xml:space="preserve"> or a member of the National Guard of any state or the member’s spouse and who </w:t>
      </w:r>
      <w:r w:rsidRPr="00595376">
        <w:t>is domiciled in this State or will be moving to this State from another jurisdiction</w:t>
      </w:r>
      <w:r>
        <w:t xml:space="preserve">.   </w:t>
      </w:r>
    </w:p>
    <w:p w:rsidR="001257AC" w:rsidRDefault="001257AC" w:rsidP="001257AC">
      <w:r>
        <w:tab/>
        <w:t>b.</w:t>
      </w:r>
      <w:r>
        <w:tab/>
        <w:t xml:space="preserve">Notwithstanding the provisions of any law, rule, or regulation to the contrary, a board shall not charge a fee for the issuance or renewal of a professional or occupational license, certificate of registration, or certification to a qualified </w:t>
      </w:r>
      <w:r w:rsidRPr="00827FDD">
        <w:t>applicant</w:t>
      </w:r>
      <w:r>
        <w:t>.</w:t>
      </w:r>
      <w:r w:rsidRPr="00827FDD">
        <w:t xml:space="preserve"> </w:t>
      </w:r>
      <w:r w:rsidRPr="00E673CF">
        <w:t xml:space="preserve"> </w:t>
      </w:r>
    </w:p>
    <w:p w:rsidR="001257AC" w:rsidRPr="00D71D68" w:rsidRDefault="001257AC" w:rsidP="001257AC"/>
    <w:p w:rsidR="001257AC" w:rsidRDefault="001257AC" w:rsidP="001257AC">
      <w:r>
        <w:tab/>
        <w:t>2.</w:t>
      </w:r>
      <w:r>
        <w:tab/>
        <w:t>This act shall take effect on the first day of the third month following enactment.</w:t>
      </w:r>
    </w:p>
    <w:p w:rsidR="001257AC" w:rsidRDefault="001257AC" w:rsidP="001257AC"/>
    <w:p w:rsidR="00D3119C" w:rsidRPr="00CE7BD8" w:rsidRDefault="00D3119C" w:rsidP="001257AC"/>
    <w:p w:rsidR="001257AC" w:rsidRPr="00AA7880" w:rsidRDefault="001257AC" w:rsidP="001257AC">
      <w:pPr>
        <w:jc w:val="center"/>
      </w:pPr>
      <w:r w:rsidRPr="00D71D68">
        <w:t>STATEMENT</w:t>
      </w:r>
    </w:p>
    <w:p w:rsidR="001257AC" w:rsidRDefault="001257AC" w:rsidP="001257AC"/>
    <w:p w:rsidR="001257AC" w:rsidRPr="00941D4C" w:rsidRDefault="001257AC" w:rsidP="001257A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941D4C">
        <w:rPr>
          <w:spacing w:val="0"/>
          <w:szCs w:val="20"/>
        </w:rPr>
        <w:tab/>
      </w:r>
      <w:r>
        <w:rPr>
          <w:spacing w:val="0"/>
          <w:szCs w:val="20"/>
        </w:rPr>
        <w:t>T</w:t>
      </w:r>
      <w:r w:rsidRPr="00941D4C">
        <w:rPr>
          <w:spacing w:val="0"/>
          <w:szCs w:val="20"/>
        </w:rPr>
        <w:t>his bill provides that the several professional and occupational licensing boards in the Division of Consumer Affairs in the Department of Law and Public Safety shall not charge a fee to a</w:t>
      </w:r>
      <w:r>
        <w:rPr>
          <w:spacing w:val="0"/>
          <w:szCs w:val="20"/>
        </w:rPr>
        <w:t xml:space="preserve"> </w:t>
      </w:r>
      <w:r>
        <w:t xml:space="preserve">member </w:t>
      </w:r>
      <w:r w:rsidRPr="00E673CF">
        <w:t>of the Armed Forces of the United States</w:t>
      </w:r>
      <w:r>
        <w:t xml:space="preserve"> or the member’s</w:t>
      </w:r>
      <w:r w:rsidRPr="00E673CF">
        <w:t xml:space="preserve"> spouse</w:t>
      </w:r>
      <w:r>
        <w:t xml:space="preserve"> or a member of the National Guard of any state or the member’s spouse</w:t>
      </w:r>
      <w:r>
        <w:rPr>
          <w:spacing w:val="0"/>
          <w:szCs w:val="20"/>
        </w:rPr>
        <w:t xml:space="preserve"> when issuing or renewing</w:t>
      </w:r>
      <w:r w:rsidRPr="00941D4C">
        <w:rPr>
          <w:spacing w:val="0"/>
          <w:szCs w:val="20"/>
        </w:rPr>
        <w:t xml:space="preserve"> that </w:t>
      </w:r>
      <w:r>
        <w:rPr>
          <w:spacing w:val="0"/>
          <w:szCs w:val="20"/>
        </w:rPr>
        <w:t xml:space="preserve">professional or occupational </w:t>
      </w:r>
      <w:r w:rsidRPr="00941D4C">
        <w:rPr>
          <w:spacing w:val="0"/>
          <w:szCs w:val="20"/>
        </w:rPr>
        <w:t>license</w:t>
      </w:r>
      <w:r>
        <w:rPr>
          <w:spacing w:val="0"/>
          <w:szCs w:val="20"/>
        </w:rPr>
        <w:t>, certificate of registration, or certification</w:t>
      </w:r>
      <w:r w:rsidRPr="00941D4C">
        <w:rPr>
          <w:spacing w:val="0"/>
          <w:szCs w:val="20"/>
        </w:rPr>
        <w:t xml:space="preserve"> to practice in New Jersey.  </w:t>
      </w:r>
    </w:p>
    <w:p w:rsidR="001257AC" w:rsidRPr="00D3119C" w:rsidRDefault="001257AC" w:rsidP="00D3119C">
      <w:pPr>
        <w:tabs>
          <w:tab w:val="clear" w:pos="288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  <w:tab w:val="left" w:pos="1080"/>
        </w:tabs>
        <w:rPr>
          <w:spacing w:val="0"/>
          <w:szCs w:val="20"/>
        </w:rPr>
      </w:pPr>
      <w:r w:rsidRPr="00941D4C">
        <w:rPr>
          <w:spacing w:val="0"/>
          <w:szCs w:val="20"/>
        </w:rPr>
        <w:tab/>
        <w:t xml:space="preserve">The </w:t>
      </w:r>
      <w:r>
        <w:rPr>
          <w:spacing w:val="0"/>
          <w:szCs w:val="20"/>
        </w:rPr>
        <w:t xml:space="preserve">bill also </w:t>
      </w:r>
      <w:r w:rsidRPr="00941D4C">
        <w:rPr>
          <w:spacing w:val="0"/>
          <w:szCs w:val="20"/>
        </w:rPr>
        <w:t>defin</w:t>
      </w:r>
      <w:r>
        <w:rPr>
          <w:spacing w:val="0"/>
          <w:szCs w:val="20"/>
        </w:rPr>
        <w:t>es “</w:t>
      </w:r>
      <w:r w:rsidRPr="00941D4C">
        <w:rPr>
          <w:spacing w:val="0"/>
          <w:szCs w:val="20"/>
        </w:rPr>
        <w:t>fee” and “</w:t>
      </w:r>
      <w:r>
        <w:rPr>
          <w:spacing w:val="0"/>
          <w:szCs w:val="20"/>
        </w:rPr>
        <w:t>board,</w:t>
      </w:r>
      <w:r w:rsidRPr="00941D4C">
        <w:rPr>
          <w:spacing w:val="0"/>
          <w:szCs w:val="20"/>
        </w:rPr>
        <w:t xml:space="preserve">” </w:t>
      </w:r>
      <w:r>
        <w:rPr>
          <w:spacing w:val="0"/>
          <w:szCs w:val="20"/>
        </w:rPr>
        <w:t xml:space="preserve">and </w:t>
      </w:r>
      <w:r w:rsidRPr="00941D4C">
        <w:rPr>
          <w:spacing w:val="0"/>
          <w:szCs w:val="20"/>
        </w:rPr>
        <w:t>specif</w:t>
      </w:r>
      <w:r>
        <w:rPr>
          <w:spacing w:val="0"/>
          <w:szCs w:val="20"/>
        </w:rPr>
        <w:t>ies</w:t>
      </w:r>
      <w:r w:rsidRPr="00941D4C">
        <w:rPr>
          <w:spacing w:val="0"/>
          <w:szCs w:val="20"/>
        </w:rPr>
        <w:t xml:space="preserve"> that a </w:t>
      </w:r>
      <w:r>
        <w:rPr>
          <w:spacing w:val="0"/>
          <w:szCs w:val="20"/>
        </w:rPr>
        <w:t xml:space="preserve">qualified applicant </w:t>
      </w:r>
      <w:r w:rsidRPr="00941D4C">
        <w:rPr>
          <w:spacing w:val="0"/>
          <w:szCs w:val="20"/>
        </w:rPr>
        <w:t xml:space="preserve">who is domiciled in this State or will be moving to this State is a person who will be covered </w:t>
      </w:r>
      <w:r>
        <w:rPr>
          <w:spacing w:val="0"/>
          <w:szCs w:val="20"/>
        </w:rPr>
        <w:t>under</w:t>
      </w:r>
      <w:r w:rsidRPr="00941D4C">
        <w:rPr>
          <w:spacing w:val="0"/>
          <w:szCs w:val="20"/>
        </w:rPr>
        <w:t xml:space="preserve"> the bill.  </w:t>
      </w:r>
    </w:p>
    <w:sectPr w:rsidR="001257AC" w:rsidRPr="00D3119C" w:rsidSect="00C050F3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449" w:rsidRDefault="00A05449">
      <w:r>
        <w:separator/>
      </w:r>
    </w:p>
  </w:endnote>
  <w:endnote w:type="continuationSeparator" w:id="0">
    <w:p w:rsidR="00A05449" w:rsidRDefault="00A05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449" w:rsidRDefault="00A05449">
      <w:r>
        <w:separator/>
      </w:r>
    </w:p>
  </w:footnote>
  <w:footnote w:type="continuationSeparator" w:id="0">
    <w:p w:rsidR="00A05449" w:rsidRDefault="00A05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D487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50F3" w:rsidRDefault="00C050F3" w:rsidP="00C050F3">
    <w:pPr>
      <w:pStyle w:val="bpuHeadSpon"/>
    </w:pPr>
    <w:r w:rsidRPr="00C050F3">
      <w:rPr>
        <w:rStyle w:val="bpuHeadSponChar"/>
      </w:rPr>
      <w:t>A4080</w:t>
    </w:r>
    <w:r>
      <w:t xml:space="preserve"> DANCER</w:t>
    </w:r>
  </w:p>
  <w:p w:rsidR="00C050F3" w:rsidRDefault="00C050F3" w:rsidP="00C050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3119C">
      <w:rPr>
        <w:noProof/>
      </w:rPr>
      <w:t>3</w:t>
    </w:r>
    <w:r>
      <w:fldChar w:fldCharType="end"/>
    </w:r>
  </w:p>
  <w:p w:rsidR="00C050F3" w:rsidRDefault="00C050F3" w:rsidP="00C050F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050F3" w:rsidRDefault="00C050F3" w:rsidP="00C050F3">
    <w:pPr>
      <w:pStyle w:val="bpuHeadSpon"/>
    </w:pPr>
    <w:r w:rsidRPr="00C050F3">
      <w:rPr>
        <w:rStyle w:val="bpuHeadSponChar"/>
      </w:rPr>
      <w:t>A4080</w:t>
    </w:r>
    <w:r>
      <w:t xml:space="preserve"> DANCER</w:t>
    </w:r>
  </w:p>
  <w:p w:rsidR="00C050F3" w:rsidRDefault="00C050F3" w:rsidP="00C050F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D4875">
      <w:rPr>
        <w:noProof/>
      </w:rPr>
      <w:t>2</w:t>
    </w:r>
    <w:r>
      <w:fldChar w:fldCharType="end"/>
    </w:r>
  </w:p>
  <w:p w:rsidR="00C050F3" w:rsidRDefault="00C050F3" w:rsidP="00C050F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44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57AC"/>
    <w:rsid w:val="00126099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0886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B759D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2C76"/>
    <w:rsid w:val="00686AEB"/>
    <w:rsid w:val="006A5CBF"/>
    <w:rsid w:val="006B7897"/>
    <w:rsid w:val="006B7FA7"/>
    <w:rsid w:val="006C086A"/>
    <w:rsid w:val="006C21C1"/>
    <w:rsid w:val="006C7327"/>
    <w:rsid w:val="006D00E5"/>
    <w:rsid w:val="006D791B"/>
    <w:rsid w:val="006E2895"/>
    <w:rsid w:val="006E564C"/>
    <w:rsid w:val="006F0DDE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5449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050F3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119C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493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4875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6554B6D1-F88D-4C6C-B73D-3488CF4E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050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415</Words>
  <Characters>2153</Characters>
  <Application>Microsoft Office Word</Application>
  <DocSecurity>0</DocSecurity>
  <Lines>69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A4080</vt:lpstr>
    </vt:vector>
  </TitlesOfParts>
  <Manager>R224</Manager>
  <Company>NJ Office of Legislative Services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A4080</dc:title>
  <dc:subject>REGULATED PROFESSIONS</dc:subject>
  <dc:creator>Assemblyman  DANCER</dc:creator>
  <cp:keywords>A4080|2|CL |289|0|289|N|0|</cp:keywords>
  <dc:description>INTRODUCED MAY 7, 2020</dc:description>
  <cp:lastModifiedBy>Franks, Denise</cp:lastModifiedBy>
  <cp:revision>2</cp:revision>
  <cp:lastPrinted>2020-05-07T13:39:00Z</cp:lastPrinted>
  <dcterms:created xsi:type="dcterms:W3CDTF">2020-05-07T20:58:00Z</dcterms:created>
  <dcterms:modified xsi:type="dcterms:W3CDTF">2020-05-07T20:58:00Z</dcterms:modified>
  <cp:category>s.1: C.45:1-15.5A to 2019/469_x000d_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