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A66" w:rsidRDefault="00C10A66" w:rsidP="00C10A66">
      <w:pPr>
        <w:pStyle w:val="bpuBill"/>
      </w:pPr>
      <w:bookmarkStart w:id="0" w:name="bpuFrontPg"/>
      <w:bookmarkStart w:id="1" w:name="_GoBack"/>
      <w:bookmarkEnd w:id="0"/>
      <w:bookmarkEnd w:id="1"/>
      <w:r>
        <w:t xml:space="preserve">ASSEMBLY, No. 4100 </w:t>
      </w:r>
    </w:p>
    <w:p w:rsidR="00C10A66" w:rsidRPr="009D38FF" w:rsidRDefault="00C10A66" w:rsidP="00C10A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96" r:id="rId7"/>
        </w:object>
      </w:r>
    </w:p>
    <w:p w:rsidR="00C10A66" w:rsidRDefault="00C10A66" w:rsidP="00C10A66">
      <w:pPr>
        <w:pStyle w:val="bpuState"/>
      </w:pPr>
      <w:r>
        <w:t>STATE OF NEW JERSEY</w:t>
      </w:r>
    </w:p>
    <w:p w:rsidR="00C10A66" w:rsidRDefault="00C10A66" w:rsidP="00C10A66">
      <w:pPr>
        <w:pStyle w:val="bpuLegislature"/>
      </w:pPr>
      <w:proofErr w:type="gramStart"/>
      <w:r>
        <w:t>219th</w:t>
      </w:r>
      <w:proofErr w:type="gramEnd"/>
      <w:r>
        <w:t xml:space="preserve"> LEGISLATURE</w:t>
      </w:r>
    </w:p>
    <w:p w:rsidR="00C10A66" w:rsidRDefault="00C10A66" w:rsidP="00C10A66">
      <w:pPr>
        <w:pStyle w:val="bpuWpGraphic"/>
      </w:pPr>
      <w:r>
        <w:object w:dxaOrig="8985" w:dyaOrig="255">
          <v:shape id="_x0000_i1026" type="#_x0000_t75" style="width:6in;height:12.1pt" o:ole="">
            <v:imagedata r:id="rId6" o:title=""/>
          </v:shape>
          <o:OLEObject Type="Embed" ProgID="WPWin6.1" ShapeID="_x0000_i1026" DrawAspect="Content" ObjectID="_1650376397" r:id="rId8"/>
        </w:object>
      </w:r>
      <w:r>
        <w:t xml:space="preserve">  </w:t>
      </w:r>
    </w:p>
    <w:p w:rsidR="00C10A66" w:rsidRDefault="00C10A66" w:rsidP="00C10A66">
      <w:pPr>
        <w:pStyle w:val="bpuIntro"/>
      </w:pPr>
      <w:r>
        <w:t>INTRODUCED MAY 7, 2020</w:t>
      </w:r>
    </w:p>
    <w:p w:rsidR="00C10A66" w:rsidRDefault="00C10A66" w:rsidP="00C10A66">
      <w:pPr>
        <w:pStyle w:val="bpuIntro"/>
      </w:pPr>
    </w:p>
    <w:p w:rsidR="00C10A66" w:rsidRDefault="00C10A66" w:rsidP="00C10A66">
      <w:pPr>
        <w:pStyle w:val="bpuIntro"/>
        <w:sectPr w:rsidR="00C10A66" w:rsidSect="00C10A66">
          <w:headerReference w:type="even" r:id="rId9"/>
          <w:headerReference w:type="default" r:id="rId10"/>
          <w:pgSz w:w="12240" w:h="20160" w:code="5"/>
          <w:pgMar w:top="2160" w:right="1440" w:bottom="1440" w:left="1440" w:header="72" w:footer="720" w:gutter="0"/>
          <w:pgNumType w:start="1"/>
          <w:cols w:space="720"/>
          <w:docGrid w:linePitch="360"/>
        </w:sectPr>
      </w:pPr>
    </w:p>
    <w:p w:rsidR="00C10A66" w:rsidRDefault="00C10A66" w:rsidP="00C10A66">
      <w:pPr>
        <w:pStyle w:val="bpuIntro"/>
      </w:pPr>
    </w:p>
    <w:p w:rsidR="00C10A66" w:rsidRDefault="00C10A66" w:rsidP="00C10A66">
      <w:pPr>
        <w:pStyle w:val="bpuSponsor"/>
      </w:pPr>
      <w:r>
        <w:t>Sponsored by:</w:t>
      </w:r>
    </w:p>
    <w:p w:rsidR="00C10A66" w:rsidRDefault="00C10A66" w:rsidP="00C10A66">
      <w:pPr>
        <w:pStyle w:val="bpuSponsor"/>
      </w:pPr>
      <w:proofErr w:type="gramStart"/>
      <w:r>
        <w:t>Assemblyman  RONALD</w:t>
      </w:r>
      <w:proofErr w:type="gramEnd"/>
      <w:r>
        <w:t xml:space="preserve"> S. DANCER</w:t>
      </w:r>
    </w:p>
    <w:p w:rsidR="00C10A66" w:rsidRDefault="00C10A66" w:rsidP="00C10A66">
      <w:pPr>
        <w:pStyle w:val="bpuSponsor"/>
      </w:pPr>
      <w:r>
        <w:t>District 12 (Burlington, Middlesex, Monmouth and Ocean)</w:t>
      </w:r>
    </w:p>
    <w:p w:rsidR="00C10A66" w:rsidRDefault="00C10A66" w:rsidP="00C10A66">
      <w:pPr>
        <w:pStyle w:val="bpuSponsor"/>
      </w:pPr>
    </w:p>
    <w:p w:rsidR="00C10A66" w:rsidRDefault="00C10A66" w:rsidP="00C10A66">
      <w:pPr>
        <w:pStyle w:val="bpuSponsor"/>
      </w:pPr>
    </w:p>
    <w:p w:rsidR="00C10A66" w:rsidRDefault="00C10A66" w:rsidP="00C10A66">
      <w:pPr>
        <w:pStyle w:val="bpuSponsor"/>
      </w:pPr>
    </w:p>
    <w:p w:rsidR="00C10A66" w:rsidRDefault="00C10A66" w:rsidP="00C10A66">
      <w:pPr>
        <w:pStyle w:val="bpuSponsor"/>
      </w:pPr>
    </w:p>
    <w:p w:rsidR="00C10A66" w:rsidRDefault="00C10A66" w:rsidP="00C10A66">
      <w:pPr>
        <w:pStyle w:val="bpuSponsor"/>
      </w:pPr>
      <w:r>
        <w:t>SYNOPSIS</w:t>
      </w:r>
    </w:p>
    <w:p w:rsidR="00C10A66" w:rsidRDefault="00C10A66" w:rsidP="00C10A66">
      <w:pPr>
        <w:pStyle w:val="bpuNormText"/>
      </w:pPr>
      <w:r>
        <w:tab/>
        <w:t xml:space="preserve">Establishes crime of incest. </w:t>
      </w:r>
    </w:p>
    <w:p w:rsidR="00C10A66" w:rsidRDefault="00C10A66" w:rsidP="00C10A66">
      <w:pPr>
        <w:pStyle w:val="bpuNormText"/>
      </w:pPr>
    </w:p>
    <w:p w:rsidR="00C10A66" w:rsidRDefault="00C10A66" w:rsidP="00C10A66">
      <w:pPr>
        <w:pStyle w:val="bpuSponsor"/>
      </w:pPr>
      <w:r>
        <w:t xml:space="preserve">CURRENT VERSION OF TEXT </w:t>
      </w:r>
    </w:p>
    <w:p w:rsidR="00C10A66" w:rsidRDefault="00C10A66" w:rsidP="00C10A66">
      <w:pPr>
        <w:pStyle w:val="bpuNormText"/>
      </w:pPr>
      <w:r>
        <w:tab/>
        <w:t>As introduced.</w:t>
      </w:r>
    </w:p>
    <w:p w:rsidR="00C10A66" w:rsidRDefault="00C10A66" w:rsidP="00C10A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0A66" w:rsidRDefault="00C10A66" w:rsidP="008916EC">
      <w:pPr>
        <w:pStyle w:val="FronterPage"/>
        <w:tabs>
          <w:tab w:val="clear" w:pos="720"/>
          <w:tab w:val="clear" w:pos="1440"/>
          <w:tab w:val="clear" w:pos="2160"/>
          <w:tab w:val="clear" w:pos="2880"/>
          <w:tab w:val="clear" w:pos="3600"/>
          <w:tab w:val="clear" w:pos="4320"/>
          <w:tab w:val="clear" w:pos="5040"/>
        </w:tabs>
        <w:sectPr w:rsidR="00C10A66" w:rsidSect="00C10A66">
          <w:type w:val="continuous"/>
          <w:pgSz w:w="12240" w:h="20160" w:code="5"/>
          <w:pgMar w:top="1440" w:right="2275" w:bottom="1440" w:left="2275" w:header="72" w:footer="720" w:gutter="0"/>
          <w:pgNumType w:start="1"/>
          <w:cols w:space="720"/>
          <w:docGrid w:linePitch="360"/>
        </w:sectPr>
      </w:pPr>
    </w:p>
    <w:p w:rsidR="00266BF6" w:rsidRDefault="00266BF6" w:rsidP="00266BF6">
      <w:pPr>
        <w:pStyle w:val="HangingAnAct"/>
      </w:pPr>
      <w:r w:rsidRPr="00266BF6">
        <w:rPr>
          <w:rStyle w:val="BillHead"/>
        </w:rPr>
        <w:lastRenderedPageBreak/>
        <w:t>An Act</w:t>
      </w:r>
      <w:r w:rsidRPr="006B7FA7">
        <w:rPr>
          <w:rStyle w:val="HangingAnActChar"/>
        </w:rPr>
        <w:t xml:space="preserve"> </w:t>
      </w:r>
      <w:r w:rsidR="00107CF0">
        <w:t>creating the crime</w:t>
      </w:r>
      <w:r>
        <w:t xml:space="preserve"> of incest and supplementing chapter 14 of Title 2C of the New Jersey Statutes.</w:t>
      </w:r>
    </w:p>
    <w:p w:rsidR="00266BF6" w:rsidRPr="00D71D68" w:rsidRDefault="00266BF6" w:rsidP="00266BF6"/>
    <w:p w:rsidR="00266BF6" w:rsidRPr="00AA7880" w:rsidRDefault="00266BF6" w:rsidP="00266BF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66BF6" w:rsidRDefault="00266BF6" w:rsidP="00266BF6">
      <w:pPr>
        <w:widowControl w:val="0"/>
        <w:tabs>
          <w:tab w:val="left" w:pos="-1440"/>
          <w:tab w:val="left" w:pos="-720"/>
          <w:tab w:val="left" w:pos="0"/>
        </w:tabs>
        <w:spacing w:line="287" w:lineRule="auto"/>
      </w:pPr>
    </w:p>
    <w:p w:rsidR="00266BF6" w:rsidRDefault="00266BF6" w:rsidP="00266BF6">
      <w:pPr>
        <w:widowControl w:val="0"/>
        <w:tabs>
          <w:tab w:val="left" w:pos="-1440"/>
          <w:tab w:val="left" w:pos="-720"/>
          <w:tab w:val="left" w:pos="0"/>
        </w:tabs>
        <w:spacing w:line="287" w:lineRule="auto"/>
      </w:pPr>
      <w:r>
        <w:tab/>
        <w:t>1.</w:t>
      </w:r>
      <w:r>
        <w:tab/>
        <w:t>Except as provided in subparagraph (a) of paragraph (2) of subsection a. of N.J.S.2C:14-2, and subparagraph (a) of paragraph (3) of subsection c. of N.J.S.2C:14-2, an actor is guilty of incest if he marries or commits an act of sexual penetration with an ancestor or descendant to whom the actor is related by blood or affinity to the third degree, a brother or sister of the whole or half blood or an uncle, aunt, nephew or niece of the whole blood.  The relationships referred to herein include blood relationships without regard to legitimacy, and relationship of parent and child by adoption.</w:t>
      </w:r>
    </w:p>
    <w:p w:rsidR="00266BF6" w:rsidRDefault="00266BF6" w:rsidP="00266BF6">
      <w:pPr>
        <w:widowControl w:val="0"/>
        <w:tabs>
          <w:tab w:val="left" w:pos="-1440"/>
          <w:tab w:val="left" w:pos="-720"/>
          <w:tab w:val="left" w:pos="0"/>
        </w:tabs>
        <w:spacing w:line="287" w:lineRule="auto"/>
      </w:pPr>
      <w:r>
        <w:tab/>
        <w:t>Incest is a crime of the third degree.</w:t>
      </w:r>
    </w:p>
    <w:p w:rsidR="00266BF6" w:rsidRDefault="00266BF6" w:rsidP="00266BF6">
      <w:pPr>
        <w:widowControl w:val="0"/>
        <w:tabs>
          <w:tab w:val="left" w:pos="-1440"/>
          <w:tab w:val="left" w:pos="-720"/>
          <w:tab w:val="left" w:pos="0"/>
        </w:tabs>
        <w:spacing w:line="287" w:lineRule="auto"/>
      </w:pPr>
    </w:p>
    <w:p w:rsidR="00266BF6" w:rsidRDefault="00266BF6" w:rsidP="00266BF6">
      <w:pPr>
        <w:widowControl w:val="0"/>
        <w:tabs>
          <w:tab w:val="left" w:pos="-1440"/>
          <w:tab w:val="left" w:pos="-720"/>
          <w:tab w:val="left" w:pos="0"/>
        </w:tabs>
        <w:spacing w:line="287" w:lineRule="auto"/>
      </w:pPr>
      <w:r>
        <w:tab/>
        <w:t>2.</w:t>
      </w:r>
      <w:r>
        <w:tab/>
        <w:t>This act shall take effect immediately.</w:t>
      </w:r>
    </w:p>
    <w:p w:rsidR="00266BF6" w:rsidRPr="00D71D68" w:rsidRDefault="00266BF6" w:rsidP="00266BF6"/>
    <w:p w:rsidR="00266BF6" w:rsidRPr="00CE7BD8" w:rsidRDefault="00266BF6" w:rsidP="00266BF6"/>
    <w:p w:rsidR="00266BF6" w:rsidRPr="00AA7880" w:rsidRDefault="00266BF6" w:rsidP="00266BF6">
      <w:pPr>
        <w:jc w:val="center"/>
      </w:pPr>
      <w:r w:rsidRPr="00D71D68">
        <w:t>STATEMENT</w:t>
      </w:r>
    </w:p>
    <w:p w:rsidR="00266BF6" w:rsidRDefault="00266BF6" w:rsidP="00266BF6"/>
    <w:p w:rsidR="00266BF6" w:rsidRDefault="0032555E" w:rsidP="00266BF6">
      <w:pPr>
        <w:widowControl w:val="0"/>
        <w:tabs>
          <w:tab w:val="left" w:pos="-1440"/>
          <w:tab w:val="left" w:pos="-720"/>
          <w:tab w:val="left" w:pos="0"/>
        </w:tabs>
        <w:spacing w:line="287" w:lineRule="auto"/>
      </w:pPr>
      <w:r>
        <w:tab/>
        <w:t>Currently, N.J.S.</w:t>
      </w:r>
      <w:r w:rsidR="00266BF6">
        <w:t>2C:14-2 provides that a sexual assault is</w:t>
      </w:r>
      <w:r>
        <w:t>:</w:t>
      </w:r>
      <w:r w:rsidR="00266BF6">
        <w:t xml:space="preserve"> (1) a first degree a</w:t>
      </w:r>
      <w:r>
        <w:t>ggravated sexual assault crime</w:t>
      </w:r>
      <w:r w:rsidR="00266BF6">
        <w:t xml:space="preserve"> if the actor commits an act of sexual penetration with a person who is at least 13 but less than 16 years old, and th</w:t>
      </w:r>
      <w:r>
        <w:t>e actor is related to that person</w:t>
      </w:r>
      <w:r w:rsidR="00266BF6">
        <w:t xml:space="preserve"> by blood or affinity to the third degree; or (2) a seco</w:t>
      </w:r>
      <w:r>
        <w:t>nd degree sexual assault crime</w:t>
      </w:r>
      <w:r w:rsidR="00266BF6">
        <w:t xml:space="preserve"> if the actor commits an act of sexual penetration with a person who is at least 16 but less than 18 years of age,</w:t>
      </w:r>
      <w:r>
        <w:t xml:space="preserve"> and the actor is related to that person</w:t>
      </w:r>
      <w:r w:rsidR="00266BF6">
        <w:t xml:space="preserve"> by blood or affinity to the third degree.</w:t>
      </w:r>
      <w:r>
        <w:t xml:space="preserve">  The crime of sexual assault does not apply to incestuous acts between consenting adults.</w:t>
      </w:r>
    </w:p>
    <w:p w:rsidR="0032555E" w:rsidRDefault="00266BF6" w:rsidP="00266BF6">
      <w:pPr>
        <w:widowControl w:val="0"/>
        <w:tabs>
          <w:tab w:val="left" w:pos="-1440"/>
          <w:tab w:val="left" w:pos="-720"/>
          <w:tab w:val="left" w:pos="0"/>
        </w:tabs>
        <w:spacing w:line="287" w:lineRule="auto"/>
      </w:pPr>
      <w:r>
        <w:tab/>
        <w:t xml:space="preserve">This bill </w:t>
      </w:r>
      <w:r w:rsidR="0032555E">
        <w:t>would establish a third degree crime</w:t>
      </w:r>
      <w:r>
        <w:t xml:space="preserve"> of incest </w:t>
      </w:r>
      <w:r w:rsidR="0032555E">
        <w:t>in cases not included in N.J.S.</w:t>
      </w:r>
      <w:r>
        <w:t>2C:14-2 as stated above.  Under the bi</w:t>
      </w:r>
      <w:r w:rsidR="0032555E">
        <w:t>ll, a person commits the crime of incest if the person</w:t>
      </w:r>
      <w:r>
        <w:t xml:space="preserve"> marries or commits an act of sexual penetration </w:t>
      </w:r>
      <w:smartTag w:uri="urn:schemas-microsoft-com:office:smarttags" w:element="PersonName">
        <w:r>
          <w:t>with</w:t>
        </w:r>
      </w:smartTag>
      <w:r>
        <w:t xml:space="preserve"> a person to whom the actor is related by blood or affinity to the third degree.  The prohibition includes a brother or sister of the whole or half blood or an uncle, aunt, nephew or ni</w:t>
      </w:r>
      <w:r w:rsidR="0032555E">
        <w:t xml:space="preserve">ece of the whole blood.  These relationships enumerated in the bill would </w:t>
      </w:r>
      <w:r>
        <w:t xml:space="preserve">include blood relationships </w:t>
      </w:r>
      <w:smartTag w:uri="urn:schemas-microsoft-com:office:smarttags" w:element="PersonName">
        <w:r>
          <w:t>with</w:t>
        </w:r>
      </w:smartTag>
      <w:r>
        <w:t xml:space="preserve">out regard to legitimacy or relationship of parent and child by adoption.  </w:t>
      </w:r>
    </w:p>
    <w:p w:rsidR="00266BF6" w:rsidRDefault="0032555E" w:rsidP="00266BF6">
      <w:pPr>
        <w:widowControl w:val="0"/>
        <w:tabs>
          <w:tab w:val="left" w:pos="-1440"/>
          <w:tab w:val="left" w:pos="-720"/>
          <w:tab w:val="left" w:pos="0"/>
        </w:tabs>
        <w:spacing w:line="287" w:lineRule="auto"/>
      </w:pPr>
      <w:r>
        <w:tab/>
      </w:r>
      <w:r w:rsidR="00266BF6">
        <w:t>A crime of the third degree is punishable b</w:t>
      </w:r>
      <w:r>
        <w:t>y a term of imprisonment of</w:t>
      </w:r>
      <w:r w:rsidR="00266BF6">
        <w:t xml:space="preserve"> three to five years, a fine of up to $15,000, or both.</w:t>
      </w:r>
    </w:p>
    <w:sectPr w:rsidR="00266BF6" w:rsidSect="00C10A6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DF3" w:rsidRDefault="00477DF3">
      <w:r>
        <w:separator/>
      </w:r>
    </w:p>
  </w:endnote>
  <w:endnote w:type="continuationSeparator" w:id="0">
    <w:p w:rsidR="00477DF3" w:rsidRDefault="0047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DF3" w:rsidRDefault="00477DF3">
      <w:r>
        <w:separator/>
      </w:r>
    </w:p>
  </w:footnote>
  <w:footnote w:type="continuationSeparator" w:id="0">
    <w:p w:rsidR="00477DF3" w:rsidRDefault="00477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59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0A66" w:rsidRDefault="00C10A66" w:rsidP="00C10A66">
    <w:pPr>
      <w:pStyle w:val="bpuHeadSpon"/>
    </w:pPr>
    <w:r w:rsidRPr="00C10A66">
      <w:rPr>
        <w:rStyle w:val="bpuHeadSponChar"/>
      </w:rPr>
      <w:t>A4100</w:t>
    </w:r>
    <w:r>
      <w:t xml:space="preserve"> DANCER</w:t>
    </w:r>
  </w:p>
  <w:p w:rsidR="00C10A66" w:rsidRDefault="00C10A66" w:rsidP="00C10A66">
    <w:pPr>
      <w:pStyle w:val="bpuHeadSpon"/>
    </w:pPr>
    <w:r>
      <w:fldChar w:fldCharType="begin"/>
    </w:r>
    <w:r>
      <w:instrText xml:space="preserve"> PAGE  \* MERGEFORMAT </w:instrText>
    </w:r>
    <w:r>
      <w:fldChar w:fldCharType="separate"/>
    </w:r>
    <w:r w:rsidR="00D54AAF">
      <w:rPr>
        <w:noProof/>
      </w:rPr>
      <w:t>3</w:t>
    </w:r>
    <w:r>
      <w:fldChar w:fldCharType="end"/>
    </w:r>
  </w:p>
  <w:p w:rsidR="00C10A66" w:rsidRDefault="00C10A66" w:rsidP="00C10A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0A66" w:rsidRDefault="00C10A66" w:rsidP="00C10A66">
    <w:pPr>
      <w:pStyle w:val="bpuHeadSpon"/>
    </w:pPr>
    <w:r w:rsidRPr="00C10A66">
      <w:rPr>
        <w:rStyle w:val="bpuHeadSponChar"/>
      </w:rPr>
      <w:t>A4100</w:t>
    </w:r>
    <w:r>
      <w:t xml:space="preserve"> DANCER</w:t>
    </w:r>
  </w:p>
  <w:p w:rsidR="00C10A66" w:rsidRDefault="00C10A66" w:rsidP="00C10A66">
    <w:pPr>
      <w:pStyle w:val="bpuHeadSpon"/>
    </w:pPr>
    <w:r>
      <w:fldChar w:fldCharType="begin"/>
    </w:r>
    <w:r>
      <w:instrText xml:space="preserve"> PAGE  \* MERGEFORMAT </w:instrText>
    </w:r>
    <w:r>
      <w:fldChar w:fldCharType="separate"/>
    </w:r>
    <w:r w:rsidR="00C45922">
      <w:rPr>
        <w:noProof/>
      </w:rPr>
      <w:t>2</w:t>
    </w:r>
    <w:r>
      <w:fldChar w:fldCharType="end"/>
    </w:r>
  </w:p>
  <w:p w:rsidR="00C10A66" w:rsidRDefault="00C10A66" w:rsidP="00C10A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DF3"/>
    <w:rsid w:val="00000A1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CF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BF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55E"/>
    <w:rsid w:val="00325776"/>
    <w:rsid w:val="00325E27"/>
    <w:rsid w:val="00330395"/>
    <w:rsid w:val="00333704"/>
    <w:rsid w:val="00336624"/>
    <w:rsid w:val="0034025F"/>
    <w:rsid w:val="00340458"/>
    <w:rsid w:val="0034200F"/>
    <w:rsid w:val="003446A0"/>
    <w:rsid w:val="0034481B"/>
    <w:rsid w:val="00350130"/>
    <w:rsid w:val="00354334"/>
    <w:rsid w:val="00357B8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DF3"/>
    <w:rsid w:val="00484144"/>
    <w:rsid w:val="00484C19"/>
    <w:rsid w:val="00485866"/>
    <w:rsid w:val="00492076"/>
    <w:rsid w:val="00493B1D"/>
    <w:rsid w:val="00497037"/>
    <w:rsid w:val="004A3009"/>
    <w:rsid w:val="004A6940"/>
    <w:rsid w:val="004A77A4"/>
    <w:rsid w:val="004C742C"/>
    <w:rsid w:val="004E1F3E"/>
    <w:rsid w:val="004E3D8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DE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D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2C8"/>
    <w:rsid w:val="00BB1190"/>
    <w:rsid w:val="00BB31D0"/>
    <w:rsid w:val="00BB3A11"/>
    <w:rsid w:val="00BB4DDB"/>
    <w:rsid w:val="00BB5D79"/>
    <w:rsid w:val="00BB5F02"/>
    <w:rsid w:val="00BC7892"/>
    <w:rsid w:val="00BE24D6"/>
    <w:rsid w:val="00BE7EFA"/>
    <w:rsid w:val="00BF06AD"/>
    <w:rsid w:val="00BF2C67"/>
    <w:rsid w:val="00C04F4D"/>
    <w:rsid w:val="00C10A66"/>
    <w:rsid w:val="00C12E48"/>
    <w:rsid w:val="00C13D14"/>
    <w:rsid w:val="00C15F53"/>
    <w:rsid w:val="00C23F09"/>
    <w:rsid w:val="00C25356"/>
    <w:rsid w:val="00C328D0"/>
    <w:rsid w:val="00C45922"/>
    <w:rsid w:val="00C46BC1"/>
    <w:rsid w:val="00C5235F"/>
    <w:rsid w:val="00C54CE2"/>
    <w:rsid w:val="00C66BF3"/>
    <w:rsid w:val="00C70140"/>
    <w:rsid w:val="00C73CA7"/>
    <w:rsid w:val="00C80FD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A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4C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FAED22E-407B-4C22-92D0-3905FFFF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0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435</Words>
  <Characters>2048</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A4100</vt:lpstr>
    </vt:vector>
  </TitlesOfParts>
  <Manager>R229</Manager>
  <Company>NJ Office of Legislative Services</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A4100</dc:title>
  <dc:subject/>
  <dc:creator>Assemblyman  DANCER</dc:creator>
  <cp:keywords>A4100|2|JU |196|0|196|N|0|</cp:keywords>
  <dc:description>INTRODUCED MAY 7, 2020</dc:description>
  <cp:lastModifiedBy>Bell, Careema</cp:lastModifiedBy>
  <cp:revision>2</cp:revision>
  <cp:lastPrinted>2005-10-12T19:02:00Z</cp:lastPrinted>
  <dcterms:created xsi:type="dcterms:W3CDTF">2020-05-07T21:06:00Z</dcterms:created>
  <dcterms:modified xsi:type="dcterms:W3CDTF">2020-05-07T21:06:00Z</dcterms:modified>
  <cp:category>s.1: C.2C:14-3.1 to 2020/17_x000d_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