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9EE" w:rsidRDefault="001749EE" w:rsidP="001749EE">
      <w:pPr>
        <w:pStyle w:val="bpuBill"/>
      </w:pPr>
      <w:bookmarkStart w:id="0" w:name="bpuFrontPg"/>
      <w:bookmarkStart w:id="1" w:name="_GoBack"/>
      <w:bookmarkEnd w:id="0"/>
      <w:bookmarkEnd w:id="1"/>
      <w:r>
        <w:t xml:space="preserve">ASSEMBLY, No. 4102 </w:t>
      </w:r>
    </w:p>
    <w:p w:rsidR="001749EE" w:rsidRPr="009D38FF" w:rsidRDefault="001749EE" w:rsidP="001749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276" r:id="rId7"/>
        </w:object>
      </w:r>
    </w:p>
    <w:p w:rsidR="001749EE" w:rsidRDefault="001749EE" w:rsidP="001749EE">
      <w:pPr>
        <w:pStyle w:val="bpuState"/>
      </w:pPr>
      <w:r>
        <w:t>STATE OF NEW JERSEY</w:t>
      </w:r>
    </w:p>
    <w:p w:rsidR="001749EE" w:rsidRDefault="001749EE" w:rsidP="001749EE">
      <w:pPr>
        <w:pStyle w:val="bpuLegislature"/>
      </w:pPr>
      <w:r>
        <w:t>219th LEGISLATURE</w:t>
      </w:r>
    </w:p>
    <w:p w:rsidR="001749EE" w:rsidRDefault="001749EE" w:rsidP="001749EE">
      <w:pPr>
        <w:pStyle w:val="bpuWpGraphic"/>
      </w:pPr>
      <w:r>
        <w:object w:dxaOrig="8985" w:dyaOrig="255">
          <v:shape id="_x0000_i1026" type="#_x0000_t75" style="width:6in;height:12.1pt" o:ole="">
            <v:imagedata r:id="rId6" o:title=""/>
          </v:shape>
          <o:OLEObject Type="Embed" ProgID="WPWin6.1" ShapeID="_x0000_i1026" DrawAspect="Content" ObjectID="_1650376277" r:id="rId8"/>
        </w:object>
      </w:r>
      <w:r>
        <w:t xml:space="preserve">  </w:t>
      </w:r>
    </w:p>
    <w:p w:rsidR="001749EE" w:rsidRDefault="001749EE" w:rsidP="001749EE">
      <w:pPr>
        <w:pStyle w:val="bpuIntro"/>
      </w:pPr>
      <w:r>
        <w:t>INTRODUCED MAY 7, 2020</w:t>
      </w:r>
    </w:p>
    <w:p w:rsidR="001749EE" w:rsidRDefault="001749EE" w:rsidP="001749EE">
      <w:pPr>
        <w:pStyle w:val="bpuIntro"/>
      </w:pPr>
    </w:p>
    <w:p w:rsidR="001749EE" w:rsidRDefault="001749EE" w:rsidP="001749EE">
      <w:pPr>
        <w:pStyle w:val="bpuIntro"/>
        <w:sectPr w:rsidR="001749EE" w:rsidSect="001749EE">
          <w:headerReference w:type="even" r:id="rId9"/>
          <w:headerReference w:type="default" r:id="rId10"/>
          <w:pgSz w:w="12240" w:h="20160" w:code="5"/>
          <w:pgMar w:top="2160" w:right="1440" w:bottom="1440" w:left="1440" w:header="72" w:footer="720" w:gutter="0"/>
          <w:pgNumType w:start="1"/>
          <w:cols w:space="720"/>
          <w:docGrid w:linePitch="360"/>
        </w:sectPr>
      </w:pPr>
    </w:p>
    <w:p w:rsidR="001749EE" w:rsidRDefault="001749EE" w:rsidP="001749EE">
      <w:pPr>
        <w:pStyle w:val="bpuIntro"/>
      </w:pPr>
    </w:p>
    <w:p w:rsidR="001749EE" w:rsidRDefault="001749EE" w:rsidP="001749EE">
      <w:pPr>
        <w:pStyle w:val="bpuSponsor"/>
      </w:pPr>
      <w:r>
        <w:t>Sponsored by:</w:t>
      </w:r>
    </w:p>
    <w:p w:rsidR="001749EE" w:rsidRDefault="001749EE" w:rsidP="001749EE">
      <w:pPr>
        <w:pStyle w:val="bpuSponsor"/>
      </w:pPr>
      <w:r>
        <w:t>Assemblyman  RONALD S. DANCER</w:t>
      </w:r>
    </w:p>
    <w:p w:rsidR="001749EE" w:rsidRDefault="001749EE" w:rsidP="001749EE">
      <w:pPr>
        <w:pStyle w:val="bpuSponsor"/>
      </w:pPr>
      <w:r>
        <w:t>District 12 (Burlington, Middlesex, Monmouth and Ocean)</w:t>
      </w:r>
    </w:p>
    <w:p w:rsidR="001749EE" w:rsidRDefault="001749EE" w:rsidP="001749EE">
      <w:pPr>
        <w:pStyle w:val="bpuSponsor"/>
      </w:pPr>
    </w:p>
    <w:p w:rsidR="001749EE" w:rsidRDefault="001749EE" w:rsidP="001749EE">
      <w:pPr>
        <w:pStyle w:val="bpuSponsor"/>
      </w:pPr>
    </w:p>
    <w:p w:rsidR="001749EE" w:rsidRDefault="001749EE" w:rsidP="001749EE">
      <w:pPr>
        <w:pStyle w:val="bpuSponsor"/>
      </w:pPr>
    </w:p>
    <w:p w:rsidR="001749EE" w:rsidRDefault="001749EE" w:rsidP="001749EE">
      <w:pPr>
        <w:pStyle w:val="bpuSponsor"/>
      </w:pPr>
    </w:p>
    <w:p w:rsidR="001749EE" w:rsidRDefault="001749EE" w:rsidP="001749EE">
      <w:pPr>
        <w:pStyle w:val="bpuSponsor"/>
      </w:pPr>
      <w:r>
        <w:t>SYNOPSIS</w:t>
      </w:r>
    </w:p>
    <w:p w:rsidR="001749EE" w:rsidRDefault="001749EE" w:rsidP="001749EE">
      <w:pPr>
        <w:pStyle w:val="bpuNormText"/>
      </w:pPr>
      <w:r>
        <w:tab/>
        <w:t xml:space="preserve">Clarifies sales tax collection responsibilities of horse boarding businesses in New Jersey. </w:t>
      </w:r>
    </w:p>
    <w:p w:rsidR="001749EE" w:rsidRDefault="001749EE" w:rsidP="001749EE">
      <w:pPr>
        <w:pStyle w:val="bpuNormText"/>
      </w:pPr>
    </w:p>
    <w:p w:rsidR="001749EE" w:rsidRDefault="001749EE" w:rsidP="001749EE">
      <w:pPr>
        <w:pStyle w:val="bpuSponsor"/>
      </w:pPr>
      <w:r>
        <w:t xml:space="preserve">CURRENT VERSION OF TEXT </w:t>
      </w:r>
    </w:p>
    <w:p w:rsidR="001749EE" w:rsidRDefault="001749EE" w:rsidP="001749EE">
      <w:pPr>
        <w:pStyle w:val="bpuNormText"/>
      </w:pPr>
      <w:r>
        <w:tab/>
        <w:t>As introduced.</w:t>
      </w:r>
    </w:p>
    <w:p w:rsidR="001749EE" w:rsidRDefault="001749EE" w:rsidP="001749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49EE" w:rsidRDefault="001749EE" w:rsidP="008916EC">
      <w:pPr>
        <w:pStyle w:val="FronterPage"/>
        <w:tabs>
          <w:tab w:val="clear" w:pos="720"/>
          <w:tab w:val="clear" w:pos="1440"/>
          <w:tab w:val="clear" w:pos="2160"/>
          <w:tab w:val="clear" w:pos="2880"/>
          <w:tab w:val="clear" w:pos="3600"/>
          <w:tab w:val="clear" w:pos="4320"/>
          <w:tab w:val="clear" w:pos="5040"/>
        </w:tabs>
        <w:sectPr w:rsidR="001749EE" w:rsidSect="001749EE">
          <w:type w:val="continuous"/>
          <w:pgSz w:w="12240" w:h="20160" w:code="5"/>
          <w:pgMar w:top="1440" w:right="2275" w:bottom="1440" w:left="2275" w:header="72" w:footer="720" w:gutter="0"/>
          <w:pgNumType w:start="1"/>
          <w:cols w:space="720"/>
          <w:docGrid w:linePitch="360"/>
        </w:sectPr>
      </w:pPr>
    </w:p>
    <w:p w:rsidR="00EA2239" w:rsidRPr="00677316" w:rsidRDefault="00EA2239" w:rsidP="00EA2239">
      <w:pPr>
        <w:pStyle w:val="HangingAnAct"/>
        <w:rPr>
          <w:rStyle w:val="HangingAnActChar"/>
        </w:rPr>
      </w:pPr>
      <w:r w:rsidRPr="00EA2239">
        <w:rPr>
          <w:rStyle w:val="BillHead"/>
        </w:rPr>
        <w:lastRenderedPageBreak/>
        <w:t>An Act</w:t>
      </w:r>
      <w:r w:rsidRPr="006B7FA7">
        <w:rPr>
          <w:rStyle w:val="HangingAnActChar"/>
        </w:rPr>
        <w:t xml:space="preserve"> </w:t>
      </w:r>
      <w:r>
        <w:rPr>
          <w:rStyle w:val="HangingAnActChar"/>
        </w:rPr>
        <w:t>clarifying the sales tax collection responsibilities of horse boarding businesses in New Jersey, amending an</w:t>
      </w:r>
      <w:r w:rsidR="00D52426">
        <w:rPr>
          <w:rStyle w:val="HangingAnActChar"/>
        </w:rPr>
        <w:t>d supplementing P.L.1966, c.30.</w:t>
      </w:r>
    </w:p>
    <w:p w:rsidR="00EA2239" w:rsidRPr="00D71D68" w:rsidRDefault="00EA2239" w:rsidP="00EA2239"/>
    <w:p w:rsidR="00EA2239" w:rsidRPr="00AA7880" w:rsidRDefault="00EA2239" w:rsidP="00EA223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A2239" w:rsidRPr="00D71D68" w:rsidRDefault="00EA2239" w:rsidP="00EA2239"/>
    <w:p w:rsidR="00EA2239" w:rsidRDefault="00EA2239" w:rsidP="00EA2239">
      <w:r>
        <w:tab/>
        <w:t>1.</w:t>
      </w:r>
      <w:r>
        <w:tab/>
        <w:t xml:space="preserve">Section 3 of P.L.1966, c.30 (C.54:32B-3) is amended to read as follows:  </w:t>
      </w:r>
    </w:p>
    <w:p w:rsidR="00D52426" w:rsidRDefault="00D52426" w:rsidP="00D52426">
      <w:r>
        <w:tab/>
        <w:t>3.</w:t>
      </w:r>
      <w:r>
        <w:tab/>
        <w:t>There is imposed and there shall be paid a tax of 7% on or before December 31, 2016, 6.875% on and after January 1, 2017 but before January 1, 2018, and 6.625% on and after January 1, 2018 upon:</w:t>
      </w:r>
    </w:p>
    <w:p w:rsidR="00D52426" w:rsidRDefault="00D52426" w:rsidP="00D52426">
      <w:r>
        <w:tab/>
        <w:t>(a)</w:t>
      </w:r>
      <w:r>
        <w:tab/>
        <w:t>The receipts from every retail sale of tangible personal property or a specified digital product for permanent use or less than permanent use, and regardless of whether continued payment is required, except as otherwise provided in P.L.1966, c.30 (C.54:32B-1 et seq.).</w:t>
      </w:r>
    </w:p>
    <w:p w:rsidR="00D52426" w:rsidRDefault="00D52426" w:rsidP="00D52426">
      <w:r>
        <w:tab/>
        <w:t>(b)</w:t>
      </w:r>
      <w:r>
        <w:tab/>
        <w:t>The receipts from every sale, except for resale, of the following services:</w:t>
      </w:r>
    </w:p>
    <w:p w:rsidR="00D52426" w:rsidRDefault="00D52426" w:rsidP="00D52426">
      <w:r>
        <w:tab/>
        <w:t>(1)</w:t>
      </w:r>
      <w:r>
        <w:tab/>
        <w:t>Producing, fabricating, processing, printing, or imprinting tangible personal property or a specified digital product, performed for a person who directly or indirectly furnishes the tangible personal property or specified digital product, not purchased by the person for resale, upon which these services are performed.</w:t>
      </w:r>
    </w:p>
    <w:p w:rsidR="00D52426" w:rsidRDefault="00D52426" w:rsidP="00D52426">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(i)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shoeshining, and (v) services rendered in installing property which, when installed, will constitute an addition or capital improvement to real property, property or land, other than landscaping services and other than installing carpeting and other flooring.</w:t>
      </w:r>
    </w:p>
    <w:p w:rsidR="00B906D2" w:rsidRDefault="00D52426" w:rsidP="00B906D2">
      <w:r>
        <w:tab/>
        <w:t>(3)</w:t>
      </w:r>
      <w:r>
        <w:tab/>
        <w:t xml:space="preserve">Storing all tangible personal property not held for sale in the </w:t>
      </w:r>
      <w:r w:rsidR="00B906D2">
        <w:br w:type="page"/>
      </w:r>
    </w:p>
    <w:p w:rsidR="00D52426" w:rsidRDefault="00D52426" w:rsidP="00D52426">
      <w:r>
        <w:lastRenderedPageBreak/>
        <w:t>regular course of business; the rental of safe deposit boxes or similar space; and the furnishing of space for storage of tangible personal property by a person engaged in the business of furnishing space for such storage.</w:t>
      </w:r>
    </w:p>
    <w:p w:rsidR="00D52426" w:rsidRDefault="00D52426" w:rsidP="00D52426">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r w:rsidRPr="005F6BE1">
        <w:rPr>
          <w:u w:val="single"/>
        </w:rPr>
        <w:t>, or the lease or rental of a stall in a barn, stable, or other similar structure or facility for the boarding or stabling or for the keeping or holding of a horse, pony, mule, donkey, or hinny</w:t>
      </w:r>
      <w:r>
        <w:t>.</w:t>
      </w:r>
    </w:p>
    <w:p w:rsidR="00D52426" w:rsidRDefault="00D52426" w:rsidP="00D52426">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the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D52426" w:rsidRDefault="00D52426" w:rsidP="00D52426">
      <w:r>
        <w:tab/>
        <w:t>(5)</w:t>
      </w:r>
      <w:r>
        <w:tab/>
        <w:t>Mail processing services for printed advertising material, except for mail processing services in connection with distribution of printed advertising material to out-of-State recipients.</w:t>
      </w:r>
    </w:p>
    <w:p w:rsidR="00D52426" w:rsidRDefault="00D52426" w:rsidP="00D52426">
      <w:r>
        <w:tab/>
        <w:t>(6)</w:t>
      </w:r>
      <w:r>
        <w:tab/>
        <w:t>(Deleted by amendment, P.L.1995, c.184)</w:t>
      </w:r>
    </w:p>
    <w:p w:rsidR="00D52426" w:rsidRDefault="00D52426" w:rsidP="00D52426">
      <w:r>
        <w:tab/>
        <w:t>(7)</w:t>
      </w:r>
      <w:r>
        <w:tab/>
        <w:t>Utility service provided to persons in this State, any right or power over which is exercised in this State.</w:t>
      </w:r>
    </w:p>
    <w:p w:rsidR="00D52426" w:rsidRDefault="00D52426" w:rsidP="00D52426">
      <w:r>
        <w:tab/>
        <w:t>(8)</w:t>
      </w:r>
      <w:r>
        <w:tab/>
        <w:t>Tanning services, including the application of a temporary tan provided by any means.</w:t>
      </w:r>
    </w:p>
    <w:p w:rsidR="00D52426" w:rsidRDefault="00D52426" w:rsidP="00D52426">
      <w:r>
        <w:tab/>
        <w:t>(9)</w:t>
      </w:r>
      <w:r>
        <w:tab/>
        <w:t>Massage, bodywork, or somatic services, except such services provided pursuant to a doctor's prescription.</w:t>
      </w:r>
    </w:p>
    <w:p w:rsidR="00D52426" w:rsidRDefault="00B906D2" w:rsidP="00D52426">
      <w:r>
        <w:tab/>
        <w:t xml:space="preserve">(10)  </w:t>
      </w:r>
      <w:r w:rsidR="00D52426">
        <w:t xml:space="preserve">Tattooing, including all permanent body art and permanent cosmetic make-up applications, except such services provided pursuant to a doctor's prescription in conjunction with reconstructive breast surgery. </w:t>
      </w:r>
    </w:p>
    <w:p w:rsidR="00D52426" w:rsidRDefault="00B906D2" w:rsidP="00D52426">
      <w:r>
        <w:tab/>
        <w:t xml:space="preserve">(11)  </w:t>
      </w:r>
      <w:r w:rsidR="00D52426">
        <w:t>Investigation and security services.</w:t>
      </w:r>
    </w:p>
    <w:p w:rsidR="00D52426" w:rsidRDefault="00D52426" w:rsidP="00D52426">
      <w:r>
        <w:tab/>
        <w:t>(12)  Information services.</w:t>
      </w:r>
    </w:p>
    <w:p w:rsidR="00D52426" w:rsidRDefault="00D52426" w:rsidP="00D52426">
      <w:r>
        <w:tab/>
        <w:t>(13)  (Deleted by amendment, P.L.2017, c.27)</w:t>
      </w:r>
    </w:p>
    <w:p w:rsidR="00D52426" w:rsidRDefault="00D52426" w:rsidP="00D52426">
      <w:r>
        <w:tab/>
        <w:t>(14)  Telephone answering services.</w:t>
      </w:r>
    </w:p>
    <w:p w:rsidR="00D52426" w:rsidRDefault="00D52426" w:rsidP="00D52426">
      <w:r>
        <w:tab/>
        <w:t>(15)  Radio subscription services.</w:t>
      </w:r>
    </w:p>
    <w:p w:rsidR="00D52426" w:rsidRDefault="00D52426" w:rsidP="00D52426">
      <w:r>
        <w:tab/>
        <w:t>Wages, salaries, and other compensation paid by an employer to an employee for performing as an employee the services described in this subsection are not receipts subject to the taxes imposed under subsection (b) of this section.</w:t>
      </w:r>
    </w:p>
    <w:p w:rsidR="00D52426" w:rsidRDefault="00D52426" w:rsidP="00D52426">
      <w:r>
        <w:lastRenderedPageBreak/>
        <w:tab/>
        <w:t>Services otherwise taxable under paragraph (1) or (2) of subsection (b) of this section are not subject to the taxes imposed under this subsection, where the tangible personal property or specified digital product upon which the services were performed is delivered to the purchaser outside this State for use outside this State.</w:t>
      </w:r>
    </w:p>
    <w:p w:rsidR="00D52426" w:rsidRDefault="00B906D2" w:rsidP="00D52426">
      <w:r>
        <w:tab/>
        <w:t>(c)</w:t>
      </w:r>
      <w:r>
        <w:tab/>
        <w:t xml:space="preserve">(1)  </w:t>
      </w:r>
      <w:r w:rsidR="00D52426">
        <w:t>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persons with disabilities, or meals prepared and served at a group-sitting at a location outside of the home to otherwise homebound elderly persons, age 60 or older, and otherwise homebound persons with disabilities, as all or part of any food service project funded in whole or in part by government or as part of a private, nonprofit food service project available to all such elderly or persons with disabilities residing within an area of service designated by the private nonprofit organization; and</w:t>
      </w:r>
    </w:p>
    <w:p w:rsidR="00D52426" w:rsidRDefault="00D52426" w:rsidP="00D52426">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D52426" w:rsidRDefault="00D52426" w:rsidP="00D52426">
      <w:r>
        <w:tab/>
        <w:t>The tax imposed by subsection (c) of this section shall not apply to food or drink which is sold to an airline for consumption while in flight.</w:t>
      </w:r>
    </w:p>
    <w:p w:rsidR="00D52426" w:rsidRDefault="00D52426" w:rsidP="00D52426">
      <w:r>
        <w:tab/>
        <w:t>(3)</w:t>
      </w:r>
      <w:r>
        <w:tab/>
        <w:t>For the purposes of this subsection:</w:t>
      </w:r>
    </w:p>
    <w:p w:rsidR="00D52426" w:rsidRDefault="00D52426" w:rsidP="00D52426">
      <w:r>
        <w:tab/>
        <w:t>"Food and beverages sold through vending machines" means food and beverages dispensed from a machine or other mechanical device that accepts payment; and</w:t>
      </w:r>
    </w:p>
    <w:p w:rsidR="00D52426" w:rsidRDefault="00D52426" w:rsidP="00D52426">
      <w:r>
        <w:tab/>
        <w:t>"Prepared food" means:</w:t>
      </w:r>
    </w:p>
    <w:p w:rsidR="00D52426" w:rsidRDefault="00B906D2" w:rsidP="00D52426">
      <w:r>
        <w:tab/>
        <w:t>(i)</w:t>
      </w:r>
      <w:r>
        <w:tab/>
        <w:t xml:space="preserve">A.  </w:t>
      </w:r>
      <w:r w:rsidR="00D52426">
        <w:t>food sold in a heated state or heated by the seller; or</w:t>
      </w:r>
    </w:p>
    <w:p w:rsidR="00D52426" w:rsidRDefault="00B906D2" w:rsidP="00D52426">
      <w:r>
        <w:tab/>
        <w:t>B.</w:t>
      </w:r>
      <w:r>
        <w:tab/>
      </w:r>
      <w:r w:rsidR="00D52426">
        <w:t>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B906D2" w:rsidRDefault="00D52426" w:rsidP="00D52426">
      <w:r>
        <w:tab/>
        <w:t>C.</w:t>
      </w:r>
      <w:r>
        <w:tab/>
        <w:t>food sold with eating utensils provided by the seller, including plates, knives, forks, spoons, glasses, cups, napkins, or straws.  A plate does not include a container or packaging used to transport the food;</w:t>
      </w:r>
    </w:p>
    <w:p w:rsidR="00D52426" w:rsidRDefault="00D52426" w:rsidP="00D52426">
      <w:r>
        <w:t>provided however, that</w:t>
      </w:r>
    </w:p>
    <w:p w:rsidR="00D52426" w:rsidRDefault="00D52426" w:rsidP="00D52426">
      <w:r>
        <w:lastRenderedPageBreak/>
        <w:tab/>
        <w:t>(ii)</w:t>
      </w:r>
      <w:r>
        <w:tab/>
        <w:t>"prepared food" does not include the following sold without eating utensils:</w:t>
      </w:r>
    </w:p>
    <w:p w:rsidR="00D52426" w:rsidRDefault="00D52426" w:rsidP="00D52426">
      <w:r>
        <w:tab/>
        <w:t>A.</w:t>
      </w:r>
      <w:r>
        <w:tab/>
        <w:t>food sold by a seller whose proper primary NAICS classification is manufacturing in section 311, except subsector 3118 (bakeries);</w:t>
      </w:r>
    </w:p>
    <w:p w:rsidR="00D52426" w:rsidRDefault="00D52426" w:rsidP="00D52426">
      <w:r>
        <w:tab/>
        <w:t>B.</w:t>
      </w:r>
      <w:r>
        <w:tab/>
        <w:t>food sold in an unheated state by weight or volume as a single item; or</w:t>
      </w:r>
    </w:p>
    <w:p w:rsidR="00D52426" w:rsidRDefault="00D52426" w:rsidP="00D52426">
      <w:r>
        <w:tab/>
        <w:t>C.</w:t>
      </w:r>
      <w:r>
        <w:tab/>
        <w:t>bakery items, including bread, rolls, buns, biscuits, bagels, croissants, pastries, donuts, danish, cakes, tortes, pies, tarts, muffins, bars, cookies, and tortillas.</w:t>
      </w:r>
    </w:p>
    <w:p w:rsidR="00D52426" w:rsidRDefault="00D52426" w:rsidP="00D52426">
      <w:r>
        <w:tab/>
        <w:t>(d)</w:t>
      </w:r>
      <w:r>
        <w:tab/>
        <w:t>The rent for every occupancy of a room or rooms in a hotel or transient accommodation in this State, except that the tax shall not be imposed upon a permanent resident.</w:t>
      </w:r>
    </w:p>
    <w:p w:rsidR="00D52426" w:rsidRDefault="00D52426" w:rsidP="00D52426">
      <w:r>
        <w:tab/>
        <w:t>(e)</w:t>
      </w:r>
      <w:r w:rsidR="00B906D2">
        <w:t xml:space="preserve"> </w:t>
      </w:r>
      <w:r>
        <w:t xml:space="preserve"> (1)</w:t>
      </w:r>
      <w:r w:rsidR="00B906D2">
        <w:t xml:space="preserve"> </w:t>
      </w:r>
      <w:r>
        <w:t xml:space="preserve">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the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D52426" w:rsidRDefault="00D52426" w:rsidP="00D52426">
      <w:r>
        <w:tab/>
        <w:t>(2)</w:t>
      </w:r>
      <w:r>
        <w:tab/>
        <w:t>The amount paid as charge of a roof garden, cabaret, or other similar place in this State, to the extent that a tax upon these charges has not been paid pursuant to subsection (c) hereof.</w:t>
      </w:r>
    </w:p>
    <w:p w:rsidR="00D52426" w:rsidRDefault="00B906D2" w:rsidP="00D52426">
      <w:r>
        <w:tab/>
        <w:t>(f)</w:t>
      </w:r>
      <w:r>
        <w:tab/>
        <w:t xml:space="preserve">(1)  </w:t>
      </w:r>
      <w:r w:rsidR="00D52426">
        <w:t>The receipts from every sale, except for resale, of intrastate, interstate, or international telecommunications services and ancillary services sourced to this State in accordance with section 29 of P.L.2005, c.126 (C.54:32B-3.4).</w:t>
      </w:r>
    </w:p>
    <w:p w:rsidR="00D52426" w:rsidRDefault="00D52426" w:rsidP="00D52426">
      <w:r>
        <w:tab/>
        <w:t>(2)</w:t>
      </w:r>
      <w:r>
        <w:tab/>
        <w:t>(Deleted by amendment, P.L.2008, c.123)</w:t>
      </w:r>
    </w:p>
    <w:p w:rsidR="00D52426" w:rsidRDefault="00D52426" w:rsidP="00D52426">
      <w:r>
        <w:tab/>
        <w:t>(g)</w:t>
      </w:r>
      <w:r>
        <w:tab/>
        <w:t>(Deleted by amendment, P.L.2008, c.123)</w:t>
      </w:r>
    </w:p>
    <w:p w:rsidR="00D52426" w:rsidRDefault="00D52426" w:rsidP="00D52426">
      <w:r>
        <w:tab/>
        <w:t>(h)</w:t>
      </w:r>
      <w:r>
        <w:tab/>
        <w:t xml:space="preserve">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w:t>
      </w:r>
      <w:r>
        <w:lastRenderedPageBreak/>
        <w:t>(C.54:32B-9), or that is exempt from taxation pursuant to paragraph (1) or (2) of subsection (b) of section 9 of P.L.1966, c.30 (C.54:32B-9) and that has complied with subsection (d) of section 9 of P.L.1966, c.30 (C.54:32B-9).</w:t>
      </w:r>
    </w:p>
    <w:p w:rsidR="00D52426" w:rsidRDefault="00D52426" w:rsidP="00D52426">
      <w:r>
        <w:tab/>
        <w:t>(i)</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D52426" w:rsidRDefault="00D52426" w:rsidP="00D52426">
      <w:r>
        <w:tab/>
        <w:t>For the purposes of this subsection, "municipal parking, storing, or garaging" means any motor vehicle parking, storing, or garaging provided by a municipality or county, or a parking authority thereof.</w:t>
      </w:r>
    </w:p>
    <w:p w:rsidR="00EA2239" w:rsidRDefault="00EA2239" w:rsidP="00EA2239">
      <w:r>
        <w:t>(cf: P.L.201</w:t>
      </w:r>
      <w:r w:rsidR="00D52426">
        <w:t>8, c.49</w:t>
      </w:r>
      <w:r>
        <w:t>, s.</w:t>
      </w:r>
      <w:r w:rsidR="00D52426">
        <w:t>20</w:t>
      </w:r>
      <w:r>
        <w:t>)</w:t>
      </w:r>
    </w:p>
    <w:p w:rsidR="00EA2239" w:rsidRDefault="00EA2239" w:rsidP="00EA2239"/>
    <w:p w:rsidR="00EA2239" w:rsidRDefault="00B906D2" w:rsidP="00EA2239">
      <w:r>
        <w:tab/>
        <w:t>2.</w:t>
      </w:r>
      <w:r>
        <w:tab/>
        <w:t xml:space="preserve">(New section)  </w:t>
      </w:r>
      <w:r w:rsidR="00EA2239">
        <w:t xml:space="preserve">Charges for storing a horse, pony, mule, donkey, or hinny in </w:t>
      </w:r>
      <w:r w:rsidR="00EA2239" w:rsidRPr="007C2BCA">
        <w:t>a barn, stable, or other similar structure or facility</w:t>
      </w:r>
      <w:r w:rsidR="00EA2239">
        <w:t xml:space="preserve"> by a person engaged in the business of boarding or stabling or otherwise keeping or holding horses, ponies, mules, donkeys, or hinnies are exempt from the tax imposed pursuant to the “Sales and Use Tax Act,” P.L.1966, c.30 (C.54:32B-1 et seq.).   </w:t>
      </w:r>
    </w:p>
    <w:p w:rsidR="00EA2239" w:rsidRDefault="00EA2239" w:rsidP="00EA2239"/>
    <w:p w:rsidR="00EA2239" w:rsidRDefault="00EA2239" w:rsidP="00EA2239">
      <w:r>
        <w:tab/>
        <w:t>3.</w:t>
      </w:r>
      <w:r>
        <w:tab/>
        <w:t xml:space="preserve">(New section)  Charges for maintaining or servicing a horse, pony, mule, donkey, or hinny that is boarded or stabled or that is kept or held in a barn, stable, or other similar structure or facility by a person engaged in the business of boarding or stabling or otherwise keeping or holding horses, ponies, mules, donkeys, or hinnies are exempt from the tax imposed pursuant to the “Sales and Use Tax Act,” P.L.1966, c.30 (C.54:32B-1 et seq.).  </w:t>
      </w:r>
    </w:p>
    <w:p w:rsidR="00EA2239" w:rsidRDefault="00EA2239" w:rsidP="00EA2239"/>
    <w:p w:rsidR="00EA2239" w:rsidRDefault="00EA2239" w:rsidP="00EA2239">
      <w:r>
        <w:tab/>
        <w:t>4.</w:t>
      </w:r>
      <w:r>
        <w:tab/>
        <w:t xml:space="preserve">This act shall take effect immediately and apply to lease and rental agreements entered into, and to charges for services rendered, on or after the first day of the first month of the first calendar quarter beginning at least 90 calendar days after the date of enactment; provided however, that if a lease or rental or service agreement taxable pursuant to the “Sales and Use Tax Act,” P.L.1966, c.30 (C.54:32B-1 et seq.), covers any period beginning prior to the first day of the first month of the first calendar quarter beginning at least 90 calendar days after the date of enactment and ending on or after the first day of the first month of the first calendar quarter beginning at least 90 calendar days after the date of enactment, receipts from the lease or rental or service agreement are subject to tax pursuant to P.L.1966, c.30 at the rate applicable to </w:t>
      </w:r>
      <w:r>
        <w:lastRenderedPageBreak/>
        <w:t>each period and shall be apportioned on the basis of the ratio of the number of days falling within each period to the total number of days covered thereby.</w:t>
      </w:r>
    </w:p>
    <w:p w:rsidR="00EA2239" w:rsidRDefault="00EA2239" w:rsidP="00EA2239"/>
    <w:p w:rsidR="00EA2239" w:rsidRDefault="00EA2239" w:rsidP="00EA2239"/>
    <w:p w:rsidR="00EA2239" w:rsidRDefault="00EA2239" w:rsidP="00EA2239">
      <w:pPr>
        <w:jc w:val="center"/>
      </w:pPr>
      <w:r w:rsidRPr="00D71D68">
        <w:t>STATEMENT</w:t>
      </w:r>
    </w:p>
    <w:p w:rsidR="00EA2239" w:rsidRDefault="00EA2239" w:rsidP="00EA2239">
      <w:pPr>
        <w:jc w:val="center"/>
      </w:pPr>
    </w:p>
    <w:p w:rsidR="00EA2239" w:rsidRPr="005F6BE1" w:rsidRDefault="00EA2239" w:rsidP="00EA2239">
      <w:r w:rsidRPr="005F6BE1">
        <w:tab/>
        <w:t>This bill clarifies the sales tax collection responsibilities of horse boarding business</w:t>
      </w:r>
      <w:r>
        <w:t>es</w:t>
      </w:r>
      <w:r w:rsidRPr="005F6BE1">
        <w:t xml:space="preserve"> in New Jersey by providing an exemption from </w:t>
      </w:r>
      <w:r>
        <w:t xml:space="preserve">the sales and use </w:t>
      </w:r>
      <w:r w:rsidRPr="005F6BE1">
        <w:t xml:space="preserve">tax for the lease or rental of stable stalls and charges for horse boarding and other related services.  </w:t>
      </w:r>
    </w:p>
    <w:p w:rsidR="00EA2239" w:rsidRPr="005F6BE1" w:rsidRDefault="00EA2239" w:rsidP="00EA2239">
      <w:r w:rsidRPr="005F6BE1">
        <w:tab/>
        <w:t>Under the bill, the taxable service of “furnishing space for storage” is redefined to exclude from tax charges for the lease or rental of stable stalls.  The bill provides that the service of “furnishing space for storage” does not include, and the taxable service therefore does not apply to, charges for the lease or rental of a stall in a barn, stable, or other similar structure or facility for the boarding or stabling or for the keeping or holding of a horse, pony, mule, donkey, or hinny.</w:t>
      </w:r>
    </w:p>
    <w:p w:rsidR="00EA2239" w:rsidRPr="005F6BE1" w:rsidRDefault="00EA2239" w:rsidP="00EA2239">
      <w:r w:rsidRPr="005F6BE1">
        <w:tab/>
        <w:t xml:space="preserve">The bill similarly exempts from tax charges for boarding a horse. The bill provides that charges for storing a horse, pony, mule, donkey, or hinny in a barn, stable, or other similar structure or facility by a person engaged in the business of boarding or stabling or otherwise keeping or holding horses, ponies, mules, donkeys, or hinnies are exempt from the sales tax.  </w:t>
      </w:r>
    </w:p>
    <w:p w:rsidR="00EA2239" w:rsidRPr="005F6BE1" w:rsidRDefault="00EA2239" w:rsidP="00EA2239">
      <w:r w:rsidRPr="005F6BE1">
        <w:tab/>
        <w:t xml:space="preserve">In addition, the bill exempts from tax services that are provided for the care of horses, ponies, mules, donkeys, or hinnies boarded by persons engaged in the business of boarding horses. </w:t>
      </w:r>
      <w:r>
        <w:t xml:space="preserve"> </w:t>
      </w:r>
      <w:r w:rsidRPr="005F6BE1">
        <w:t xml:space="preserve">The bill provides that charges for maintaining or servicing a horse, pony, mule, donkey, or hinny that is boarded or stabled or that is kept or held in a barn, stable, or other similar structure or facility by a person engaged in the business of boarding or stabling or otherwise keeping or holding horses, ponies, mules, donkeys, or hinnies are exempt from the sales tax.  </w:t>
      </w:r>
    </w:p>
    <w:p w:rsidR="00EA2239" w:rsidRPr="005F6BE1" w:rsidRDefault="00EA2239" w:rsidP="00EA2239">
      <w:r w:rsidRPr="005F6BE1">
        <w:tab/>
        <w:t xml:space="preserve">The bill takes effect immediately and applies to lease and rental agreements entered into, and to charges for services rendered, on or after the first day of the first month of the first calendar quarter beginning at least 90 calendar days after the date of enactment.  The bill provides transitional rules that apply to agreements covering periods beginning and ending before and on or after the date the exemptions provided by the bill first apply.  </w:t>
      </w:r>
    </w:p>
    <w:p w:rsidR="00EA2239" w:rsidRPr="005F6BE1" w:rsidRDefault="00EA2239" w:rsidP="00EA2239">
      <w:r w:rsidRPr="005F6BE1">
        <w:tab/>
        <w:t>The purpose of this bill is to clarify the tax collection responsibilities of horse boarding businesses, and to provide for a more equitable treatment of livestock kept under the care of farmers in this State.</w:t>
      </w:r>
      <w:r>
        <w:t xml:space="preserve"> </w:t>
      </w:r>
      <w:r w:rsidRPr="005F6BE1">
        <w:t xml:space="preserve"> The Division of Taxation in the Department of the Treasury has failed to provide clear and consistent guidance on the taxability of boarding and other services provided to horses that are boarded for a variety of different purposes by different types of </w:t>
      </w:r>
      <w:r w:rsidRPr="005F6BE1">
        <w:lastRenderedPageBreak/>
        <w:t xml:space="preserve">boarding businesses, and has adopted rules and regulations that have led to differences in the tax treatment of boarding horses in comparison to other livestock that receive more favorable treatment as farm animals.  </w:t>
      </w:r>
    </w:p>
    <w:p w:rsidR="00EA2239" w:rsidRPr="005F6BE1" w:rsidRDefault="00EA2239" w:rsidP="00EA2239">
      <w:r w:rsidRPr="005F6BE1">
        <w:tab/>
        <w:t xml:space="preserve">These actions have created confusion within the agricultural community and increased the cost of doing businesses for horse boarding and other farm businesses attempting to maintain compliance with current law.  The actions have also placed New Jersey horse boarding and other farm businesses at a competitive disadvantage with similar businesses in surrounding states that do not require businesses to collect tax on charges for boarding horses. </w:t>
      </w:r>
    </w:p>
    <w:p w:rsidR="00EA2239" w:rsidRDefault="00EA2239" w:rsidP="00EA2239">
      <w:r w:rsidRPr="005F6BE1">
        <w:tab/>
        <w:t>By providing an exemption for all horse boarding and related services, this bill eliminates the confusion and reduces the overall cost of doing business within this State.  Moreover, by providing an exemption, the bill levels the playing field for New Jersey horse boarding businesses and their out-of-State counterparts, and provides for a more equitable treatment of all livestock kept under the care of farmers.</w:t>
      </w:r>
    </w:p>
    <w:sectPr w:rsidR="00EA2239" w:rsidSect="001749E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F0E" w:rsidRDefault="005C2F0E">
      <w:r>
        <w:separator/>
      </w:r>
    </w:p>
  </w:endnote>
  <w:endnote w:type="continuationSeparator" w:id="0">
    <w:p w:rsidR="005C2F0E" w:rsidRDefault="005C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BCC" w:rsidRPr="00921C91" w:rsidRDefault="00EB5B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5BCC" w:rsidRPr="00921C91" w:rsidRDefault="00EB5BCC">
    <w:pPr>
      <w:pStyle w:val="Footer"/>
      <w:rPr>
        <w:szCs w:val="18"/>
      </w:rPr>
    </w:pPr>
  </w:p>
  <w:p w:rsidR="00EB5BCC" w:rsidRPr="00921C91" w:rsidRDefault="00EB5B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F0E" w:rsidRDefault="005C2F0E">
      <w:r>
        <w:separator/>
      </w:r>
    </w:p>
  </w:footnote>
  <w:footnote w:type="continuationSeparator" w:id="0">
    <w:p w:rsidR="005C2F0E" w:rsidRDefault="005C2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56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49EE" w:rsidRDefault="001749EE" w:rsidP="001749EE">
    <w:pPr>
      <w:pStyle w:val="bpuHeadSpon"/>
    </w:pPr>
    <w:r w:rsidRPr="001749EE">
      <w:rPr>
        <w:rStyle w:val="bpuHeadSponChar"/>
      </w:rPr>
      <w:t>A4102</w:t>
    </w:r>
    <w:r>
      <w:t xml:space="preserve"> DANCER</w:t>
    </w:r>
  </w:p>
  <w:p w:rsidR="001749EE" w:rsidRDefault="001749EE" w:rsidP="001749EE">
    <w:pPr>
      <w:pStyle w:val="bpuHeadSpon"/>
    </w:pPr>
    <w:r>
      <w:fldChar w:fldCharType="begin"/>
    </w:r>
    <w:r>
      <w:instrText xml:space="preserve"> PAGE  \* MERGEFORMAT </w:instrText>
    </w:r>
    <w:r>
      <w:fldChar w:fldCharType="separate"/>
    </w:r>
    <w:r w:rsidR="0052562B">
      <w:rPr>
        <w:noProof/>
      </w:rPr>
      <w:t>5</w:t>
    </w:r>
    <w:r>
      <w:fldChar w:fldCharType="end"/>
    </w:r>
  </w:p>
  <w:p w:rsidR="001749EE" w:rsidRDefault="001749EE" w:rsidP="001749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49EE" w:rsidRDefault="001749EE" w:rsidP="001749EE">
    <w:pPr>
      <w:pStyle w:val="bpuHeadSpon"/>
    </w:pPr>
    <w:r w:rsidRPr="001749EE">
      <w:rPr>
        <w:rStyle w:val="bpuHeadSponChar"/>
      </w:rPr>
      <w:t>A4102</w:t>
    </w:r>
    <w:r>
      <w:t xml:space="preserve"> DANCER</w:t>
    </w:r>
  </w:p>
  <w:p w:rsidR="001749EE" w:rsidRDefault="001749EE" w:rsidP="001749EE">
    <w:pPr>
      <w:pStyle w:val="bpuHeadSpon"/>
    </w:pPr>
    <w:r>
      <w:fldChar w:fldCharType="begin"/>
    </w:r>
    <w:r>
      <w:instrText xml:space="preserve"> PAGE  \* MERGEFORMAT </w:instrText>
    </w:r>
    <w:r>
      <w:fldChar w:fldCharType="separate"/>
    </w:r>
    <w:r w:rsidR="0052562B">
      <w:rPr>
        <w:noProof/>
      </w:rPr>
      <w:t>2</w:t>
    </w:r>
    <w:r>
      <w:fldChar w:fldCharType="end"/>
    </w:r>
  </w:p>
  <w:p w:rsidR="001749EE" w:rsidRDefault="001749EE" w:rsidP="001749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242"/>
    <w:rsid w:val="000B3411"/>
    <w:rsid w:val="000B6189"/>
    <w:rsid w:val="000C054C"/>
    <w:rsid w:val="000C12C2"/>
    <w:rsid w:val="000D11AF"/>
    <w:rsid w:val="000D6255"/>
    <w:rsid w:val="000D6262"/>
    <w:rsid w:val="000D7B4A"/>
    <w:rsid w:val="000E4006"/>
    <w:rsid w:val="000F3DA2"/>
    <w:rsid w:val="000F5FDE"/>
    <w:rsid w:val="000F7466"/>
    <w:rsid w:val="0013000E"/>
    <w:rsid w:val="00133F81"/>
    <w:rsid w:val="00134594"/>
    <w:rsid w:val="00135943"/>
    <w:rsid w:val="001645FB"/>
    <w:rsid w:val="00173D2B"/>
    <w:rsid w:val="001749EE"/>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FDE"/>
    <w:rsid w:val="001E6213"/>
    <w:rsid w:val="001F14C7"/>
    <w:rsid w:val="001F7405"/>
    <w:rsid w:val="00205533"/>
    <w:rsid w:val="00212B8D"/>
    <w:rsid w:val="00222983"/>
    <w:rsid w:val="002370D0"/>
    <w:rsid w:val="002472A4"/>
    <w:rsid w:val="00255958"/>
    <w:rsid w:val="00257FA2"/>
    <w:rsid w:val="0026574A"/>
    <w:rsid w:val="002660BB"/>
    <w:rsid w:val="002720E8"/>
    <w:rsid w:val="00275293"/>
    <w:rsid w:val="00275BCE"/>
    <w:rsid w:val="002776B0"/>
    <w:rsid w:val="00286C7E"/>
    <w:rsid w:val="002A1029"/>
    <w:rsid w:val="002A3A1A"/>
    <w:rsid w:val="002A4692"/>
    <w:rsid w:val="002A51BA"/>
    <w:rsid w:val="002A6ED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562B"/>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2F0E"/>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54F93"/>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6B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6D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52426"/>
    <w:rsid w:val="00D6090A"/>
    <w:rsid w:val="00D62FA3"/>
    <w:rsid w:val="00D63B6F"/>
    <w:rsid w:val="00D64A90"/>
    <w:rsid w:val="00D9410B"/>
    <w:rsid w:val="00D9695B"/>
    <w:rsid w:val="00DA2417"/>
    <w:rsid w:val="00DA5585"/>
    <w:rsid w:val="00DB02AC"/>
    <w:rsid w:val="00DB178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239"/>
    <w:rsid w:val="00EA7C16"/>
    <w:rsid w:val="00EB5BCC"/>
    <w:rsid w:val="00EC4DF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2D3BBAD-0045-4791-B2C2-B0A763446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4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2871</Words>
  <Characters>14828</Characters>
  <Application>Microsoft Office Word</Application>
  <DocSecurity>0</DocSecurity>
  <Lines>327</Lines>
  <Paragraphs>72</Paragraphs>
  <ScaleCrop>false</ScaleCrop>
  <HeadingPairs>
    <vt:vector size="2" baseType="variant">
      <vt:variant>
        <vt:lpstr>Title</vt:lpstr>
      </vt:variant>
      <vt:variant>
        <vt:i4>1</vt:i4>
      </vt:variant>
    </vt:vector>
  </HeadingPairs>
  <TitlesOfParts>
    <vt:vector size="1" baseType="lpstr">
      <vt:lpstr>A4102</vt:lpstr>
    </vt:vector>
  </TitlesOfParts>
  <Manager>R229</Manager>
  <Company>NJ Office of Legislative Services</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A4102</dc:title>
  <dc:subject/>
  <dc:creator>Assemblyman  DANCER</dc:creator>
  <cp:keywords>A4102|8|RF |282|0|282|S|0|</cp:keywords>
  <dc:description>INTRODUCED MAY 7, 2020</dc:description>
  <cp:lastModifiedBy>Bell, Careema</cp:lastModifiedBy>
  <cp:revision>2</cp:revision>
  <cp:lastPrinted>2020-05-07T15:35:00Z</cp:lastPrinted>
  <dcterms:created xsi:type="dcterms:W3CDTF">2020-05-07T21:04:00Z</dcterms:created>
  <dcterms:modified xsi:type="dcterms:W3CDTF">2020-05-07T21:04:00Z</dcterms:modified>
  <cp:category>ss.2-3: C.54:32B-8.65 et seq.; s.4: Eff date &amp; Note to ss.1-3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