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6CC556" w14:textId="588DF4D0" w:rsidR="00AC0BB9" w:rsidRDefault="00AC0BB9" w:rsidP="00AC0BB9">
      <w:pPr>
        <w:pStyle w:val="bpuBill"/>
      </w:pPr>
      <w:bookmarkStart w:id="0" w:name="bpuFrontPg"/>
      <w:bookmarkEnd w:id="0"/>
      <w:r>
        <w:t xml:space="preserve">ASSEMBLY, No. 4124 </w:t>
      </w:r>
    </w:p>
    <w:p w14:paraId="58F5BA7C" w14:textId="2A56E8D1" w:rsidR="00AC0BB9" w:rsidRPr="009D38FF" w:rsidRDefault="00AC0BB9" w:rsidP="00AC0BB9">
      <w:pPr>
        <w:pStyle w:val="bpuWpGraphic"/>
      </w:pPr>
      <w:r>
        <w:object w:dxaOrig="8985" w:dyaOrig="255" w14:anchorId="660008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0987851" r:id="rId8"/>
        </w:object>
      </w:r>
    </w:p>
    <w:p w14:paraId="01D3DE54" w14:textId="77777777" w:rsidR="00AC0BB9" w:rsidRDefault="00AC0BB9" w:rsidP="00AC0BB9">
      <w:pPr>
        <w:pStyle w:val="bpuState"/>
      </w:pPr>
      <w:r>
        <w:t>STATE OF NEW JERSEY</w:t>
      </w:r>
    </w:p>
    <w:p w14:paraId="2915E77D" w14:textId="77777777" w:rsidR="00AC0BB9" w:rsidRDefault="00AC0BB9" w:rsidP="00AC0BB9">
      <w:pPr>
        <w:pStyle w:val="bpuLegislature"/>
      </w:pPr>
      <w:r>
        <w:t>219th LEGISLATURE</w:t>
      </w:r>
    </w:p>
    <w:p w14:paraId="7D4656AA" w14:textId="68EA1145" w:rsidR="00AC0BB9" w:rsidRDefault="00AC0BB9" w:rsidP="00AC0BB9">
      <w:pPr>
        <w:pStyle w:val="bpuWpGraphic"/>
      </w:pPr>
      <w:r>
        <w:object w:dxaOrig="8985" w:dyaOrig="255" w14:anchorId="485E68DF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0987852" r:id="rId9"/>
        </w:object>
      </w:r>
      <w:r>
        <w:t xml:space="preserve">  </w:t>
      </w:r>
    </w:p>
    <w:p w14:paraId="25375E4F" w14:textId="77777777" w:rsidR="00AC0BB9" w:rsidRDefault="00AC0BB9" w:rsidP="00AC0BB9">
      <w:pPr>
        <w:pStyle w:val="bpuIntro"/>
      </w:pPr>
      <w:r>
        <w:t>INTRODUCED MAY 7, 2020</w:t>
      </w:r>
    </w:p>
    <w:p w14:paraId="52BA3B9F" w14:textId="77777777" w:rsidR="00AC0BB9" w:rsidRDefault="00AC0BB9" w:rsidP="00AC0BB9">
      <w:pPr>
        <w:pStyle w:val="bpuIntro"/>
      </w:pPr>
    </w:p>
    <w:p w14:paraId="61DA7B5F" w14:textId="77777777" w:rsidR="00AC0BB9" w:rsidRDefault="00AC0BB9" w:rsidP="00AC0BB9">
      <w:pPr>
        <w:pStyle w:val="bpuIntro"/>
        <w:sectPr w:rsidR="00AC0BB9" w:rsidSect="002E178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627FFD7B" w14:textId="77777777" w:rsidR="00AC0BB9" w:rsidRDefault="00AC0BB9" w:rsidP="00AC0BB9">
      <w:pPr>
        <w:pStyle w:val="bpuIntro"/>
      </w:pPr>
    </w:p>
    <w:p w14:paraId="7BE40DD9" w14:textId="77777777" w:rsidR="00AC0BB9" w:rsidRDefault="00AC0BB9" w:rsidP="00AC0BB9">
      <w:pPr>
        <w:pStyle w:val="bpuSponsor"/>
      </w:pPr>
      <w:r>
        <w:t>Sponsored by:</w:t>
      </w:r>
    </w:p>
    <w:p w14:paraId="7D491DB7" w14:textId="77777777" w:rsidR="00AC0BB9" w:rsidRDefault="00AC0BB9" w:rsidP="00AC0BB9">
      <w:pPr>
        <w:pStyle w:val="bpuSponsor"/>
      </w:pPr>
      <w:r>
        <w:t>Assemblyman  HERB CONAWAY, JR.</w:t>
      </w:r>
    </w:p>
    <w:p w14:paraId="284AD261" w14:textId="77777777" w:rsidR="00AC0BB9" w:rsidRDefault="00AC0BB9" w:rsidP="00AC0BB9">
      <w:pPr>
        <w:pStyle w:val="bpuSponsor"/>
      </w:pPr>
      <w:r>
        <w:t>District 7 (Burlington)</w:t>
      </w:r>
    </w:p>
    <w:p w14:paraId="12442C87" w14:textId="6C8252D3" w:rsidR="00AC0BB9" w:rsidRDefault="002E178F" w:rsidP="002E178F">
      <w:pPr>
        <w:pStyle w:val="bpuSponsor"/>
      </w:pPr>
      <w:r>
        <w:t>Assemblywoman  VALERIE VAINIERI HUTTLE</w:t>
      </w:r>
    </w:p>
    <w:p w14:paraId="5EB0493C" w14:textId="2615E1D6" w:rsidR="002E178F" w:rsidRDefault="002E178F" w:rsidP="002E178F">
      <w:pPr>
        <w:pStyle w:val="bpuSponsor"/>
      </w:pPr>
      <w:r>
        <w:t>District 37 (Bergen)</w:t>
      </w:r>
    </w:p>
    <w:p w14:paraId="30859434" w14:textId="77777777" w:rsidR="002E178F" w:rsidRPr="002E178F" w:rsidRDefault="002E178F" w:rsidP="002E178F">
      <w:pPr>
        <w:pStyle w:val="bpuSponsor"/>
      </w:pPr>
    </w:p>
    <w:p w14:paraId="5A36F8EF" w14:textId="77777777" w:rsidR="00AC0BB9" w:rsidRDefault="00AC0BB9" w:rsidP="00AC0BB9">
      <w:pPr>
        <w:pStyle w:val="bpuSponsor"/>
      </w:pPr>
    </w:p>
    <w:p w14:paraId="2A02A665" w14:textId="77777777" w:rsidR="00AC0BB9" w:rsidRDefault="00AC0BB9" w:rsidP="00AC0BB9">
      <w:pPr>
        <w:pStyle w:val="bpuSponsor"/>
      </w:pPr>
    </w:p>
    <w:p w14:paraId="61C70995" w14:textId="77777777" w:rsidR="00AC0BB9" w:rsidRDefault="00AC0BB9" w:rsidP="00AC0BB9">
      <w:pPr>
        <w:pStyle w:val="bpuSponsor"/>
      </w:pPr>
    </w:p>
    <w:p w14:paraId="410E4FEB" w14:textId="77777777" w:rsidR="00AC0BB9" w:rsidRDefault="00AC0BB9" w:rsidP="00AC0BB9">
      <w:pPr>
        <w:pStyle w:val="bpuSponsor"/>
      </w:pPr>
      <w:r>
        <w:t>SYNOPSIS</w:t>
      </w:r>
    </w:p>
    <w:p w14:paraId="150803C9" w14:textId="77777777" w:rsidR="00AC0BB9" w:rsidRDefault="00AC0BB9" w:rsidP="00AC0BB9">
      <w:pPr>
        <w:pStyle w:val="bpuNormText"/>
      </w:pPr>
      <w:r>
        <w:tab/>
        <w:t xml:space="preserve">Requires DOBI to promote Consumer Inquiry and Response Center during coronavirus 2019 pandemic. </w:t>
      </w:r>
    </w:p>
    <w:p w14:paraId="00A33012" w14:textId="77777777" w:rsidR="00AC0BB9" w:rsidRDefault="00AC0BB9" w:rsidP="00AC0BB9">
      <w:pPr>
        <w:pStyle w:val="bpuNormText"/>
      </w:pPr>
    </w:p>
    <w:p w14:paraId="5899FBF2" w14:textId="77777777" w:rsidR="00AC0BB9" w:rsidRDefault="00AC0BB9" w:rsidP="00AC0BB9">
      <w:pPr>
        <w:pStyle w:val="bpuSponsor"/>
      </w:pPr>
      <w:r>
        <w:t xml:space="preserve">CURRENT VERSION OF TEXT </w:t>
      </w:r>
    </w:p>
    <w:p w14:paraId="1428A68C" w14:textId="77777777" w:rsidR="00AC0BB9" w:rsidRDefault="00AC0BB9" w:rsidP="00AC0BB9">
      <w:pPr>
        <w:pStyle w:val="bpuNormText"/>
      </w:pPr>
      <w:r>
        <w:tab/>
        <w:t>As introduced.</w:t>
      </w:r>
    </w:p>
    <w:p w14:paraId="07ABDCEC" w14:textId="768A04E0" w:rsidR="00AC0BB9" w:rsidRDefault="00AC0BB9" w:rsidP="00AC0BB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7E9F22C" wp14:editId="6EE01065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43F5FD96" w14:textId="77777777" w:rsidR="00AC0BB9" w:rsidRDefault="00AC0BB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C0BB9" w:rsidSect="00AC0BB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1F738644" w14:textId="24041B1F" w:rsidR="000B1054" w:rsidRDefault="00B25BA0" w:rsidP="00F11F0F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11F0F">
        <w:t xml:space="preserve">requiring the Department of Banking and Insurance to promote the </w:t>
      </w:r>
      <w:r w:rsidR="00F11F0F" w:rsidRPr="00BC4BAD">
        <w:t xml:space="preserve"> Consumer Inquiry and Response Center</w:t>
      </w:r>
      <w:r w:rsidR="00552D66">
        <w:t xml:space="preserve"> during </w:t>
      </w:r>
      <w:r w:rsidR="00A1221B">
        <w:t>coronavirus 2019</w:t>
      </w:r>
      <w:r w:rsidR="00552D66">
        <w:t xml:space="preserve"> pandemic</w:t>
      </w:r>
      <w:r w:rsidR="00F11F0F">
        <w:t>.</w:t>
      </w:r>
    </w:p>
    <w:p w14:paraId="2DF2A86F" w14:textId="77777777" w:rsidR="00F11F0F" w:rsidRPr="00F11F0F" w:rsidRDefault="00F11F0F" w:rsidP="00F11F0F"/>
    <w:p w14:paraId="513479F9" w14:textId="77777777" w:rsidR="00686AEB" w:rsidRPr="00AA7880" w:rsidRDefault="00686AEB" w:rsidP="00686AEB">
      <w:r>
        <w:tab/>
      </w:r>
      <w:r w:rsidR="00B25BA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25BA0">
        <w:rPr>
          <w:rStyle w:val="BillLanguage"/>
        </w:rPr>
        <w:t>by the Senate and General Assembly of the State of New Jersey:</w:t>
      </w:r>
    </w:p>
    <w:p w14:paraId="65382284" w14:textId="77777777" w:rsidR="00686AEB" w:rsidRPr="00D71D68" w:rsidRDefault="00686AEB" w:rsidP="00686AEB"/>
    <w:p w14:paraId="359112B9" w14:textId="51DE1763" w:rsidR="00F11F0F" w:rsidRDefault="00686AEB" w:rsidP="00686AEB">
      <w:r>
        <w:tab/>
      </w:r>
      <w:r w:rsidR="00213D78">
        <w:t>1.</w:t>
      </w:r>
      <w:r w:rsidR="00213D78">
        <w:tab/>
      </w:r>
      <w:r w:rsidR="00341815">
        <w:t>During the period of time following the Governor’s public declaration of a state of emergency pursuant to Executive Order No. 103 of 2020 until it is determined by the Governor that an emergency no longer exist, t</w:t>
      </w:r>
      <w:r w:rsidR="002D1562">
        <w:t>he Department of Banking and Insurance shall promote the Consumer Inquiry and Response Center</w:t>
      </w:r>
      <w:r w:rsidR="00121409">
        <w:t xml:space="preserve">.  </w:t>
      </w:r>
    </w:p>
    <w:p w14:paraId="198804D9" w14:textId="77777777" w:rsidR="00F11F0F" w:rsidRDefault="00F11F0F" w:rsidP="00686AEB"/>
    <w:p w14:paraId="122EB0CE" w14:textId="1DD1B089" w:rsidR="00686AEB" w:rsidRPr="00AA7880" w:rsidRDefault="00F11F0F" w:rsidP="00686AEB">
      <w:r>
        <w:tab/>
        <w:t>2</w:t>
      </w:r>
      <w:r w:rsidR="00213D78">
        <w:t>.</w:t>
      </w:r>
      <w:r w:rsidR="00213D78">
        <w:tab/>
      </w:r>
      <w:r w:rsidR="00B25BA0">
        <w:t>This act shall take effect</w:t>
      </w:r>
      <w:r w:rsidR="002D1562">
        <w:t xml:space="preserve"> immediately.</w:t>
      </w:r>
    </w:p>
    <w:p w14:paraId="24419C9D" w14:textId="77777777" w:rsidR="00686AEB" w:rsidRDefault="00686AEB" w:rsidP="00686AEB"/>
    <w:p w14:paraId="0421FB58" w14:textId="77777777" w:rsidR="00441E07" w:rsidRPr="00CE7BD8" w:rsidRDefault="00441E07" w:rsidP="00686AEB"/>
    <w:p w14:paraId="26B41D50" w14:textId="77777777" w:rsidR="00686AEB" w:rsidRPr="00AA7880" w:rsidRDefault="00686AEB" w:rsidP="00686AEB">
      <w:pPr>
        <w:jc w:val="center"/>
      </w:pPr>
      <w:r w:rsidRPr="00D71D68">
        <w:t>STATEMENT</w:t>
      </w:r>
    </w:p>
    <w:p w14:paraId="66D53E55" w14:textId="77777777" w:rsidR="00686AEB" w:rsidRDefault="00686AEB" w:rsidP="00686AEB"/>
    <w:p w14:paraId="1DC52C88" w14:textId="3DC8EF57" w:rsidR="00441E07" w:rsidRDefault="00441E07" w:rsidP="00686AEB">
      <w:r>
        <w:tab/>
        <w:t>This bill requires the Department of Banking and Insurance to promote its Consumer Inquiry and Response C</w:t>
      </w:r>
      <w:r w:rsidR="00552D66">
        <w:t>enter</w:t>
      </w:r>
      <w:r w:rsidR="00341815">
        <w:t xml:space="preserve"> (CIRC)</w:t>
      </w:r>
      <w:r w:rsidR="00552D66">
        <w:t xml:space="preserve"> during the COVID-19 pandemic</w:t>
      </w:r>
      <w:r>
        <w:t xml:space="preserve"> to ensure that individuals and providers know how to report issues, including but not limited to, issues related to telehealth coverage. </w:t>
      </w:r>
      <w:r w:rsidR="00341815">
        <w:t xml:space="preserve"> Through the CIRC, individuals may submit questions or formal complaints to the Department of Banking and Insurance and the Real Estate Commission. </w:t>
      </w:r>
      <w:bookmarkStart w:id="1" w:name="_GoBack"/>
      <w:bookmarkEnd w:id="1"/>
    </w:p>
    <w:sectPr w:rsidR="00441E07" w:rsidSect="00AC0BB9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552EF4" w16cex:dateUtc="2020-04-30T15:03:00Z"/>
  <w16cex:commentExtensible w16cex:durableId="22553012" w16cex:dateUtc="2020-04-30T15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A51E87F" w16cid:durableId="22552EF4"/>
  <w16cid:commentId w16cid:paraId="3FA10101" w16cid:durableId="2255301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D6DC2E" w14:textId="77777777" w:rsidR="00563CCB" w:rsidRDefault="00563CCB">
      <w:r>
        <w:separator/>
      </w:r>
    </w:p>
  </w:endnote>
  <w:endnote w:type="continuationSeparator" w:id="0">
    <w:p w14:paraId="547A2614" w14:textId="77777777" w:rsidR="00563CCB" w:rsidRDefault="00563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7338FD" w14:textId="296FCD92" w:rsidR="002E178F" w:rsidRDefault="002E178F" w:rsidP="002E178F">
    <w:pPr>
      <w:pStyle w:val="sponUdate"/>
    </w:pPr>
    <w:r>
      <w:t>(Sponsorship Updated As Of: 5/14/2020)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CFF6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566BAA" w14:textId="77777777" w:rsidR="00563CCB" w:rsidRDefault="00563CCB">
      <w:r>
        <w:separator/>
      </w:r>
    </w:p>
  </w:footnote>
  <w:footnote w:type="continuationSeparator" w:id="0">
    <w:p w14:paraId="7C0F9FCB" w14:textId="77777777" w:rsidR="00563CCB" w:rsidRDefault="00563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BE1AB0" w14:textId="77777777" w:rsidR="00665CBC" w:rsidRDefault="0074792C">
    <w:pPr>
      <w:pStyle w:val="Header"/>
    </w:pPr>
    <w:r>
      <w:rPr>
        <w:noProof/>
      </w:rPr>
      <w:pict w14:anchorId="254243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draft3" style="position:absolute;left:0;text-align:left;margin-left:0;margin-top:0;width:555.75pt;height:592.85pt;z-index:-251658752;mso-wrap-edited:f;mso-width-percent:0;mso-height-percent:0;mso-position-horizontal:center;mso-position-horizontal-relative:margin;mso-position-vertical:center;mso-position-vertical-relative:margin;mso-width-percent:0;mso-height-percent:0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8B24C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FE25E" w14:textId="776EA359" w:rsidR="00665CBC" w:rsidRDefault="00665CBC" w:rsidP="00686AEB">
    <w:pPr>
      <w:pStyle w:val="Header"/>
      <w:jc w:val="center"/>
      <w:rPr>
        <w:rStyle w:val="PageNumber"/>
      </w:rPr>
    </w:pPr>
  </w:p>
  <w:p w14:paraId="6A7D8FC8" w14:textId="1C080B4E" w:rsidR="00AC0BB9" w:rsidRDefault="00AC0BB9" w:rsidP="00AC0BB9">
    <w:pPr>
      <w:pStyle w:val="bpuHeadSpon"/>
    </w:pPr>
    <w:r w:rsidRPr="00AC0BB9">
      <w:rPr>
        <w:rStyle w:val="bpuHeadSponChar"/>
      </w:rPr>
      <w:t>A4124</w:t>
    </w:r>
    <w:r>
      <w:t xml:space="preserve"> CONAWAY</w:t>
    </w:r>
  </w:p>
  <w:p w14:paraId="7BA67996" w14:textId="31C9C5A7" w:rsidR="00AC0BB9" w:rsidRDefault="00AC0BB9" w:rsidP="00AC0BB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13D78">
      <w:rPr>
        <w:noProof/>
      </w:rPr>
      <w:t>3</w:t>
    </w:r>
    <w:r>
      <w:fldChar w:fldCharType="end"/>
    </w:r>
  </w:p>
  <w:p w14:paraId="32985A0D" w14:textId="77777777" w:rsidR="00AC0BB9" w:rsidRDefault="00AC0BB9" w:rsidP="00AC0BB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EC382" w14:textId="6E7BB27E" w:rsidR="00665CBC" w:rsidRDefault="00665CBC">
    <w:pPr>
      <w:pStyle w:val="Header"/>
    </w:pPr>
  </w:p>
  <w:p w14:paraId="1A7B7AF8" w14:textId="27C25B66" w:rsidR="00AC0BB9" w:rsidRDefault="00AC0BB9" w:rsidP="00AC0BB9">
    <w:pPr>
      <w:pStyle w:val="bpuHeadSpon"/>
    </w:pPr>
    <w:r w:rsidRPr="00AC0BB9">
      <w:rPr>
        <w:rStyle w:val="bpuHeadSponChar"/>
      </w:rPr>
      <w:t>A4124</w:t>
    </w:r>
    <w:r>
      <w:t xml:space="preserve"> CONAWAY</w:t>
    </w:r>
    <w:r w:rsidR="002E178F">
      <w:t xml:space="preserve">, </w:t>
    </w:r>
    <w:r w:rsidR="002E178F">
      <w:t>VAINIERI HUTTLE</w:t>
    </w:r>
  </w:p>
  <w:p w14:paraId="7296175E" w14:textId="5FB4F3F7" w:rsidR="00AC0BB9" w:rsidRDefault="00AC0BB9" w:rsidP="00AC0BB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72761">
      <w:rPr>
        <w:noProof/>
      </w:rPr>
      <w:t>2</w:t>
    </w:r>
    <w:r>
      <w:fldChar w:fldCharType="end"/>
    </w:r>
  </w:p>
  <w:p w14:paraId="477CF058" w14:textId="77777777" w:rsidR="00AC0BB9" w:rsidRDefault="00AC0BB9" w:rsidP="00AC0BB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A4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1409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3D7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1562"/>
    <w:rsid w:val="002D6F08"/>
    <w:rsid w:val="002E09CE"/>
    <w:rsid w:val="002E178F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1815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5EC0"/>
    <w:rsid w:val="00436F2D"/>
    <w:rsid w:val="00436F5D"/>
    <w:rsid w:val="00441B42"/>
    <w:rsid w:val="00441E07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6DC3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3AD4"/>
    <w:rsid w:val="0054460F"/>
    <w:rsid w:val="00552D66"/>
    <w:rsid w:val="005536CD"/>
    <w:rsid w:val="00554051"/>
    <w:rsid w:val="00557240"/>
    <w:rsid w:val="00563CCB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19F8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15B7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4F2B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0A1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564C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221B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0BB9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25BA0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4BAD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2761"/>
    <w:rsid w:val="00C73CA7"/>
    <w:rsid w:val="00C822F6"/>
    <w:rsid w:val="00C82AC2"/>
    <w:rsid w:val="00C8456C"/>
    <w:rsid w:val="00C8596F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13C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1A2E"/>
    <w:rsid w:val="00EC5281"/>
    <w:rsid w:val="00EC791D"/>
    <w:rsid w:val="00EC7A49"/>
    <w:rsid w:val="00EC7CA6"/>
    <w:rsid w:val="00ED3C5D"/>
    <w:rsid w:val="00ED4553"/>
    <w:rsid w:val="00F00D08"/>
    <w:rsid w:val="00F11F0F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2EF8819"/>
  <w15:docId w15:val="{2ED69D25-CDD7-4C23-887D-5D2570BA8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A1221B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1221B"/>
    <w:rPr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804F2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04F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04F2B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04F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04F2B"/>
    <w:rPr>
      <w:b/>
      <w:bCs/>
      <w:spacing w:val="4"/>
    </w:rPr>
  </w:style>
  <w:style w:type="paragraph" w:styleId="NormalWeb">
    <w:name w:val="Normal (Web)"/>
    <w:basedOn w:val="Normal"/>
    <w:uiPriority w:val="99"/>
    <w:unhideWhenUsed/>
    <w:rsid w:val="00804F2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before="100" w:beforeAutospacing="1" w:after="100" w:afterAutospacing="1" w:line="240" w:lineRule="auto"/>
      <w:jc w:val="left"/>
    </w:pPr>
    <w:rPr>
      <w:spacing w:val="0"/>
      <w:lang w:eastAsia="zh-CN"/>
    </w:rPr>
  </w:style>
  <w:style w:type="character" w:styleId="LineNumber">
    <w:name w:val="line number"/>
    <w:basedOn w:val="DefaultParagraphFont"/>
    <w:semiHidden/>
    <w:unhideWhenUsed/>
    <w:rsid w:val="00AC0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3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33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6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23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2A7808C-5E55-4C0A-89B6-CD5006D95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209</Words>
  <Characters>1157</Characters>
  <Application>Microsoft Office Word</Application>
  <DocSecurity>0</DocSecurity>
  <Lines>51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A4124</vt:lpstr>
    </vt:vector>
  </TitlesOfParts>
  <Manager>R225</Manager>
  <Company>NJ Office of Legislative Services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A4124</dc:title>
  <dc:subject>Banking and Insurance</dc:subject>
  <dc:creator>Assemblyman  CONAWAY</dc:creator>
  <cp:keywords>A4124|2|CL |289|260|307|N|0|</cp:keywords>
  <dc:description>INTRODUCED MAY 7, 2020</dc:description>
  <cp:lastModifiedBy>Todaro, Vivian</cp:lastModifiedBy>
  <cp:revision>2</cp:revision>
  <cp:lastPrinted>2020-05-14T22:56:00Z</cp:lastPrinted>
  <dcterms:created xsi:type="dcterms:W3CDTF">2020-05-14T22:57:00Z</dcterms:created>
  <dcterms:modified xsi:type="dcterms:W3CDTF">2020-05-14T22:57:00Z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