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EAF" w:rsidRDefault="00C33EAF" w:rsidP="00C33EAF">
      <w:pPr>
        <w:pStyle w:val="bpuBill"/>
      </w:pPr>
      <w:bookmarkStart w:id="0" w:name="bpuFrontPg"/>
      <w:bookmarkEnd w:id="0"/>
      <w:r>
        <w:t xml:space="preserve">ASSEMBLY, No. 4125 </w:t>
      </w:r>
    </w:p>
    <w:p w:rsidR="00C33EAF" w:rsidRPr="009D38FF" w:rsidRDefault="00C33EAF" w:rsidP="00C33E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590779" r:id="rId7"/>
        </w:object>
      </w:r>
    </w:p>
    <w:p w:rsidR="00C33EAF" w:rsidRDefault="00C33EAF" w:rsidP="00C33EAF">
      <w:pPr>
        <w:pStyle w:val="bpuState"/>
      </w:pPr>
      <w:r>
        <w:t>STATE OF NEW JERSEY</w:t>
      </w:r>
    </w:p>
    <w:p w:rsidR="00C33EAF" w:rsidRDefault="00C33EAF" w:rsidP="00C33EAF">
      <w:pPr>
        <w:pStyle w:val="bpuLegislature"/>
      </w:pPr>
      <w:r>
        <w:t>219th LEGISLATURE</w:t>
      </w:r>
    </w:p>
    <w:p w:rsidR="00C33EAF" w:rsidRDefault="00C33EAF" w:rsidP="00C33EAF">
      <w:pPr>
        <w:pStyle w:val="bpuWpGraphic"/>
      </w:pPr>
      <w:r>
        <w:object w:dxaOrig="8985" w:dyaOrig="255">
          <v:shape id="_x0000_i1026" type="#_x0000_t75" style="width:6in;height:12pt" o:ole="">
            <v:imagedata r:id="rId6" o:title=""/>
          </v:shape>
          <o:OLEObject Type="Embed" ProgID="WPWin6.1" ShapeID="_x0000_i1026" DrawAspect="Content" ObjectID="_1654590780" r:id="rId8"/>
        </w:object>
      </w:r>
      <w:r>
        <w:t xml:space="preserve">  </w:t>
      </w:r>
    </w:p>
    <w:p w:rsidR="00C33EAF" w:rsidRDefault="00C33EAF" w:rsidP="00C33EAF">
      <w:pPr>
        <w:pStyle w:val="bpuIntro"/>
      </w:pPr>
      <w:r>
        <w:t>INTRODUCED MAY 7, 2020</w:t>
      </w:r>
    </w:p>
    <w:p w:rsidR="00C33EAF" w:rsidRDefault="00C33EAF" w:rsidP="00C33EAF">
      <w:pPr>
        <w:pStyle w:val="bpuIntro"/>
      </w:pPr>
    </w:p>
    <w:p w:rsidR="00C33EAF" w:rsidRDefault="00C33EAF" w:rsidP="00C33EAF">
      <w:pPr>
        <w:pStyle w:val="bpuIntro"/>
        <w:sectPr w:rsidR="00C33EAF" w:rsidSect="001F1F82">
          <w:headerReference w:type="even" r:id="rId9"/>
          <w:headerReference w:type="default" r:id="rId10"/>
          <w:pgSz w:w="12240" w:h="20160" w:code="5"/>
          <w:pgMar w:top="2160" w:right="1440" w:bottom="1440" w:left="1440" w:header="72" w:footer="2160" w:gutter="0"/>
          <w:pgNumType w:start="1"/>
          <w:cols w:space="720"/>
          <w:docGrid w:linePitch="360"/>
        </w:sectPr>
      </w:pPr>
    </w:p>
    <w:p w:rsidR="00C33EAF" w:rsidRDefault="00C33EAF" w:rsidP="00C33EAF">
      <w:pPr>
        <w:pStyle w:val="bpuIntro"/>
      </w:pPr>
    </w:p>
    <w:p w:rsidR="00C33EAF" w:rsidRDefault="00C33EAF" w:rsidP="00C33EAF">
      <w:pPr>
        <w:pStyle w:val="bpuSponsor"/>
      </w:pPr>
      <w:r>
        <w:t>Sponsored by:</w:t>
      </w:r>
    </w:p>
    <w:p w:rsidR="00C33EAF" w:rsidRDefault="00C33EAF" w:rsidP="00C33EAF">
      <w:pPr>
        <w:pStyle w:val="bpuSponsor"/>
      </w:pPr>
      <w:r>
        <w:t>Assemblyman  P. CHRISTOPHER TULLY</w:t>
      </w:r>
    </w:p>
    <w:p w:rsidR="00C33EAF" w:rsidRDefault="00C33EAF" w:rsidP="00C33EAF">
      <w:pPr>
        <w:pStyle w:val="bpuSponsor"/>
      </w:pPr>
      <w:r>
        <w:t>District 38 (Bergen and Passaic)</w:t>
      </w:r>
    </w:p>
    <w:p w:rsidR="00C33EAF" w:rsidRDefault="00C33EAF" w:rsidP="00C33EAF">
      <w:pPr>
        <w:pStyle w:val="bpuSponsor"/>
      </w:pPr>
      <w:r>
        <w:t>Assemblywoman  LISA SWAIN</w:t>
      </w:r>
    </w:p>
    <w:p w:rsidR="00C33EAF" w:rsidRDefault="00C33EAF" w:rsidP="00C33EAF">
      <w:pPr>
        <w:pStyle w:val="bpuSponsor"/>
      </w:pPr>
      <w:r>
        <w:t>District 38 (Bergen and Passaic)</w:t>
      </w:r>
    </w:p>
    <w:p w:rsidR="00C47073" w:rsidRPr="00C47073" w:rsidRDefault="00C47073" w:rsidP="00C47073">
      <w:pPr>
        <w:pStyle w:val="bpuSponsor"/>
      </w:pPr>
    </w:p>
    <w:p w:rsidR="00C33EAF" w:rsidRDefault="00C33EAF" w:rsidP="00C33EAF">
      <w:pPr>
        <w:pStyle w:val="bpuSponsor"/>
      </w:pPr>
    </w:p>
    <w:p w:rsidR="00C33EAF" w:rsidRDefault="00C33EAF" w:rsidP="00C33EAF">
      <w:pPr>
        <w:pStyle w:val="bpuSponsor"/>
      </w:pPr>
    </w:p>
    <w:p w:rsidR="00C33EAF" w:rsidRDefault="00C33EAF" w:rsidP="00C33EAF">
      <w:pPr>
        <w:pStyle w:val="bpuSponsor"/>
      </w:pPr>
    </w:p>
    <w:p w:rsidR="00C33EAF" w:rsidRDefault="00C33EAF" w:rsidP="00C33EAF">
      <w:pPr>
        <w:pStyle w:val="bpuSponsor"/>
      </w:pPr>
      <w:r>
        <w:t>SYNOPSIS</w:t>
      </w:r>
    </w:p>
    <w:p w:rsidR="00C33EAF" w:rsidRDefault="00C33EAF" w:rsidP="00C33EAF">
      <w:pPr>
        <w:pStyle w:val="bpuNormText"/>
      </w:pPr>
      <w:r>
        <w:tab/>
        <w:t xml:space="preserve">Authorizes local units to temporarily make special emergency appropriations for COVID-19 response. </w:t>
      </w:r>
    </w:p>
    <w:p w:rsidR="00C33EAF" w:rsidRDefault="00C33EAF" w:rsidP="00C33EAF">
      <w:pPr>
        <w:pStyle w:val="bpuNormText"/>
      </w:pPr>
    </w:p>
    <w:p w:rsidR="00C33EAF" w:rsidRDefault="00C33EAF" w:rsidP="00C33EAF">
      <w:pPr>
        <w:pStyle w:val="bpuSponsor"/>
      </w:pPr>
      <w:r>
        <w:t xml:space="preserve">CURRENT VERSION OF TEXT </w:t>
      </w:r>
    </w:p>
    <w:p w:rsidR="00C33EAF" w:rsidRDefault="00C33EAF" w:rsidP="00C33EAF">
      <w:pPr>
        <w:pStyle w:val="bpuNormText"/>
      </w:pPr>
      <w:r>
        <w:tab/>
        <w:t>As introduced.</w:t>
      </w:r>
    </w:p>
    <w:p w:rsidR="00C33EAF" w:rsidRDefault="00C33EAF" w:rsidP="00C33E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33EAF" w:rsidRDefault="00C33EAF" w:rsidP="008916EC">
      <w:pPr>
        <w:pStyle w:val="FronterPage"/>
        <w:tabs>
          <w:tab w:val="clear" w:pos="720"/>
          <w:tab w:val="clear" w:pos="1440"/>
          <w:tab w:val="clear" w:pos="2160"/>
          <w:tab w:val="clear" w:pos="2880"/>
          <w:tab w:val="clear" w:pos="3600"/>
          <w:tab w:val="clear" w:pos="4320"/>
          <w:tab w:val="clear" w:pos="5040"/>
        </w:tabs>
        <w:sectPr w:rsidR="00C33EAF" w:rsidSect="00C33EAF">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613D43" w:rsidRPr="00613D43">
        <w:t>authorizing local units to temporarily make special emergency appropriations for COVID-19 response and amending N.J.S.40A:4-53</w:t>
      </w:r>
      <w:r w:rsidR="00A42EB6" w:rsidRPr="00A42EB6">
        <w:t>.</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Pr="00D71D68" w:rsidRDefault="00686AEB" w:rsidP="00686AEB"/>
    <w:p w:rsidR="00A42EB6" w:rsidRDefault="00E124AD" w:rsidP="00686AEB">
      <w:r>
        <w:tab/>
        <w:t>1.</w:t>
      </w:r>
      <w:r>
        <w:tab/>
      </w:r>
      <w:r w:rsidR="00613D43" w:rsidRPr="00613D43">
        <w:t>N.J.S.40A:4-53</w:t>
      </w:r>
      <w:r w:rsidR="00613D43">
        <w:t xml:space="preserve"> is amended to read as follows:</w:t>
      </w:r>
    </w:p>
    <w:p w:rsidR="00613D43" w:rsidRDefault="00613D43" w:rsidP="00613D43">
      <w:r>
        <w:tab/>
        <w:t>40A:4-53.  A local unit may adopt an ordinance authorizing special emergency appropriations for the carrying out of any of the following purposes:</w:t>
      </w:r>
    </w:p>
    <w:p w:rsidR="00613D43" w:rsidRDefault="00613D43" w:rsidP="00613D43">
      <w:r>
        <w:tab/>
        <w:t>a.</w:t>
      </w:r>
      <w:r>
        <w:tab/>
        <w:t xml:space="preserve">Preparation of an approved tax map. </w:t>
      </w:r>
    </w:p>
    <w:p w:rsidR="00613D43" w:rsidRDefault="00613D43" w:rsidP="00613D43">
      <w:r>
        <w:tab/>
        <w:t>b.</w:t>
      </w:r>
      <w:r>
        <w:tab/>
        <w:t>Preparation and execution of a complete program of revaluation of real property for the use of the local assessor, or of any program to update and make current any previous revaluation program when such is ordered by the county board of taxation.</w:t>
      </w:r>
    </w:p>
    <w:p w:rsidR="00613D43" w:rsidRDefault="00613D43" w:rsidP="00613D43">
      <w:r>
        <w:tab/>
        <w:t>c.</w:t>
      </w:r>
      <w:r>
        <w:tab/>
        <w:t>Preparation of a revision and codification of its ordinances.</w:t>
      </w:r>
    </w:p>
    <w:p w:rsidR="00613D43" w:rsidRDefault="00613D43" w:rsidP="00613D43">
      <w:r>
        <w:tab/>
        <w:t>d.</w:t>
      </w:r>
      <w:r>
        <w:tab/>
        <w:t>Engagement of special consultants for the preparation, and the preparation of a master plan or plans, when required to conform to the planning laws of the State.</w:t>
      </w:r>
    </w:p>
    <w:p w:rsidR="00613D43" w:rsidRDefault="00613D43" w:rsidP="00613D43">
      <w:r>
        <w:tab/>
        <w:t>e.</w:t>
      </w:r>
      <w:r>
        <w:tab/>
        <w:t>Preparation of drainage maps for flood control purposes.</w:t>
      </w:r>
    </w:p>
    <w:p w:rsidR="00613D43" w:rsidRDefault="00613D43" w:rsidP="00613D43">
      <w:r>
        <w:tab/>
        <w:t>f.</w:t>
      </w:r>
      <w:r>
        <w:tab/>
        <w:t>Preliminary engineering studies and planning necessary for the installation and construction of a sanitary sewer system.</w:t>
      </w:r>
    </w:p>
    <w:p w:rsidR="00613D43" w:rsidRDefault="00613D43" w:rsidP="00613D43">
      <w:r>
        <w:tab/>
        <w:t>g.</w:t>
      </w:r>
      <w:r>
        <w:tab/>
        <w:t>Authorized expenses of a consolidation commission established pursuant to the "Municipal Consolidation Act," P.L.1977, c.435 (C.40:43-66.35 et seq.) or sections 25 through 29 of the "Uniform Shared Services and Consolidation Act," P.L.2007, c.63 (C.40A:65-25 through C.40A:65-29).</w:t>
      </w:r>
    </w:p>
    <w:p w:rsidR="00613D43" w:rsidRDefault="00613D43" w:rsidP="00613D43">
      <w:r>
        <w:tab/>
        <w:t>h.</w:t>
      </w:r>
      <w:r>
        <w:tab/>
        <w:t>Contractually required severance liabilities resulting from the layoff or retirement of employees.  Such liabilities shall be paid without interest and, at the sole discretion of the local unit, may be paid in equal annual installments over a period not to exceed five years.</w:t>
      </w:r>
    </w:p>
    <w:p w:rsidR="00613D43" w:rsidRDefault="00613D43" w:rsidP="00613D43">
      <w:r>
        <w:tab/>
      </w:r>
      <w:proofErr w:type="spellStart"/>
      <w:r>
        <w:t>i</w:t>
      </w:r>
      <w:proofErr w:type="spellEnd"/>
      <w:r>
        <w:t>.</w:t>
      </w:r>
      <w:r>
        <w:tab/>
        <w:t>Preparation of a sanitary or storm system map.</w:t>
      </w:r>
    </w:p>
    <w:p w:rsidR="00613D43" w:rsidRDefault="00613D43" w:rsidP="00613D43">
      <w:r>
        <w:tab/>
        <w:t>j.</w:t>
      </w:r>
      <w:r>
        <w:tab/>
        <w:t>Liabilities incurred to the Department of Labor and Workforce Development for the reimbursement of unemployment benefits paid to former employees.</w:t>
      </w:r>
    </w:p>
    <w:p w:rsidR="00613D43" w:rsidRDefault="00613D43" w:rsidP="00613D43">
      <w:r>
        <w:tab/>
        <w:t>k.</w:t>
      </w:r>
      <w:r>
        <w:tab/>
        <w:t xml:space="preserve">Subject to approval by the Director of the Division of Local Government Services, non-recurring expenses incurred by a municipality to implement a consolidation with another municipality, or municipalities, pursuant to the "Municipal Consolidation Act," P.L.1977, c.435 (C.40:43-66.35 et seq.); the sparsely populated municipalities law, P.L.1995, c.376 (C.40:43-66.78 et seq.); sections 25 through 29 of the "Uniform Shared Services and Consolidation Act," P.L.2007, c.63 (C.40A:65-25 </w:t>
      </w:r>
      <w:r>
        <w:lastRenderedPageBreak/>
        <w:t>through C.40A:65-29); or N.J.S.40A:7-1 et seq., in the case of a consolidation effectuated through the annexation of land comprising an entire municipality or entire municipalities, to another municipality.  The director shall approve the ordinance if he or she determines that the non-recurring expenses are reasonable and permissible by law and that the consolidation will result in long-term savings for the municipality.</w:t>
      </w:r>
    </w:p>
    <w:p w:rsidR="000F6AAC" w:rsidRDefault="00613D43" w:rsidP="00613D43">
      <w:pPr>
        <w:rPr>
          <w:u w:val="single"/>
        </w:rPr>
      </w:pPr>
      <w:r>
        <w:tab/>
      </w:r>
      <w:r w:rsidR="00E124AD">
        <w:rPr>
          <w:u w:val="single"/>
        </w:rPr>
        <w:t>l.</w:t>
      </w:r>
      <w:r w:rsidR="00E124AD">
        <w:rPr>
          <w:u w:val="single"/>
        </w:rPr>
        <w:tab/>
      </w:r>
      <w:r w:rsidR="00422BF4">
        <w:rPr>
          <w:u w:val="single"/>
        </w:rPr>
        <w:t>For the five-year period following the effective date of P.L.</w:t>
      </w:r>
      <w:r w:rsidR="00E124AD">
        <w:rPr>
          <w:u w:val="single"/>
        </w:rPr>
        <w:t>    </w:t>
      </w:r>
      <w:r w:rsidR="00422BF4">
        <w:rPr>
          <w:u w:val="single"/>
        </w:rPr>
        <w:t>, c.    (pending before the Legislature as this bill), e</w:t>
      </w:r>
      <w:r w:rsidR="00B9648E">
        <w:rPr>
          <w:u w:val="single"/>
        </w:rPr>
        <w:t>xpenses incurred by a municipality in response to COVID-19</w:t>
      </w:r>
      <w:r w:rsidR="00B9648E" w:rsidRPr="00B9648E">
        <w:rPr>
          <w:u w:val="single"/>
        </w:rPr>
        <w:t xml:space="preserve">, </w:t>
      </w:r>
      <w:r w:rsidR="00B9648E">
        <w:rPr>
          <w:u w:val="single"/>
        </w:rPr>
        <w:t xml:space="preserve">including but not limited to </w:t>
      </w:r>
      <w:r w:rsidR="0090391E">
        <w:rPr>
          <w:u w:val="single"/>
        </w:rPr>
        <w:t>those relating to any</w:t>
      </w:r>
      <w:r w:rsidR="00B9648E">
        <w:rPr>
          <w:u w:val="single"/>
        </w:rPr>
        <w:t xml:space="preserve"> </w:t>
      </w:r>
      <w:r w:rsidR="0090391E">
        <w:rPr>
          <w:u w:val="single"/>
        </w:rPr>
        <w:t>management, testing,</w:t>
      </w:r>
      <w:r w:rsidR="00B9648E" w:rsidRPr="00B9648E">
        <w:rPr>
          <w:u w:val="single"/>
        </w:rPr>
        <w:t xml:space="preserve"> </w:t>
      </w:r>
      <w:r w:rsidR="0090391E">
        <w:rPr>
          <w:u w:val="single"/>
        </w:rPr>
        <w:t xml:space="preserve">and </w:t>
      </w:r>
      <w:r w:rsidR="00B9648E" w:rsidRPr="00B9648E">
        <w:rPr>
          <w:u w:val="single"/>
        </w:rPr>
        <w:t>treatment</w:t>
      </w:r>
      <w:r w:rsidR="0090391E">
        <w:rPr>
          <w:u w:val="single"/>
        </w:rPr>
        <w:t>, and the provision or distribution of economic assistance</w:t>
      </w:r>
      <w:r w:rsidR="000F6AAC">
        <w:rPr>
          <w:u w:val="single"/>
        </w:rPr>
        <w:t>.</w:t>
      </w:r>
    </w:p>
    <w:p w:rsidR="00613D43" w:rsidRPr="00613D43" w:rsidRDefault="000F6AAC" w:rsidP="00613D43">
      <w:pPr>
        <w:rPr>
          <w:u w:val="single"/>
        </w:rPr>
      </w:pPr>
      <w:r w:rsidRPr="000F6AAC">
        <w:tab/>
      </w:r>
      <w:r w:rsidR="00B9648E" w:rsidRPr="00B9648E">
        <w:rPr>
          <w:u w:val="single"/>
        </w:rPr>
        <w:t>As used in this subsection, “COVID-19” means the coronavirus disease 2019, as announced by the World Health Organization on February 11, 2020, and first identified in Wuhan, China.</w:t>
      </w:r>
    </w:p>
    <w:p w:rsidR="000A26AD" w:rsidRDefault="00613D43" w:rsidP="00686AEB">
      <w:r>
        <w:tab/>
        <w:t>A copy of all ordinances or resolutions as adopted relating to special emergency appropriations shall be filed with the director.</w:t>
      </w:r>
    </w:p>
    <w:p w:rsidR="000F6AAC" w:rsidRPr="00B9648E" w:rsidRDefault="000F6AAC" w:rsidP="00686AEB">
      <w:r>
        <w:t>(</w:t>
      </w:r>
      <w:proofErr w:type="spellStart"/>
      <w:r>
        <w:t>cf</w:t>
      </w:r>
      <w:proofErr w:type="spellEnd"/>
      <w:r>
        <w:t>: P.L.</w:t>
      </w:r>
      <w:r w:rsidRPr="000F6AAC">
        <w:t>2017, c.101</w:t>
      </w:r>
      <w:r>
        <w:t>, s.1)</w:t>
      </w:r>
    </w:p>
    <w:p w:rsidR="00A42EB6" w:rsidRDefault="00A42EB6" w:rsidP="00686AEB"/>
    <w:p w:rsidR="00686AEB" w:rsidRPr="00AA7880" w:rsidRDefault="00686AEB" w:rsidP="00686AEB">
      <w:r>
        <w:tab/>
      </w:r>
      <w:r w:rsidR="00A42EB6">
        <w:t>2</w:t>
      </w:r>
      <w:r w:rsidR="00E124AD">
        <w:t>.</w:t>
      </w:r>
      <w:r w:rsidR="00E124AD">
        <w:tab/>
      </w:r>
      <w:r w:rsidR="009667B1">
        <w:t>This act shall take effect</w:t>
      </w:r>
      <w:r w:rsidR="00A42EB6">
        <w:t xml:space="preserve"> immediately.</w:t>
      </w:r>
    </w:p>
    <w:p w:rsidR="00686AEB" w:rsidRDefault="00686AEB" w:rsidP="00686AEB"/>
    <w:p w:rsidR="00A42EB6" w:rsidRPr="00CE7BD8" w:rsidRDefault="00A42EB6" w:rsidP="00686AEB"/>
    <w:p w:rsidR="00686AEB" w:rsidRPr="00AA7880" w:rsidRDefault="00686AEB" w:rsidP="00686AEB">
      <w:pPr>
        <w:jc w:val="center"/>
      </w:pPr>
      <w:r w:rsidRPr="00D71D68">
        <w:t>STATEMENT</w:t>
      </w:r>
    </w:p>
    <w:p w:rsidR="00686AEB" w:rsidRDefault="00686AEB" w:rsidP="00686AEB"/>
    <w:p w:rsidR="009B15E4" w:rsidRDefault="00140596" w:rsidP="00686AEB">
      <w:r>
        <w:tab/>
        <w:t xml:space="preserve">This bill would </w:t>
      </w:r>
      <w:r w:rsidR="00422BF4">
        <w:t xml:space="preserve">authorize </w:t>
      </w:r>
      <w:r w:rsidR="00FE6C14">
        <w:t>a municipality or county</w:t>
      </w:r>
      <w:r w:rsidR="00422BF4">
        <w:t xml:space="preserve"> to </w:t>
      </w:r>
      <w:r w:rsidR="00FE6C14">
        <w:t>make special emergency appropriations to support its</w:t>
      </w:r>
      <w:r w:rsidR="00977709">
        <w:t xml:space="preserve"> response to the COVID-19 crisis.  </w:t>
      </w:r>
      <w:r w:rsidR="009579CE">
        <w:t>As a result of this authorization,</w:t>
      </w:r>
      <w:r w:rsidR="0090391E">
        <w:t xml:space="preserve"> municipalities</w:t>
      </w:r>
      <w:r w:rsidR="0004068E">
        <w:t xml:space="preserve"> </w:t>
      </w:r>
      <w:r w:rsidR="009579CE">
        <w:t xml:space="preserve">and </w:t>
      </w:r>
      <w:r w:rsidR="009579CE" w:rsidRPr="009579CE">
        <w:t>c</w:t>
      </w:r>
      <w:r w:rsidR="009579CE">
        <w:t xml:space="preserve">ounties would also be able </w:t>
      </w:r>
      <w:r w:rsidR="0004068E">
        <w:t xml:space="preserve">to issue special emergency </w:t>
      </w:r>
      <w:r w:rsidR="0090391E">
        <w:t>notes to fund th</w:t>
      </w:r>
      <w:r w:rsidR="009579CE">
        <w:t>es</w:t>
      </w:r>
      <w:r w:rsidR="0090391E">
        <w:t>e</w:t>
      </w:r>
      <w:r w:rsidR="001B18DA">
        <w:t xml:space="preserve"> appropriations</w:t>
      </w:r>
      <w:r w:rsidR="009579CE">
        <w:t xml:space="preserve"> under current law</w:t>
      </w:r>
      <w:r w:rsidR="009B15E4">
        <w:t>.</w:t>
      </w:r>
      <w:r w:rsidR="005A5C2B">
        <w:t xml:space="preserve">  This bill would provide these local units with </w:t>
      </w:r>
      <w:r w:rsidR="00BF0C4A">
        <w:t xml:space="preserve">added </w:t>
      </w:r>
      <w:r w:rsidR="005A5C2B">
        <w:t>financial flexibility to effectively respond to the COVID-19 public health and economic emergency.</w:t>
      </w:r>
    </w:p>
    <w:p w:rsidR="00A42EB6" w:rsidRDefault="009B15E4" w:rsidP="00686AEB">
      <w:r>
        <w:tab/>
      </w:r>
      <w:r w:rsidR="005A5C2B">
        <w:t>Under the bill, m</w:t>
      </w:r>
      <w:r w:rsidR="009579CE">
        <w:t xml:space="preserve">unicipalities and counties </w:t>
      </w:r>
      <w:r w:rsidR="0090391E">
        <w:t>could</w:t>
      </w:r>
      <w:r w:rsidR="00924EE1">
        <w:t>, over a five year period,</w:t>
      </w:r>
      <w:r w:rsidR="0090391E">
        <w:t xml:space="preserve"> make</w:t>
      </w:r>
      <w:r w:rsidR="001B18DA">
        <w:t xml:space="preserve"> </w:t>
      </w:r>
      <w:r w:rsidR="00FE6C14">
        <w:t>special emergency appro</w:t>
      </w:r>
      <w:r w:rsidR="00924EE1">
        <w:t>priations</w:t>
      </w:r>
      <w:r w:rsidR="00FE6C14">
        <w:t xml:space="preserve"> as they grapple with </w:t>
      </w:r>
      <w:r w:rsidR="005A5C2B">
        <w:t xml:space="preserve">the </w:t>
      </w:r>
      <w:r w:rsidR="0004068E">
        <w:t>unexpected costs rela</w:t>
      </w:r>
      <w:r w:rsidR="00292A9F">
        <w:t>ted</w:t>
      </w:r>
      <w:r w:rsidR="0004068E">
        <w:t xml:space="preserve"> to COVID-19</w:t>
      </w:r>
      <w:r w:rsidR="001A0A59">
        <w:t>.  T</w:t>
      </w:r>
      <w:r w:rsidR="005A5C2B">
        <w:t>hese cost uncertainties may persist</w:t>
      </w:r>
      <w:r w:rsidR="001B18DA">
        <w:t xml:space="preserve"> </w:t>
      </w:r>
      <w:r w:rsidR="005A5C2B">
        <w:t xml:space="preserve">over this period </w:t>
      </w:r>
      <w:r w:rsidR="001A0A59">
        <w:t xml:space="preserve">as </w:t>
      </w:r>
      <w:r w:rsidR="002E6AA9">
        <w:t>long-term</w:t>
      </w:r>
      <w:r w:rsidR="00545A59">
        <w:t xml:space="preserve"> testing</w:t>
      </w:r>
      <w:r w:rsidR="005A5C2B">
        <w:t>, financial measures, and other responses needed for public health and economic recovery continue to evolve</w:t>
      </w:r>
      <w:r w:rsidR="0004068E">
        <w:t>.</w:t>
      </w:r>
    </w:p>
    <w:sectPr w:rsidR="00A42EB6" w:rsidSect="00C33EA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75" w:rsidRDefault="00BB7275">
      <w:r>
        <w:separator/>
      </w:r>
    </w:p>
  </w:endnote>
  <w:endnote w:type="continuationSeparator" w:id="0">
    <w:p w:rsidR="00BB7275" w:rsidRDefault="00BB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4AD" w:rsidRPr="00921C91" w:rsidRDefault="00E124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124AD" w:rsidRPr="00921C91" w:rsidRDefault="00E124AD">
    <w:pPr>
      <w:pStyle w:val="Footer"/>
      <w:rPr>
        <w:szCs w:val="18"/>
      </w:rPr>
    </w:pPr>
  </w:p>
  <w:p w:rsidR="00E124AD" w:rsidRPr="00921C91" w:rsidRDefault="00E124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124AD" w:rsidRDefault="00E124A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75" w:rsidRDefault="00BB7275">
      <w:r>
        <w:separator/>
      </w:r>
    </w:p>
  </w:footnote>
  <w:footnote w:type="continuationSeparator" w:id="0">
    <w:p w:rsidR="00BB7275" w:rsidRDefault="00BB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33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33EAF" w:rsidRDefault="00C33EAF" w:rsidP="00C33EAF">
    <w:pPr>
      <w:pStyle w:val="bpuHeadSpon"/>
    </w:pPr>
    <w:r w:rsidRPr="00C33EAF">
      <w:rPr>
        <w:rStyle w:val="bpuHeadSponChar"/>
      </w:rPr>
      <w:t>A4125</w:t>
    </w:r>
    <w:r>
      <w:t xml:space="preserve"> TULLY, SWAIN</w:t>
    </w:r>
  </w:p>
  <w:p w:rsidR="00C33EAF" w:rsidRDefault="00C33EAF" w:rsidP="00C33EAF">
    <w:pPr>
      <w:pStyle w:val="bpuHeadSpon"/>
    </w:pPr>
    <w:r>
      <w:fldChar w:fldCharType="begin"/>
    </w:r>
    <w:r>
      <w:instrText xml:space="preserve"> PAGE  \* MERGEFORMAT </w:instrText>
    </w:r>
    <w:r>
      <w:fldChar w:fldCharType="separate"/>
    </w:r>
    <w:r w:rsidR="00C93337">
      <w:rPr>
        <w:noProof/>
      </w:rPr>
      <w:t>3</w:t>
    </w:r>
    <w:r>
      <w:fldChar w:fldCharType="end"/>
    </w:r>
  </w:p>
  <w:p w:rsidR="00C33EAF" w:rsidRDefault="00C33EAF" w:rsidP="00C33E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33EAF" w:rsidRDefault="00C33EAF" w:rsidP="00C33EAF">
    <w:pPr>
      <w:pStyle w:val="bpuHeadSpon"/>
    </w:pPr>
    <w:r w:rsidRPr="00C33EAF">
      <w:rPr>
        <w:rStyle w:val="bpuHeadSponChar"/>
      </w:rPr>
      <w:t>A4125</w:t>
    </w:r>
    <w:r>
      <w:t xml:space="preserve"> TULLY, SWAIN</w:t>
    </w:r>
  </w:p>
  <w:p w:rsidR="00C33EAF" w:rsidRDefault="00C33EAF" w:rsidP="00C33EAF">
    <w:pPr>
      <w:pStyle w:val="bpuHeadSpon"/>
    </w:pPr>
    <w:r>
      <w:fldChar w:fldCharType="begin"/>
    </w:r>
    <w:r>
      <w:instrText xml:space="preserve"> PAGE  \* MERGEFORMAT </w:instrText>
    </w:r>
    <w:r>
      <w:fldChar w:fldCharType="separate"/>
    </w:r>
    <w:r w:rsidR="00C93337">
      <w:rPr>
        <w:noProof/>
      </w:rPr>
      <w:t>2</w:t>
    </w:r>
    <w:r>
      <w:fldChar w:fldCharType="end"/>
    </w:r>
  </w:p>
  <w:p w:rsidR="00C33EAF" w:rsidRDefault="00C33EAF" w:rsidP="00C33E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17E73"/>
    <w:rsid w:val="0002335B"/>
    <w:rsid w:val="0003549A"/>
    <w:rsid w:val="000367AE"/>
    <w:rsid w:val="0004068E"/>
    <w:rsid w:val="00043B22"/>
    <w:rsid w:val="00054975"/>
    <w:rsid w:val="00057D20"/>
    <w:rsid w:val="0006197C"/>
    <w:rsid w:val="0006281F"/>
    <w:rsid w:val="0008141C"/>
    <w:rsid w:val="00091381"/>
    <w:rsid w:val="00094A55"/>
    <w:rsid w:val="000A26AD"/>
    <w:rsid w:val="000A44A7"/>
    <w:rsid w:val="000B1054"/>
    <w:rsid w:val="000B3411"/>
    <w:rsid w:val="000C054C"/>
    <w:rsid w:val="000C12C2"/>
    <w:rsid w:val="000D11AF"/>
    <w:rsid w:val="000D6255"/>
    <w:rsid w:val="000D6262"/>
    <w:rsid w:val="000D7B4A"/>
    <w:rsid w:val="000E4006"/>
    <w:rsid w:val="000F3DA2"/>
    <w:rsid w:val="000F5FDE"/>
    <w:rsid w:val="000F6AAC"/>
    <w:rsid w:val="000F7466"/>
    <w:rsid w:val="0013000E"/>
    <w:rsid w:val="00133F81"/>
    <w:rsid w:val="00135943"/>
    <w:rsid w:val="00140596"/>
    <w:rsid w:val="001645FB"/>
    <w:rsid w:val="00173D2B"/>
    <w:rsid w:val="00181676"/>
    <w:rsid w:val="00183603"/>
    <w:rsid w:val="00194E78"/>
    <w:rsid w:val="0019707B"/>
    <w:rsid w:val="00197E8B"/>
    <w:rsid w:val="00197FA4"/>
    <w:rsid w:val="001A0A59"/>
    <w:rsid w:val="001A161A"/>
    <w:rsid w:val="001A3B79"/>
    <w:rsid w:val="001A66B6"/>
    <w:rsid w:val="001B18DA"/>
    <w:rsid w:val="001B4716"/>
    <w:rsid w:val="001B4EA4"/>
    <w:rsid w:val="001C7C52"/>
    <w:rsid w:val="001D25F3"/>
    <w:rsid w:val="001E15F1"/>
    <w:rsid w:val="001E16FA"/>
    <w:rsid w:val="001E6213"/>
    <w:rsid w:val="001F14C7"/>
    <w:rsid w:val="001F1F82"/>
    <w:rsid w:val="001F7405"/>
    <w:rsid w:val="00205533"/>
    <w:rsid w:val="00212B8D"/>
    <w:rsid w:val="00222983"/>
    <w:rsid w:val="002370D0"/>
    <w:rsid w:val="00255958"/>
    <w:rsid w:val="00257FA2"/>
    <w:rsid w:val="0026574A"/>
    <w:rsid w:val="002660BB"/>
    <w:rsid w:val="002720E8"/>
    <w:rsid w:val="002721AB"/>
    <w:rsid w:val="00275293"/>
    <w:rsid w:val="002776B0"/>
    <w:rsid w:val="00286C7E"/>
    <w:rsid w:val="00292A9F"/>
    <w:rsid w:val="002A1029"/>
    <w:rsid w:val="002A3A1A"/>
    <w:rsid w:val="002A4692"/>
    <w:rsid w:val="002A51BA"/>
    <w:rsid w:val="002B2E26"/>
    <w:rsid w:val="002B3FE6"/>
    <w:rsid w:val="002C2D81"/>
    <w:rsid w:val="002C461E"/>
    <w:rsid w:val="002C52B8"/>
    <w:rsid w:val="002C6CEC"/>
    <w:rsid w:val="002E09CE"/>
    <w:rsid w:val="002E69D1"/>
    <w:rsid w:val="002E6AA9"/>
    <w:rsid w:val="002F3BA6"/>
    <w:rsid w:val="0031356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114B"/>
    <w:rsid w:val="003F3B37"/>
    <w:rsid w:val="0040195A"/>
    <w:rsid w:val="00402DC0"/>
    <w:rsid w:val="00416C4B"/>
    <w:rsid w:val="0041751E"/>
    <w:rsid w:val="004211E5"/>
    <w:rsid w:val="00422091"/>
    <w:rsid w:val="00422BF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F93"/>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A59"/>
    <w:rsid w:val="005536CD"/>
    <w:rsid w:val="00554051"/>
    <w:rsid w:val="00557240"/>
    <w:rsid w:val="005651F3"/>
    <w:rsid w:val="00572184"/>
    <w:rsid w:val="00577A15"/>
    <w:rsid w:val="00580533"/>
    <w:rsid w:val="0059131D"/>
    <w:rsid w:val="005A5C2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D43"/>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60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4FB0"/>
    <w:rsid w:val="008B2850"/>
    <w:rsid w:val="008C79B3"/>
    <w:rsid w:val="008D77BD"/>
    <w:rsid w:val="008E454C"/>
    <w:rsid w:val="008F1E5A"/>
    <w:rsid w:val="00901BDA"/>
    <w:rsid w:val="0090391E"/>
    <w:rsid w:val="009121D8"/>
    <w:rsid w:val="00916F7A"/>
    <w:rsid w:val="00917FE3"/>
    <w:rsid w:val="00924EE1"/>
    <w:rsid w:val="009318C7"/>
    <w:rsid w:val="00931C09"/>
    <w:rsid w:val="009348C2"/>
    <w:rsid w:val="009440D0"/>
    <w:rsid w:val="009523A3"/>
    <w:rsid w:val="009579CE"/>
    <w:rsid w:val="00960958"/>
    <w:rsid w:val="00963A46"/>
    <w:rsid w:val="009667B1"/>
    <w:rsid w:val="00966A3E"/>
    <w:rsid w:val="00971493"/>
    <w:rsid w:val="00971AD9"/>
    <w:rsid w:val="00973069"/>
    <w:rsid w:val="00973523"/>
    <w:rsid w:val="00977709"/>
    <w:rsid w:val="00980766"/>
    <w:rsid w:val="009835D4"/>
    <w:rsid w:val="009865D4"/>
    <w:rsid w:val="00987F49"/>
    <w:rsid w:val="00997152"/>
    <w:rsid w:val="009972CD"/>
    <w:rsid w:val="009A0E9C"/>
    <w:rsid w:val="009A45DA"/>
    <w:rsid w:val="009B06D2"/>
    <w:rsid w:val="009B15E4"/>
    <w:rsid w:val="009B34EC"/>
    <w:rsid w:val="009B5D67"/>
    <w:rsid w:val="009B6176"/>
    <w:rsid w:val="009C0D22"/>
    <w:rsid w:val="009C2DD9"/>
    <w:rsid w:val="009C3E09"/>
    <w:rsid w:val="009C5630"/>
    <w:rsid w:val="009D0E5D"/>
    <w:rsid w:val="009D0F63"/>
    <w:rsid w:val="009D7934"/>
    <w:rsid w:val="009D7CCF"/>
    <w:rsid w:val="009E5961"/>
    <w:rsid w:val="009F3DE5"/>
    <w:rsid w:val="009F4FAC"/>
    <w:rsid w:val="00A017C0"/>
    <w:rsid w:val="00A11228"/>
    <w:rsid w:val="00A222C2"/>
    <w:rsid w:val="00A305D6"/>
    <w:rsid w:val="00A342C4"/>
    <w:rsid w:val="00A42EB6"/>
    <w:rsid w:val="00A50F6B"/>
    <w:rsid w:val="00A52237"/>
    <w:rsid w:val="00A551D6"/>
    <w:rsid w:val="00A6251B"/>
    <w:rsid w:val="00A6754E"/>
    <w:rsid w:val="00A70F58"/>
    <w:rsid w:val="00A72987"/>
    <w:rsid w:val="00A7346B"/>
    <w:rsid w:val="00A84C4F"/>
    <w:rsid w:val="00A932A1"/>
    <w:rsid w:val="00A95556"/>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48E"/>
    <w:rsid w:val="00B9676B"/>
    <w:rsid w:val="00BA2EA5"/>
    <w:rsid w:val="00BA364B"/>
    <w:rsid w:val="00BA70B9"/>
    <w:rsid w:val="00BB1190"/>
    <w:rsid w:val="00BB31D0"/>
    <w:rsid w:val="00BB3A11"/>
    <w:rsid w:val="00BB4DDB"/>
    <w:rsid w:val="00BB5D79"/>
    <w:rsid w:val="00BB5F02"/>
    <w:rsid w:val="00BB7275"/>
    <w:rsid w:val="00BC22C6"/>
    <w:rsid w:val="00BC7892"/>
    <w:rsid w:val="00BD55A0"/>
    <w:rsid w:val="00BE24D6"/>
    <w:rsid w:val="00BE7EFA"/>
    <w:rsid w:val="00BF06AD"/>
    <w:rsid w:val="00BF0C4A"/>
    <w:rsid w:val="00BF2C67"/>
    <w:rsid w:val="00C04F4D"/>
    <w:rsid w:val="00C12E48"/>
    <w:rsid w:val="00C13D14"/>
    <w:rsid w:val="00C15F53"/>
    <w:rsid w:val="00C23F09"/>
    <w:rsid w:val="00C25356"/>
    <w:rsid w:val="00C328D0"/>
    <w:rsid w:val="00C33EAF"/>
    <w:rsid w:val="00C40C68"/>
    <w:rsid w:val="00C46BC1"/>
    <w:rsid w:val="00C47073"/>
    <w:rsid w:val="00C5235F"/>
    <w:rsid w:val="00C54CE2"/>
    <w:rsid w:val="00C66BF3"/>
    <w:rsid w:val="00C70140"/>
    <w:rsid w:val="00C73CA7"/>
    <w:rsid w:val="00C822F6"/>
    <w:rsid w:val="00C82AC2"/>
    <w:rsid w:val="00C8456C"/>
    <w:rsid w:val="00C91E19"/>
    <w:rsid w:val="00C92402"/>
    <w:rsid w:val="00C92867"/>
    <w:rsid w:val="00C93337"/>
    <w:rsid w:val="00C93B93"/>
    <w:rsid w:val="00CA037D"/>
    <w:rsid w:val="00CA0837"/>
    <w:rsid w:val="00CA2442"/>
    <w:rsid w:val="00CA4725"/>
    <w:rsid w:val="00CB6246"/>
    <w:rsid w:val="00CC0A17"/>
    <w:rsid w:val="00CC1CE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64D"/>
    <w:rsid w:val="00DE10D1"/>
    <w:rsid w:val="00DE2514"/>
    <w:rsid w:val="00DE6851"/>
    <w:rsid w:val="00DF03EE"/>
    <w:rsid w:val="00E01B71"/>
    <w:rsid w:val="00E05CC9"/>
    <w:rsid w:val="00E124AD"/>
    <w:rsid w:val="00E15573"/>
    <w:rsid w:val="00E15DD7"/>
    <w:rsid w:val="00E25A5B"/>
    <w:rsid w:val="00E27950"/>
    <w:rsid w:val="00E373C7"/>
    <w:rsid w:val="00E4267B"/>
    <w:rsid w:val="00E42F13"/>
    <w:rsid w:val="00E452DF"/>
    <w:rsid w:val="00E543CF"/>
    <w:rsid w:val="00E546FD"/>
    <w:rsid w:val="00E608F1"/>
    <w:rsid w:val="00E611B9"/>
    <w:rsid w:val="00E7144F"/>
    <w:rsid w:val="00E73D74"/>
    <w:rsid w:val="00E76A79"/>
    <w:rsid w:val="00E80692"/>
    <w:rsid w:val="00E80C24"/>
    <w:rsid w:val="00E858D5"/>
    <w:rsid w:val="00E93836"/>
    <w:rsid w:val="00EA7C16"/>
    <w:rsid w:val="00EC5281"/>
    <w:rsid w:val="00EC791D"/>
    <w:rsid w:val="00EC7CA6"/>
    <w:rsid w:val="00ED3C5D"/>
    <w:rsid w:val="00ED4553"/>
    <w:rsid w:val="00F00D08"/>
    <w:rsid w:val="00F15583"/>
    <w:rsid w:val="00F200EE"/>
    <w:rsid w:val="00F22481"/>
    <w:rsid w:val="00F2542E"/>
    <w:rsid w:val="00F27278"/>
    <w:rsid w:val="00F308A6"/>
    <w:rsid w:val="00F344E3"/>
    <w:rsid w:val="00F34D58"/>
    <w:rsid w:val="00F41A9D"/>
    <w:rsid w:val="00F44314"/>
    <w:rsid w:val="00F54B9C"/>
    <w:rsid w:val="00F56E96"/>
    <w:rsid w:val="00F573DD"/>
    <w:rsid w:val="00F61E59"/>
    <w:rsid w:val="00F63D99"/>
    <w:rsid w:val="00F6426B"/>
    <w:rsid w:val="00F709B3"/>
    <w:rsid w:val="00F71A5E"/>
    <w:rsid w:val="00F9758E"/>
    <w:rsid w:val="00FA0AFC"/>
    <w:rsid w:val="00FA1C82"/>
    <w:rsid w:val="00FA2ED1"/>
    <w:rsid w:val="00FA4A52"/>
    <w:rsid w:val="00FB4045"/>
    <w:rsid w:val="00FB4D8E"/>
    <w:rsid w:val="00FB72FD"/>
    <w:rsid w:val="00FC0D0A"/>
    <w:rsid w:val="00FC1B0B"/>
    <w:rsid w:val="00FD2F97"/>
    <w:rsid w:val="00FE6C1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33EAF"/>
  </w:style>
  <w:style w:type="paragraph" w:styleId="BalloonText">
    <w:name w:val="Balloon Text"/>
    <w:basedOn w:val="Normal"/>
    <w:link w:val="BalloonTextChar"/>
    <w:semiHidden/>
    <w:unhideWhenUsed/>
    <w:rsid w:val="003F11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114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694</Words>
  <Characters>3985</Characters>
  <Application>Microsoft Office Word</Application>
  <DocSecurity>0</DocSecurity>
  <Lines>109</Lines>
  <Paragraphs>36</Paragraphs>
  <ScaleCrop>false</ScaleCrop>
  <HeadingPairs>
    <vt:vector size="2" baseType="variant">
      <vt:variant>
        <vt:lpstr>Title</vt:lpstr>
      </vt:variant>
      <vt:variant>
        <vt:i4>1</vt:i4>
      </vt:variant>
    </vt:vector>
  </HeadingPairs>
  <TitlesOfParts>
    <vt:vector size="1" baseType="lpstr">
      <vt:lpstr>A4125</vt:lpstr>
    </vt:vector>
  </TitlesOfParts>
  <Manager>R225</Manager>
  <Company>NJ Office of Legislative Services</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A4125</dc:title>
  <dc:subject/>
  <dc:creator>Assemblyman  TULLY, Assemblywoman  SWAIN</dc:creator>
  <cp:keywords>A4125|3|LG |266|129|252|N|0|</cp:keywords>
  <dc:description>INTRODUCED MAY 7, 2020</dc:description>
  <cp:lastModifiedBy>Todaro, Vivian</cp:lastModifiedBy>
  <cp:revision>2</cp:revision>
  <cp:lastPrinted>2020-06-24T14:08:00Z</cp:lastPrinted>
  <dcterms:created xsi:type="dcterms:W3CDTF">2020-06-25T15:46:00Z</dcterms:created>
  <dcterms:modified xsi:type="dcterms:W3CDTF">2020-06-25T15:46:00Z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