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3EE" w:rsidRDefault="005653EE" w:rsidP="005653EE">
      <w:pPr>
        <w:pStyle w:val="bpuReprint"/>
      </w:pPr>
      <w:bookmarkStart w:id="0" w:name="bpuFrontPg"/>
      <w:bookmarkStart w:id="1" w:name="_GoBack"/>
      <w:bookmarkEnd w:id="0"/>
      <w:bookmarkEnd w:id="1"/>
      <w:r>
        <w:t>[First Reprint]</w:t>
      </w:r>
    </w:p>
    <w:p w:rsidR="00D83AAE" w:rsidRDefault="00D83AAE" w:rsidP="00D83AAE">
      <w:pPr>
        <w:pStyle w:val="bpuBill"/>
      </w:pPr>
      <w:r>
        <w:t xml:space="preserve">ASSEMBLY, No. 4128 </w:t>
      </w:r>
    </w:p>
    <w:p w:rsidR="00D83AAE" w:rsidRPr="009D38FF" w:rsidRDefault="00D83AAE" w:rsidP="00D83A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6" o:title=""/>
          </v:shape>
          <o:OLEObject Type="Embed" ProgID="WPWin6.1" ShapeID="_x0000_i1025" DrawAspect="Content" ObjectID="_1650992856" r:id="rId7"/>
        </w:object>
      </w:r>
    </w:p>
    <w:p w:rsidR="00D83AAE" w:rsidRDefault="00D83AAE" w:rsidP="00D83AAE">
      <w:pPr>
        <w:pStyle w:val="bpuState"/>
      </w:pPr>
      <w:r>
        <w:t>STATE OF NEW JERSEY</w:t>
      </w:r>
    </w:p>
    <w:p w:rsidR="00D83AAE" w:rsidRDefault="00D83AAE" w:rsidP="00D83AAE">
      <w:pPr>
        <w:pStyle w:val="bpuLegislature"/>
      </w:pPr>
      <w:r>
        <w:t>219th LEGISLATURE</w:t>
      </w:r>
    </w:p>
    <w:p w:rsidR="00D83AAE" w:rsidRDefault="00D83AAE" w:rsidP="00D83AAE">
      <w:pPr>
        <w:pStyle w:val="bpuWpGraphic"/>
      </w:pPr>
      <w:r>
        <w:object w:dxaOrig="8985" w:dyaOrig="255">
          <v:shape id="_x0000_i1026" type="#_x0000_t75" style="width:6in;height:11.25pt" o:ole="">
            <v:imagedata r:id="rId6" o:title=""/>
          </v:shape>
          <o:OLEObject Type="Embed" ProgID="WPWin6.1" ShapeID="_x0000_i1026" DrawAspect="Content" ObjectID="_1650992857" r:id="rId8"/>
        </w:object>
      </w:r>
      <w:r>
        <w:t xml:space="preserve">  </w:t>
      </w:r>
    </w:p>
    <w:p w:rsidR="00D83AAE" w:rsidRDefault="00D83AAE" w:rsidP="00D83AAE">
      <w:pPr>
        <w:pStyle w:val="bpuIntro"/>
      </w:pPr>
      <w:r>
        <w:t>INTRODUCED MAY 4, 2020</w:t>
      </w:r>
    </w:p>
    <w:p w:rsidR="00D83AAE" w:rsidRDefault="00D83AAE" w:rsidP="00D83AAE">
      <w:pPr>
        <w:pStyle w:val="bpuIntro"/>
      </w:pPr>
    </w:p>
    <w:p w:rsidR="00D83AAE" w:rsidRDefault="00D83AAE" w:rsidP="00D83AAE">
      <w:pPr>
        <w:pStyle w:val="bpuIntro"/>
        <w:sectPr w:rsidR="00D83AAE" w:rsidSect="00B40D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83AAE" w:rsidRDefault="00D83AAE" w:rsidP="00D83AAE">
      <w:pPr>
        <w:pStyle w:val="bpuIntro"/>
      </w:pPr>
    </w:p>
    <w:p w:rsidR="00D83AAE" w:rsidRDefault="00D83AAE" w:rsidP="00D83AAE">
      <w:pPr>
        <w:pStyle w:val="bpuSponsor"/>
      </w:pPr>
      <w:r>
        <w:t>Sponsored by:</w:t>
      </w:r>
    </w:p>
    <w:p w:rsidR="00D83AAE" w:rsidRDefault="00D83AAE" w:rsidP="00D83AAE">
      <w:pPr>
        <w:pStyle w:val="bpuSponsor"/>
      </w:pPr>
      <w:r>
        <w:t>Assemblyman  ANTHONY S. VERRELLI</w:t>
      </w:r>
    </w:p>
    <w:p w:rsidR="00D83AAE" w:rsidRDefault="00D83AAE" w:rsidP="00D83AAE">
      <w:pPr>
        <w:pStyle w:val="bpuSponsor"/>
      </w:pPr>
      <w:r>
        <w:t>District 15 (Hunterdon and Mercer)</w:t>
      </w:r>
    </w:p>
    <w:p w:rsidR="00D83AAE" w:rsidRDefault="007944CB" w:rsidP="007944CB">
      <w:pPr>
        <w:pStyle w:val="bpuSponsor"/>
      </w:pPr>
      <w:r>
        <w:t>Assemblyman  RAJ MUKHERJI</w:t>
      </w:r>
    </w:p>
    <w:p w:rsidR="007944CB" w:rsidRDefault="007944CB" w:rsidP="007944CB">
      <w:pPr>
        <w:pStyle w:val="bpuSponsor"/>
      </w:pPr>
      <w:r>
        <w:t>District 33 (Hudson)</w:t>
      </w:r>
    </w:p>
    <w:p w:rsidR="007944CB" w:rsidRDefault="008F450E" w:rsidP="008F450E">
      <w:pPr>
        <w:pStyle w:val="bpuSponsor"/>
      </w:pPr>
      <w:r>
        <w:t>Assemblywoman  CAROL A. MURPHY</w:t>
      </w:r>
    </w:p>
    <w:p w:rsidR="008F450E" w:rsidRDefault="008F450E" w:rsidP="008F450E">
      <w:pPr>
        <w:pStyle w:val="bpuSponsor"/>
      </w:pPr>
      <w:r>
        <w:t>District 7 (Burlington)</w:t>
      </w:r>
    </w:p>
    <w:p w:rsidR="008F450E" w:rsidRPr="008F450E" w:rsidRDefault="008F450E" w:rsidP="008F450E">
      <w:pPr>
        <w:pStyle w:val="bpuSponsor"/>
      </w:pPr>
    </w:p>
    <w:p w:rsidR="00E80511" w:rsidRDefault="00866A23" w:rsidP="00866A23">
      <w:pPr>
        <w:pStyle w:val="bpuSponsor"/>
      </w:pPr>
      <w:r>
        <w:t>Co-Sponsored by:</w:t>
      </w:r>
    </w:p>
    <w:p w:rsidR="00866A23" w:rsidRDefault="00866A23" w:rsidP="00866A23">
      <w:pPr>
        <w:pStyle w:val="bpuSponsor"/>
      </w:pPr>
      <w:r w:rsidRPr="00866A23">
        <w:t xml:space="preserve">Assemblywomen Jimenez, Tucker, </w:t>
      </w:r>
      <w:proofErr w:type="spellStart"/>
      <w:r w:rsidRPr="00866A23">
        <w:t>Pinkin</w:t>
      </w:r>
      <w:proofErr w:type="spellEnd"/>
      <w:r w:rsidRPr="00866A23">
        <w:t>, Assemblyman Spearman and Assemblywoman Downey</w:t>
      </w:r>
    </w:p>
    <w:p w:rsidR="00866A23" w:rsidRPr="00866A23" w:rsidRDefault="00866A23" w:rsidP="00866A23"/>
    <w:p w:rsidR="00E80511" w:rsidRPr="00E80511" w:rsidRDefault="00E80511" w:rsidP="00E80511"/>
    <w:p w:rsidR="00D83AAE" w:rsidRDefault="00D83AAE" w:rsidP="00D83AAE">
      <w:pPr>
        <w:pStyle w:val="bpuSponsor"/>
      </w:pPr>
    </w:p>
    <w:p w:rsidR="00D83AAE" w:rsidRDefault="00D83AAE" w:rsidP="00D83AAE">
      <w:pPr>
        <w:pStyle w:val="bpuSponsor"/>
      </w:pPr>
    </w:p>
    <w:p w:rsidR="00D83AAE" w:rsidRDefault="00D83AAE" w:rsidP="00D83AAE">
      <w:pPr>
        <w:pStyle w:val="bpuSponsor"/>
      </w:pPr>
      <w:r>
        <w:t>SYNOPSIS</w:t>
      </w:r>
    </w:p>
    <w:p w:rsidR="00D83AAE" w:rsidRDefault="00D83AAE" w:rsidP="00D83AAE">
      <w:pPr>
        <w:pStyle w:val="bpuNormText"/>
      </w:pPr>
      <w:r>
        <w:tab/>
        <w:t xml:space="preserve">Concerns participation in certain meetings by means of remote communication during state of emergency declared by the Governor. </w:t>
      </w:r>
    </w:p>
    <w:p w:rsidR="00D83AAE" w:rsidRDefault="00D83AAE" w:rsidP="00D83AAE">
      <w:pPr>
        <w:pStyle w:val="bpuNormText"/>
      </w:pPr>
    </w:p>
    <w:p w:rsidR="00D83AAE" w:rsidRDefault="00D83AAE" w:rsidP="00D83AAE">
      <w:pPr>
        <w:pStyle w:val="bpuSponsor"/>
      </w:pPr>
      <w:r>
        <w:t xml:space="preserve">CURRENT VERSION OF TEXT </w:t>
      </w:r>
    </w:p>
    <w:p w:rsidR="00D83AAE" w:rsidRDefault="005653EE" w:rsidP="00D83AAE">
      <w:pPr>
        <w:pStyle w:val="bpuNormText"/>
      </w:pPr>
      <w:r>
        <w:tab/>
        <w:t>As reported by the Assembly Appropriations Committee on May 11, 2020, with amendments.</w:t>
      </w:r>
    </w:p>
    <w:p w:rsidR="00D83AAE" w:rsidRDefault="00D83AAE" w:rsidP="00D83A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3AAE" w:rsidRDefault="00D83AAE" w:rsidP="008916EC">
      <w:pPr>
        <w:pStyle w:val="FronterPage"/>
        <w:tabs>
          <w:tab w:val="clear" w:pos="720"/>
          <w:tab w:val="clear" w:pos="1440"/>
          <w:tab w:val="clear" w:pos="2160"/>
          <w:tab w:val="clear" w:pos="2880"/>
          <w:tab w:val="clear" w:pos="3600"/>
          <w:tab w:val="clear" w:pos="4320"/>
          <w:tab w:val="clear" w:pos="5040"/>
        </w:tabs>
        <w:sectPr w:rsidR="00D83AAE" w:rsidSect="00D83AAE">
          <w:type w:val="continuous"/>
          <w:pgSz w:w="12240" w:h="20160" w:code="5"/>
          <w:pgMar w:top="1440" w:right="2275" w:bottom="1440" w:left="2275" w:header="72" w:footer="720" w:gutter="0"/>
          <w:pgNumType w:start="1"/>
          <w:cols w:space="720"/>
          <w:docGrid w:linePitch="360"/>
        </w:sectPr>
      </w:pPr>
    </w:p>
    <w:p w:rsidR="00686AEB" w:rsidRPr="00677316" w:rsidRDefault="005653EE" w:rsidP="003E47BA">
      <w:pPr>
        <w:pStyle w:val="HangingAnAct"/>
        <w:rPr>
          <w:rStyle w:val="HangingAnActChar"/>
        </w:rPr>
      </w:pPr>
      <w:r>
        <w:rPr>
          <w:rStyle w:val="BillHead"/>
        </w:rPr>
        <w:lastRenderedPageBreak/>
        <w:t>An Act</w:t>
      </w:r>
      <w:r w:rsidRPr="006B7FA7">
        <w:rPr>
          <w:rStyle w:val="HangingAnActChar"/>
        </w:rPr>
        <w:t xml:space="preserve"> </w:t>
      </w:r>
      <w:r w:rsidRPr="00267EE0">
        <w:t>concerning</w:t>
      </w:r>
      <w:r>
        <w:t xml:space="preserve"> certain</w:t>
      </w:r>
      <w:r w:rsidRPr="00267EE0">
        <w:t xml:space="preserve"> </w:t>
      </w:r>
      <w:r>
        <w:t xml:space="preserve">remote meetings and amending </w:t>
      </w:r>
      <w:r w:rsidRPr="002F23C4">
        <w:rPr>
          <w:rFonts w:ascii="Albertus Extra Bold" w:hAnsi="Albertus Extra Bold"/>
          <w:b/>
          <w:vertAlign w:val="superscript"/>
        </w:rPr>
        <w:t>1</w:t>
      </w:r>
      <w:r w:rsidRPr="002F23C4">
        <w:rPr>
          <w:u w:val="single"/>
        </w:rPr>
        <w:t>N.J.S.14A:5-1,</w:t>
      </w:r>
      <w:r>
        <w:rPr>
          <w:rFonts w:ascii="Albertus Extra Bold" w:hAnsi="Albertus Extra Bold"/>
          <w:b/>
          <w:vertAlign w:val="superscript"/>
        </w:rPr>
        <w:t>1</w:t>
      </w:r>
      <w:r>
        <w:t xml:space="preserve"> </w:t>
      </w:r>
      <w:r w:rsidRPr="00744189">
        <w:t>N.J.S.15A:5-1</w:t>
      </w:r>
      <w:r>
        <w:t xml:space="preserve"> and P.</w:t>
      </w:r>
      <w:r w:rsidRPr="00A65DB4">
        <w:t>L.1948, c.67</w:t>
      </w:r>
      <w:r>
        <w:t>.</w:t>
      </w:r>
    </w:p>
    <w:p w:rsidR="000B1054" w:rsidRPr="00D71D68" w:rsidRDefault="000B1054" w:rsidP="000B1054"/>
    <w:p w:rsidR="00686AEB" w:rsidRPr="00AA7880" w:rsidRDefault="00686AEB" w:rsidP="00686AEB">
      <w:r>
        <w:tab/>
      </w:r>
      <w:r w:rsidR="00E23291">
        <w:rPr>
          <w:rStyle w:val="BillHeading2"/>
        </w:rPr>
        <w:t>Be It Enacted</w:t>
      </w:r>
      <w:r>
        <w:rPr>
          <w:rStyle w:val="BillHeading2"/>
        </w:rPr>
        <w:t xml:space="preserve"> </w:t>
      </w:r>
      <w:r w:rsidR="00E23291">
        <w:rPr>
          <w:rStyle w:val="BillLanguage"/>
        </w:rPr>
        <w:t>by the Senate and General Assembly of the State of New Jersey:</w:t>
      </w:r>
    </w:p>
    <w:p w:rsidR="00686AEB" w:rsidRDefault="00686AEB" w:rsidP="00686AEB"/>
    <w:p w:rsidR="005653EE" w:rsidRPr="000B54E1" w:rsidRDefault="005653EE" w:rsidP="005653EE">
      <w:r w:rsidRPr="000B54E1">
        <w:tab/>
      </w:r>
      <w:r>
        <w:rPr>
          <w:rFonts w:ascii="Albertus Extra Bold" w:hAnsi="Albertus Extra Bold"/>
          <w:b/>
          <w:vertAlign w:val="superscript"/>
        </w:rPr>
        <w:t>1</w:t>
      </w:r>
      <w:r w:rsidRPr="000B54E1">
        <w:t>1.</w:t>
      </w:r>
      <w:r w:rsidRPr="000B54E1">
        <w:tab/>
        <w:t>N.J.S.14A:5-1 is amended to read as follows:</w:t>
      </w:r>
    </w:p>
    <w:p w:rsidR="005653EE" w:rsidRPr="000B54E1" w:rsidRDefault="005653EE" w:rsidP="005653EE">
      <w:pPr>
        <w:tabs>
          <w:tab w:val="clear" w:pos="1440"/>
          <w:tab w:val="left" w:pos="1350"/>
        </w:tabs>
      </w:pPr>
      <w:r w:rsidRPr="000B54E1">
        <w:tab/>
        <w:t>14A:5-1.</w:t>
      </w:r>
      <w:r w:rsidRPr="000B54E1">
        <w:tab/>
        <w:t>Place of shareholders' meetings.</w:t>
      </w:r>
    </w:p>
    <w:p w:rsidR="005653EE" w:rsidRPr="000B54E1" w:rsidRDefault="005653EE" w:rsidP="005653EE">
      <w:r w:rsidRPr="000B54E1">
        <w:tab/>
        <w:t>(1)</w:t>
      </w:r>
      <w:r w:rsidRPr="000B54E1">
        <w:tab/>
        <w:t xml:space="preserve">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registered office of the corporation.  During a state of emergency declared by the Governor, a meeting of shareholders may be held </w:t>
      </w:r>
      <w:r w:rsidRPr="00A5092B">
        <w:rPr>
          <w:u w:val="single"/>
        </w:rPr>
        <w:t>solely</w:t>
      </w:r>
      <w:r w:rsidRPr="00A5092B">
        <w:t xml:space="preserve"> </w:t>
      </w:r>
      <w:r w:rsidRPr="000B54E1">
        <w:t xml:space="preserve">by means of remote communication </w:t>
      </w:r>
      <w:r>
        <w:rPr>
          <w:u w:val="single"/>
        </w:rPr>
        <w:t xml:space="preserve">and </w:t>
      </w:r>
      <w:r w:rsidRPr="00A5092B">
        <w:rPr>
          <w:u w:val="single"/>
        </w:rPr>
        <w:t>not in any physical location</w:t>
      </w:r>
      <w:r w:rsidRPr="00ED2504">
        <w:t xml:space="preserve"> </w:t>
      </w:r>
      <w:r w:rsidRPr="000B54E1">
        <w:t>to the extent the board authorizes and adopts guidelines and procedures governing such a meeting.</w:t>
      </w:r>
      <w:r>
        <w:t xml:space="preserve"> </w:t>
      </w:r>
      <w:r w:rsidRPr="002F23C4">
        <w:t xml:space="preserve"> </w:t>
      </w:r>
      <w:r w:rsidRPr="00A5092B">
        <w:rPr>
          <w:u w:val="single"/>
        </w:rPr>
        <w:t>A meeting of shareholders may be held solely by means of remote communication even if the state of emergency ends prior to the day and hour of the meeting if the notice to shareholders for such meeting is sent or disseminated to shareholders within 14 calendar days after th</w:t>
      </w:r>
      <w:r>
        <w:rPr>
          <w:u w:val="single"/>
        </w:rPr>
        <w:t>e end of the state of emergency</w:t>
      </w:r>
      <w:r w:rsidRPr="00A5092B">
        <w:rPr>
          <w:u w:val="single"/>
        </w:rPr>
        <w:t>.  Any corporation with se</w:t>
      </w:r>
      <w:r>
        <w:rPr>
          <w:u w:val="single"/>
        </w:rPr>
        <w:t>curities registered under the "</w:t>
      </w:r>
      <w:r w:rsidRPr="00A5092B">
        <w:rPr>
          <w:u w:val="single"/>
        </w:rPr>
        <w:t>Securities Exchange Act of 1934," 15 U.S.C. s.78a et seq., which has provided written notice to its shareholders of a meeting of shareholders at a physical location may, on a day at which a state of emergency is in effect, notify shareholders of a change of meeting location to a meeting solely by means of remote communication and any change in date and time of such meeting without the necessit</w:t>
      </w:r>
      <w:r>
        <w:rPr>
          <w:u w:val="single"/>
        </w:rPr>
        <w:t>y of providing each shareholder</w:t>
      </w:r>
      <w:r w:rsidRPr="00A5092B">
        <w:rPr>
          <w:u w:val="single"/>
        </w:rPr>
        <w:t xml:space="preserve"> with the written notice required by </w:t>
      </w:r>
      <w:r>
        <w:rPr>
          <w:u w:val="single"/>
        </w:rPr>
        <w:t>N.J.S.</w:t>
      </w:r>
      <w:r w:rsidRPr="00A5092B">
        <w:rPr>
          <w:u w:val="single"/>
        </w:rPr>
        <w:t xml:space="preserve">14A:5-4, provided </w:t>
      </w:r>
      <w:r>
        <w:rPr>
          <w:u w:val="single"/>
        </w:rPr>
        <w:t xml:space="preserve">that </w:t>
      </w:r>
      <w:r w:rsidRPr="00A5092B">
        <w:rPr>
          <w:u w:val="single"/>
        </w:rPr>
        <w:t>10 calendar days prior to the meeting</w:t>
      </w:r>
      <w:r>
        <w:rPr>
          <w:u w:val="single"/>
        </w:rPr>
        <w:t>, the</w:t>
      </w:r>
      <w:r w:rsidRPr="00A5092B">
        <w:rPr>
          <w:u w:val="single"/>
        </w:rPr>
        <w:t xml:space="preserve"> corporation issues a press release announcing </w:t>
      </w:r>
      <w:r>
        <w:rPr>
          <w:u w:val="single"/>
        </w:rPr>
        <w:t>the</w:t>
      </w:r>
      <w:r w:rsidRPr="00A5092B">
        <w:rPr>
          <w:u w:val="single"/>
        </w:rPr>
        <w:t xml:space="preserve"> change or changes and files a notice announcing the change </w:t>
      </w:r>
      <w:r>
        <w:rPr>
          <w:u w:val="single"/>
        </w:rPr>
        <w:t xml:space="preserve">or changes electronically </w:t>
      </w:r>
      <w:r w:rsidRPr="00A5092B">
        <w:rPr>
          <w:u w:val="single"/>
        </w:rPr>
        <w:t>with the Securities and Exchange Commission</w:t>
      </w:r>
      <w:r>
        <w:rPr>
          <w:u w:val="single"/>
        </w:rPr>
        <w:t>.</w:t>
      </w:r>
    </w:p>
    <w:p w:rsidR="005653EE" w:rsidRPr="000B54E1" w:rsidRDefault="005653EE" w:rsidP="005653EE">
      <w:r w:rsidRPr="000B54E1">
        <w:tab/>
        <w:t>(2)</w:t>
      </w:r>
      <w:r w:rsidRPr="000B54E1">
        <w:tab/>
        <w:t>One or more shareholders may participate in a meeting of shareholders by means of remote communication to the extent the board authorizes that participation.  Shareholder meetings conducted in part or solely by means of remote communication in reliance upon this subsection and any shareholder’s remote participation in those meetings shall be subject to those guidelines and procedures as the board adopts, and shall be in conformity with subsection 14A:5-1(3).</w:t>
      </w:r>
    </w:p>
    <w:p w:rsidR="005653EE" w:rsidRDefault="005653EE" w:rsidP="005653EE">
      <w:r w:rsidRPr="000B54E1">
        <w:tab/>
        <w:t>(3)</w:t>
      </w:r>
      <w:r w:rsidRPr="000B54E1">
        <w:tab/>
        <w:t xml:space="preserve">A shareholder participating in a meeting of shareholders by </w:t>
      </w:r>
      <w:r>
        <w:br w:type="page"/>
      </w:r>
    </w:p>
    <w:p w:rsidR="005653EE" w:rsidRPr="000B54E1" w:rsidRDefault="005653EE" w:rsidP="005653EE">
      <w:r w:rsidRPr="000B54E1">
        <w:lastRenderedPageBreak/>
        <w:t xml:space="preserve">means of remote communication in reliance upon subsection 14A:5-1(1) shall be deemed present in person and shall be entitled to vote at the meeting regardless of whether that meeting is held at a designated place or solely by means of remote communication.  In any shareholder meeting conducted in part or solely by means of remote communication in reliance upon subsection 14A:5-1(1), the corporation shall implement reasonable measures to: </w:t>
      </w:r>
    </w:p>
    <w:p w:rsidR="005653EE" w:rsidRPr="000B54E1" w:rsidRDefault="005653EE" w:rsidP="005653EE">
      <w:r w:rsidRPr="000B54E1">
        <w:tab/>
        <w:t>(a)</w:t>
      </w:r>
      <w:r w:rsidRPr="000B54E1">
        <w:tab/>
        <w:t xml:space="preserve">verify that each person participating remotely is a shareholder or a proxy of a shareholder; </w:t>
      </w:r>
    </w:p>
    <w:p w:rsidR="005653EE" w:rsidRPr="000B54E1" w:rsidRDefault="005653EE" w:rsidP="005653EE">
      <w:r w:rsidRPr="000B54E1">
        <w:tab/>
        <w:t>(b)</w:t>
      </w:r>
      <w:r w:rsidRPr="000B54E1">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 and</w:t>
      </w:r>
    </w:p>
    <w:p w:rsidR="005653EE" w:rsidRPr="000B54E1" w:rsidRDefault="005653EE" w:rsidP="005653EE">
      <w:r w:rsidRPr="000B54E1">
        <w:tab/>
        <w:t>(c)</w:t>
      </w:r>
      <w:r w:rsidRPr="000B54E1">
        <w:tab/>
        <w:t>record and maintain a record of any shareholder votes or other actions taken by remote communication at the meeting.</w:t>
      </w:r>
      <w:r>
        <w:rPr>
          <w:rFonts w:ascii="Albertus Extra Bold" w:hAnsi="Albertus Extra Bold"/>
          <w:b/>
          <w:vertAlign w:val="superscript"/>
        </w:rPr>
        <w:t>1</w:t>
      </w:r>
    </w:p>
    <w:p w:rsidR="005653EE" w:rsidRDefault="005653EE" w:rsidP="005653EE">
      <w:r w:rsidRPr="000B54E1">
        <w:t>(</w:t>
      </w:r>
      <w:proofErr w:type="spellStart"/>
      <w:r w:rsidRPr="000B54E1">
        <w:t>cf</w:t>
      </w:r>
      <w:proofErr w:type="spellEnd"/>
      <w:r w:rsidRPr="000B54E1">
        <w:t>: P.L.20</w:t>
      </w:r>
      <w:r>
        <w:t>20</w:t>
      </w:r>
      <w:r w:rsidRPr="000B54E1">
        <w:t>, c.</w:t>
      </w:r>
      <w:r>
        <w:t>15</w:t>
      </w:r>
      <w:r w:rsidRPr="000B54E1">
        <w:t>, s.1.)</w:t>
      </w:r>
    </w:p>
    <w:p w:rsidR="005653EE" w:rsidRDefault="005653EE" w:rsidP="00686AEB"/>
    <w:p w:rsidR="00CB2F46" w:rsidRDefault="00CB2F46" w:rsidP="00CB2F46">
      <w:pPr>
        <w:tabs>
          <w:tab w:val="clear" w:pos="288"/>
          <w:tab w:val="left" w:pos="270"/>
        </w:tabs>
      </w:pPr>
      <w:r>
        <w:tab/>
      </w:r>
      <w:r w:rsidR="005653EE">
        <w:rPr>
          <w:rFonts w:ascii="Albertus Extra Bold" w:hAnsi="Albertus Extra Bold"/>
          <w:b/>
          <w:vertAlign w:val="superscript"/>
        </w:rPr>
        <w:t>1</w:t>
      </w:r>
      <w:r w:rsidR="005653EE" w:rsidRPr="005653EE">
        <w:rPr>
          <w:rFonts w:ascii="Albertus Extra Bold" w:hAnsi="Albertus Extra Bold"/>
          <w:b/>
        </w:rPr>
        <w:t>[</w:t>
      </w:r>
      <w:r>
        <w:t>1.</w:t>
      </w:r>
      <w:r w:rsidR="005653EE" w:rsidRPr="005653EE">
        <w:rPr>
          <w:rFonts w:ascii="Albertus Extra Bold" w:hAnsi="Albertus Extra Bold"/>
          <w:b/>
        </w:rPr>
        <w:t>]</w:t>
      </w:r>
      <w:r w:rsidR="005653EE" w:rsidRPr="005653EE">
        <w:rPr>
          <w:u w:val="single"/>
        </w:rPr>
        <w:t>2.</w:t>
      </w:r>
      <w:r w:rsidR="005653EE">
        <w:rPr>
          <w:rFonts w:ascii="Albertus Extra Bold" w:hAnsi="Albertus Extra Bold"/>
          <w:b/>
          <w:vertAlign w:val="superscript"/>
        </w:rPr>
        <w:t>1</w:t>
      </w:r>
      <w:r w:rsidR="005653EE">
        <w:t xml:space="preserve">  </w:t>
      </w:r>
      <w:r w:rsidRPr="00E53795">
        <w:t>N.J.S.15A:5-</w:t>
      </w:r>
      <w:r>
        <w:t>1</w:t>
      </w:r>
      <w:r w:rsidRPr="00E53795">
        <w:t xml:space="preserve"> is amended to read as follows:</w:t>
      </w:r>
    </w:p>
    <w:p w:rsidR="00CB2F46" w:rsidRDefault="00CB2F46" w:rsidP="00CB2F46">
      <w:r>
        <w:tab/>
      </w:r>
      <w:r w:rsidRPr="00E53795">
        <w:t>15A:5-</w:t>
      </w:r>
      <w:r>
        <w:t>1</w:t>
      </w:r>
      <w:r w:rsidR="00062216">
        <w:t xml:space="preserve">.  </w:t>
      </w:r>
      <w:r>
        <w:t xml:space="preserve">a. </w:t>
      </w:r>
      <w:r w:rsidR="00062216">
        <w:t xml:space="preserve"> </w:t>
      </w:r>
      <w:r>
        <w:t xml:space="preserve">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 </w:t>
      </w:r>
      <w:bookmarkStart w:id="2" w:name="_Hlk38973121"/>
      <w:r>
        <w:t xml:space="preserve"> During a state of emergency declared by the Governor, a meeting of members may be held by means of remote communication to the extent the board authorizes and adopts guidelines and procedures governing such a meeting.</w:t>
      </w:r>
      <w:bookmarkEnd w:id="2"/>
    </w:p>
    <w:p w:rsidR="00CB2F46" w:rsidRDefault="00E75325" w:rsidP="00CB2F46">
      <w:r>
        <w:tab/>
        <w:t>b.</w:t>
      </w:r>
      <w:r>
        <w:tab/>
      </w:r>
      <w:r w:rsidR="00CB2F46">
        <w:t>One or more members may participate in a meeting by means of remote communication to the extent the board authorizes that participation. Meetings conducted in part or solely by means of remote communication in reliance upon this subsection and any member’s remote participation in those meetings shall be subject to those guidelines and procedures as the board adopts, and shall be in conformity with subsection c. of this section.</w:t>
      </w:r>
    </w:p>
    <w:p w:rsidR="00CB2F46" w:rsidRDefault="00E75325" w:rsidP="00CB2F46">
      <w:r>
        <w:tab/>
        <w:t>c.</w:t>
      </w:r>
      <w:r>
        <w:tab/>
      </w:r>
      <w:r w:rsidR="00CB2F46">
        <w:t>A member participating in a meeting of members by means of remote communication in reliance upon subsection a. of this section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CB2F46" w:rsidRDefault="00E75325" w:rsidP="00CB2F46">
      <w:r>
        <w:tab/>
        <w:t>(1)</w:t>
      </w:r>
      <w:r>
        <w:tab/>
      </w:r>
      <w:r w:rsidR="00CB2F46">
        <w:t>verify that each person participating remotely is a member or a proxy of a member;</w:t>
      </w:r>
    </w:p>
    <w:p w:rsidR="00CB2F46" w:rsidRDefault="00CB2F46" w:rsidP="00CB2F46">
      <w:r>
        <w:tab/>
        <w:t>(2)</w:t>
      </w:r>
      <w:r w:rsidR="00E75325">
        <w:tab/>
      </w:r>
      <w:r>
        <w:t xml:space="preserve">provide each member participating remotely with a reasonable opportunity to participate in the meeting, including an </w:t>
      </w:r>
      <w:r>
        <w:lastRenderedPageBreak/>
        <w:t>opportunity to vote on matters submitted to the members, and to read or hear the proceedings of the meeting substantially concurrently with those proceedings; and</w:t>
      </w:r>
    </w:p>
    <w:p w:rsidR="00CB2F46" w:rsidRDefault="00CB2F46" w:rsidP="005653EE">
      <w:r>
        <w:tab/>
        <w:t>(3)</w:t>
      </w:r>
      <w:r w:rsidR="00E75325">
        <w:tab/>
      </w:r>
      <w:r>
        <w:t>record and maintain a record of any votes or other actions taken by remote communication at the meeting.</w:t>
      </w:r>
    </w:p>
    <w:p w:rsidR="005653EE" w:rsidRDefault="00CB2F46" w:rsidP="005653EE">
      <w:r>
        <w:tab/>
      </w:r>
      <w:r w:rsidR="00E75325">
        <w:rPr>
          <w:u w:val="single"/>
        </w:rPr>
        <w:t>d.</w:t>
      </w:r>
      <w:r w:rsidR="00E75325">
        <w:rPr>
          <w:u w:val="single"/>
        </w:rPr>
        <w:tab/>
      </w:r>
      <w:r w:rsidRPr="005975E0">
        <w:rPr>
          <w:u w:val="single"/>
        </w:rPr>
        <w:t>A</w:t>
      </w:r>
      <w:r w:rsidRPr="008E755C">
        <w:rPr>
          <w:u w:val="single"/>
        </w:rPr>
        <w:t xml:space="preserve"> meeting currently noticed for a physical location </w:t>
      </w:r>
      <w:r>
        <w:rPr>
          <w:u w:val="single"/>
        </w:rPr>
        <w:t xml:space="preserve">may be changed </w:t>
      </w:r>
      <w:r w:rsidRPr="008E755C">
        <w:rPr>
          <w:u w:val="single"/>
        </w:rPr>
        <w:t xml:space="preserve">to a meeting conducted by remote communication </w:t>
      </w:r>
      <w:r>
        <w:rPr>
          <w:u w:val="single"/>
        </w:rPr>
        <w:t xml:space="preserve">by providing notice of the </w:t>
      </w:r>
      <w:r w:rsidRPr="007E3DF0">
        <w:rPr>
          <w:u w:val="single"/>
        </w:rPr>
        <w:t>day and hour of the meeting</w:t>
      </w:r>
      <w:r>
        <w:rPr>
          <w:u w:val="single"/>
        </w:rPr>
        <w:t xml:space="preserve">, </w:t>
      </w:r>
      <w:r w:rsidRPr="007E3DF0">
        <w:rPr>
          <w:u w:val="single"/>
        </w:rPr>
        <w:t>the nature of the business to be transacted</w:t>
      </w:r>
      <w:r>
        <w:rPr>
          <w:u w:val="single"/>
        </w:rPr>
        <w:t>, and</w:t>
      </w:r>
      <w:r w:rsidRPr="007E3DF0">
        <w:rPr>
          <w:u w:val="single"/>
        </w:rPr>
        <w:t xml:space="preserve"> </w:t>
      </w:r>
      <w:r w:rsidRPr="008E755C">
        <w:rPr>
          <w:u w:val="single"/>
        </w:rPr>
        <w:t xml:space="preserve">the means of remote </w:t>
      </w:r>
    </w:p>
    <w:p w:rsidR="00CB2F46" w:rsidRDefault="00CB2F46" w:rsidP="00CB2F46">
      <w:pPr>
        <w:tabs>
          <w:tab w:val="clear" w:pos="288"/>
          <w:tab w:val="left" w:pos="270"/>
        </w:tabs>
      </w:pPr>
      <w:r w:rsidRPr="008E755C">
        <w:rPr>
          <w:u w:val="single"/>
        </w:rPr>
        <w:t>communication to be used</w:t>
      </w:r>
      <w:r>
        <w:rPr>
          <w:u w:val="single"/>
        </w:rPr>
        <w:t xml:space="preserve"> in a document posted by the corporation on its website in a prominent location.  A meeting noticed during a state of emergency to be </w:t>
      </w:r>
      <w:r w:rsidRPr="007E3DF0">
        <w:rPr>
          <w:u w:val="single"/>
        </w:rPr>
        <w:t>held by means of remote communication</w:t>
      </w:r>
      <w:r>
        <w:rPr>
          <w:u w:val="single"/>
        </w:rPr>
        <w:t xml:space="preserve"> may be held by means of remote communication even if the state of emergency ends prior to the </w:t>
      </w:r>
      <w:r w:rsidRPr="00765BD5">
        <w:rPr>
          <w:u w:val="single"/>
        </w:rPr>
        <w:t xml:space="preserve">day and hour </w:t>
      </w:r>
      <w:r>
        <w:rPr>
          <w:u w:val="single"/>
        </w:rPr>
        <w:t>noticed for</w:t>
      </w:r>
      <w:r w:rsidRPr="00765BD5">
        <w:rPr>
          <w:u w:val="single"/>
        </w:rPr>
        <w:t xml:space="preserve"> the meeting</w:t>
      </w:r>
      <w:r>
        <w:rPr>
          <w:u w:val="single"/>
        </w:rPr>
        <w:t>.</w:t>
      </w:r>
    </w:p>
    <w:p w:rsidR="00CB2F46" w:rsidRDefault="00CB2F46" w:rsidP="00CB2F46">
      <w:r>
        <w:t>(</w:t>
      </w:r>
      <w:proofErr w:type="spellStart"/>
      <w:r>
        <w:t>cf</w:t>
      </w:r>
      <w:proofErr w:type="spellEnd"/>
      <w:r>
        <w:t>: P.L.2020, c.20, s.1)</w:t>
      </w:r>
    </w:p>
    <w:p w:rsidR="00CB2F46" w:rsidRDefault="00CB2F46" w:rsidP="00686AEB"/>
    <w:p w:rsidR="00CB2F46" w:rsidRDefault="00E75325" w:rsidP="00CB2F46">
      <w:r>
        <w:tab/>
      </w:r>
      <w:r w:rsidR="005653EE">
        <w:rPr>
          <w:rFonts w:ascii="Albertus Extra Bold" w:hAnsi="Albertus Extra Bold"/>
          <w:b/>
          <w:vertAlign w:val="superscript"/>
        </w:rPr>
        <w:t>1</w:t>
      </w:r>
      <w:r w:rsidR="005653EE" w:rsidRPr="005653EE">
        <w:rPr>
          <w:rFonts w:ascii="Albertus Extra Bold" w:hAnsi="Albertus Extra Bold"/>
          <w:b/>
        </w:rPr>
        <w:t>[</w:t>
      </w:r>
      <w:r>
        <w:t>2.</w:t>
      </w:r>
      <w:r w:rsidR="005653EE" w:rsidRPr="005653EE">
        <w:rPr>
          <w:rFonts w:ascii="Albertus Extra Bold" w:hAnsi="Albertus Extra Bold"/>
          <w:b/>
        </w:rPr>
        <w:t>]</w:t>
      </w:r>
      <w:r w:rsidR="005653EE" w:rsidRPr="005653EE">
        <w:rPr>
          <w:u w:val="single"/>
        </w:rPr>
        <w:t>3.</w:t>
      </w:r>
      <w:r w:rsidR="005653EE">
        <w:rPr>
          <w:rFonts w:ascii="Albertus Extra Bold" w:hAnsi="Albertus Extra Bold"/>
          <w:b/>
          <w:vertAlign w:val="superscript"/>
        </w:rPr>
        <w:t>1</w:t>
      </w:r>
      <w:r>
        <w:tab/>
      </w:r>
      <w:r w:rsidR="00CB2F46">
        <w:t>Section 81 of P.L.1948, c.67 (C.17:9A-81) is amended to read as follows:</w:t>
      </w:r>
    </w:p>
    <w:p w:rsidR="00CB2F46" w:rsidRDefault="00CB2F46" w:rsidP="00CB2F46">
      <w:r>
        <w:tab/>
        <w:t>81.</w:t>
      </w:r>
      <w:r>
        <w:tab/>
        <w:t xml:space="preserve">Stockholders' meetings; notice.  Notice of all meetings of stockholders shall be given to the stockholders not less than 10 nor more than 60 days prior thereto, by mail, postage prepaid, addressed to each stockholder at his address as it appears on the books of the bank. The notice shall specify the place, day and hour of the meeting and the nature of the business to be transacted.  </w:t>
      </w:r>
      <w:r w:rsidRPr="00CB2F46">
        <w:rPr>
          <w:u w:val="single"/>
        </w:rPr>
        <w:t>If participation by stockholders by means of remote communication has been authorized pursuant to subsection b. of section 83 of P.L.1948, c.67 (C.17:9A-83), the notice to stockholders shall describe the means of remote communication to be used.</w:t>
      </w:r>
      <w:r>
        <w:t xml:space="preserve">  Except as otherwise provided by section 79, no business may be transacted at any meeting except that specified in the notice of the meeting.</w:t>
      </w:r>
    </w:p>
    <w:p w:rsidR="00CB2F46" w:rsidRDefault="00CB2F46" w:rsidP="00CB2F46">
      <w:r>
        <w:t>(</w:t>
      </w:r>
      <w:proofErr w:type="spellStart"/>
      <w:r>
        <w:t>cf</w:t>
      </w:r>
      <w:proofErr w:type="spellEnd"/>
      <w:r>
        <w:t>: P.L.1986, c.186, s.4)</w:t>
      </w:r>
    </w:p>
    <w:p w:rsidR="00CB2F46" w:rsidRDefault="00CB2F46" w:rsidP="00CB2F46"/>
    <w:p w:rsidR="00CB2F46" w:rsidRDefault="00CB2F46" w:rsidP="00CB2F46">
      <w:r>
        <w:tab/>
      </w:r>
      <w:r w:rsidR="005653EE">
        <w:rPr>
          <w:rFonts w:ascii="Albertus Extra Bold" w:hAnsi="Albertus Extra Bold"/>
          <w:b/>
          <w:vertAlign w:val="superscript"/>
        </w:rPr>
        <w:t>1</w:t>
      </w:r>
      <w:r w:rsidR="005653EE" w:rsidRPr="005653EE">
        <w:rPr>
          <w:rFonts w:ascii="Albertus Extra Bold" w:hAnsi="Albertus Extra Bold"/>
          <w:b/>
        </w:rPr>
        <w:t>[</w:t>
      </w:r>
      <w:r>
        <w:t>3.</w:t>
      </w:r>
      <w:r w:rsidR="005653EE" w:rsidRPr="005653EE">
        <w:rPr>
          <w:rFonts w:ascii="Albertus Extra Bold" w:hAnsi="Albertus Extra Bold"/>
          <w:b/>
        </w:rPr>
        <w:t>]</w:t>
      </w:r>
      <w:r w:rsidR="005653EE" w:rsidRPr="005653EE">
        <w:rPr>
          <w:u w:val="single"/>
        </w:rPr>
        <w:t>4.</w:t>
      </w:r>
      <w:r w:rsidR="005653EE">
        <w:rPr>
          <w:rFonts w:ascii="Albertus Extra Bold" w:hAnsi="Albertus Extra Bold"/>
          <w:b/>
          <w:vertAlign w:val="superscript"/>
        </w:rPr>
        <w:t>1</w:t>
      </w:r>
      <w:r>
        <w:tab/>
        <w:t>Section 83 of P.L.1948, c.67 (C.17:9A-83) is amended to read as follows:</w:t>
      </w:r>
    </w:p>
    <w:p w:rsidR="00CB2F46" w:rsidRDefault="00CB2F46" w:rsidP="00CB2F46">
      <w:r>
        <w:tab/>
        <w:t>83.</w:t>
      </w:r>
      <w:r>
        <w:tab/>
      </w:r>
      <w:r w:rsidRPr="00CB2F46">
        <w:rPr>
          <w:u w:val="single"/>
        </w:rPr>
        <w:t>a.</w:t>
      </w:r>
      <w:r>
        <w:t xml:space="preserve"> </w:t>
      </w:r>
      <w:r w:rsidR="00E75325">
        <w:t xml:space="preserve"> </w:t>
      </w:r>
      <w:r>
        <w:t>Any meeting of stockholders may be held at the principal office of the bank, or at any branch office, or at any place other than the principal office or a branch office, provided such other place is in a municipality in which the bank maintains its principal office or a branch office.  Each meeting shall be convened at such hour as is fixed by the by-laws, or, if not so fixed, at such hour as shall be stated in the call for the meeting. Any meeting may be adjourned from time to time for any period of time and to any place where it is lawful to hold a meeting. When any meeting is adjourned, it shall not be necessary to give any notice of the adjourned meeting.</w:t>
      </w:r>
    </w:p>
    <w:p w:rsidR="00CB2F46" w:rsidRPr="00CB2F46" w:rsidRDefault="00CB2F46" w:rsidP="00CB2F46">
      <w:pPr>
        <w:rPr>
          <w:u w:val="single"/>
        </w:rPr>
      </w:pPr>
      <w:r>
        <w:tab/>
      </w:r>
      <w:r w:rsidR="0099482E">
        <w:rPr>
          <w:u w:val="single"/>
        </w:rPr>
        <w:t>b.</w:t>
      </w:r>
      <w:r w:rsidR="0099482E">
        <w:rPr>
          <w:u w:val="single"/>
        </w:rPr>
        <w:tab/>
      </w:r>
      <w:r w:rsidRPr="00CB2F46">
        <w:rPr>
          <w:u w:val="single"/>
        </w:rPr>
        <w:t xml:space="preserve">(1) During a state of emergency declared by the Governor, a meeting of stockholders may be held by means of remote communication.  A meeting currently noticed for a physical location may be changed to a meeting conducted by remote communication </w:t>
      </w:r>
      <w:r w:rsidRPr="00CB2F46">
        <w:rPr>
          <w:u w:val="single"/>
        </w:rPr>
        <w:lastRenderedPageBreak/>
        <w:t>by providing notice of the day and hour of the meeting, the nature of the business to be transacted, and the means of remote communication to be used in a document filed by the bank with the Department of Banking and Insurance and posted on the bank’s website in a prominent location.  A meeting noticed during a state of emergency to be held by means of remote communication may be held by means of remote communication even if the state of emergency ends prior to the day and hour noticed for the meeting.</w:t>
      </w:r>
    </w:p>
    <w:p w:rsidR="00CB2F46" w:rsidRPr="00CB2F46" w:rsidRDefault="00CB2F46" w:rsidP="00CB2F46">
      <w:pPr>
        <w:rPr>
          <w:u w:val="single"/>
        </w:rPr>
      </w:pPr>
      <w:r w:rsidRPr="00FD4BCA">
        <w:tab/>
      </w:r>
      <w:r w:rsidR="0099482E">
        <w:rPr>
          <w:u w:val="single"/>
        </w:rPr>
        <w:t>(2)</w:t>
      </w:r>
      <w:r w:rsidR="0099482E">
        <w:rPr>
          <w:u w:val="single"/>
        </w:rPr>
        <w:tab/>
      </w:r>
      <w:r w:rsidRPr="00CB2F46">
        <w:rPr>
          <w:u w:val="single"/>
        </w:rPr>
        <w:t>A stockholder participating in a meeting of stockholders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bank shall implement reasonable measures to:</w:t>
      </w:r>
    </w:p>
    <w:p w:rsidR="00CB2F46" w:rsidRPr="00CB2F46" w:rsidRDefault="00CB2F46" w:rsidP="00CB2F46">
      <w:pPr>
        <w:rPr>
          <w:u w:val="single"/>
        </w:rPr>
      </w:pPr>
      <w:r w:rsidRPr="00FD4BCA">
        <w:tab/>
      </w:r>
      <w:r w:rsidR="0099482E">
        <w:rPr>
          <w:u w:val="single"/>
        </w:rPr>
        <w:t>(a)</w:t>
      </w:r>
      <w:r w:rsidR="0099482E">
        <w:rPr>
          <w:u w:val="single"/>
        </w:rPr>
        <w:tab/>
      </w:r>
      <w:r w:rsidRPr="00CB2F46">
        <w:rPr>
          <w:u w:val="single"/>
        </w:rPr>
        <w:t>verify that each person participating remotely is a stockholder or a proxy of a stockholder;</w:t>
      </w:r>
    </w:p>
    <w:p w:rsidR="00CB2F46" w:rsidRPr="00CB2F46" w:rsidRDefault="00CB2F46" w:rsidP="00CB2F46">
      <w:pPr>
        <w:rPr>
          <w:u w:val="single"/>
        </w:rPr>
      </w:pPr>
      <w:r w:rsidRPr="00FD4BCA">
        <w:tab/>
      </w:r>
      <w:r w:rsidR="0099482E">
        <w:rPr>
          <w:u w:val="single"/>
        </w:rPr>
        <w:t>(b)</w:t>
      </w:r>
      <w:r w:rsidR="0099482E">
        <w:rPr>
          <w:u w:val="single"/>
        </w:rPr>
        <w:tab/>
      </w:r>
      <w:r w:rsidRPr="00CB2F46">
        <w:rPr>
          <w:u w:val="single"/>
        </w:rPr>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CB2F46" w:rsidRDefault="00CB2F46" w:rsidP="00CB2F46">
      <w:r w:rsidRPr="00FD4BCA">
        <w:tab/>
      </w:r>
      <w:r w:rsidRPr="00CB2F46">
        <w:rPr>
          <w:u w:val="single"/>
        </w:rPr>
        <w:t>(c)</w:t>
      </w:r>
      <w:r w:rsidR="0099482E">
        <w:rPr>
          <w:u w:val="single"/>
        </w:rPr>
        <w:tab/>
      </w:r>
      <w:r w:rsidRPr="00CB2F46">
        <w:rPr>
          <w:u w:val="single"/>
        </w:rPr>
        <w:t>record and maintain a record of any votes or other actions taken by remote communication at the meeting.</w:t>
      </w:r>
    </w:p>
    <w:p w:rsidR="00CB2F46" w:rsidRDefault="00CB2F46" w:rsidP="00CB2F46">
      <w:r>
        <w:t>(</w:t>
      </w:r>
      <w:proofErr w:type="spellStart"/>
      <w:r>
        <w:t>cf</w:t>
      </w:r>
      <w:proofErr w:type="spellEnd"/>
      <w:r>
        <w:t>: P.L.1954, c.142, s.2)</w:t>
      </w:r>
    </w:p>
    <w:p w:rsidR="00CB2F46" w:rsidRDefault="00CB2F46" w:rsidP="00CB2F46"/>
    <w:p w:rsidR="00686AEB" w:rsidRDefault="00CB2F46" w:rsidP="00CB2F46">
      <w:r>
        <w:tab/>
      </w:r>
      <w:r w:rsidR="005653EE">
        <w:rPr>
          <w:rFonts w:ascii="Albertus Extra Bold" w:hAnsi="Albertus Extra Bold"/>
          <w:b/>
          <w:vertAlign w:val="superscript"/>
        </w:rPr>
        <w:t>1</w:t>
      </w:r>
      <w:r w:rsidR="005653EE" w:rsidRPr="005653EE">
        <w:rPr>
          <w:rFonts w:ascii="Albertus Extra Bold" w:hAnsi="Albertus Extra Bold"/>
          <w:b/>
        </w:rPr>
        <w:t>[</w:t>
      </w:r>
      <w:r>
        <w:t>4.</w:t>
      </w:r>
      <w:r w:rsidR="005653EE" w:rsidRPr="005653EE">
        <w:rPr>
          <w:rFonts w:ascii="Albertus Extra Bold" w:hAnsi="Albertus Extra Bold"/>
          <w:b/>
        </w:rPr>
        <w:t>]</w:t>
      </w:r>
      <w:r w:rsidR="005653EE" w:rsidRPr="005653EE">
        <w:rPr>
          <w:u w:val="single"/>
        </w:rPr>
        <w:t>5.</w:t>
      </w:r>
      <w:r w:rsidR="005653EE">
        <w:rPr>
          <w:rFonts w:ascii="Albertus Extra Bold" w:hAnsi="Albertus Extra Bold"/>
          <w:b/>
          <w:vertAlign w:val="superscript"/>
        </w:rPr>
        <w:t>1</w:t>
      </w:r>
      <w:r>
        <w:tab/>
        <w:t>This act shall take effect immediately.</w:t>
      </w:r>
    </w:p>
    <w:sectPr w:rsidR="00686AEB" w:rsidSect="005653EE">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1EF" w:rsidRDefault="001441EF">
      <w:r>
        <w:separator/>
      </w:r>
    </w:p>
  </w:endnote>
  <w:endnote w:type="continuationSeparator" w:id="0">
    <w:p w:rsidR="001441EF" w:rsidRDefault="00144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4CB" w:rsidRDefault="00B40D2E" w:rsidP="00B40D2E">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291" w:rsidRPr="00921C91" w:rsidRDefault="00E232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3291" w:rsidRPr="00921C91" w:rsidRDefault="00E23291">
    <w:pPr>
      <w:pStyle w:val="Footer"/>
      <w:rPr>
        <w:szCs w:val="18"/>
      </w:rPr>
    </w:pPr>
  </w:p>
  <w:p w:rsidR="00E23291" w:rsidRPr="00921C91" w:rsidRDefault="00E232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53EE" w:rsidRDefault="005653EE" w:rsidP="00686AEB">
    <w:pPr>
      <w:pStyle w:val="Footer"/>
    </w:pPr>
    <w:r>
      <w:tab/>
      <w:t>Matter enclosed in superscript numerals has been adopted as follows:</w:t>
    </w:r>
  </w:p>
  <w:p w:rsidR="005653EE" w:rsidRDefault="005653E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1EF" w:rsidRDefault="001441EF">
      <w:r>
        <w:separator/>
      </w:r>
    </w:p>
  </w:footnote>
  <w:footnote w:type="continuationSeparator" w:id="0">
    <w:p w:rsidR="001441EF" w:rsidRDefault="00144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43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3AAE" w:rsidRDefault="00D83AAE" w:rsidP="00D83AAE">
    <w:pPr>
      <w:pStyle w:val="bpuHeadSpon"/>
    </w:pPr>
    <w:r w:rsidRPr="00D83AAE">
      <w:rPr>
        <w:rStyle w:val="bpuHeadSponChar"/>
      </w:rPr>
      <w:t>A4128</w:t>
    </w:r>
    <w:r>
      <w:t xml:space="preserve"> </w:t>
    </w:r>
    <w:r w:rsidR="005653EE">
      <w:t xml:space="preserve">[1R] </w:t>
    </w:r>
    <w:r>
      <w:t>VERRELLI</w:t>
    </w:r>
    <w:r w:rsidR="007944CB">
      <w:t>, MUKHERJI</w:t>
    </w:r>
  </w:p>
  <w:p w:rsidR="00D83AAE" w:rsidRDefault="00D83AAE" w:rsidP="00D83AAE">
    <w:pPr>
      <w:pStyle w:val="bpuHeadSpon"/>
    </w:pPr>
    <w:r>
      <w:fldChar w:fldCharType="begin"/>
    </w:r>
    <w:r>
      <w:instrText xml:space="preserve"> PAGE  \* MERGEFORMAT </w:instrText>
    </w:r>
    <w:r>
      <w:fldChar w:fldCharType="separate"/>
    </w:r>
    <w:r w:rsidR="00AD4303">
      <w:rPr>
        <w:noProof/>
      </w:rPr>
      <w:t>5</w:t>
    </w:r>
    <w:r>
      <w:fldChar w:fldCharType="end"/>
    </w:r>
  </w:p>
  <w:p w:rsidR="00D83AAE" w:rsidRDefault="00D83AAE" w:rsidP="00D83A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3AAE" w:rsidRDefault="00D83AAE" w:rsidP="00D83AAE">
    <w:pPr>
      <w:pStyle w:val="bpuHeadSpon"/>
    </w:pPr>
    <w:r w:rsidRPr="00D83AAE">
      <w:rPr>
        <w:rStyle w:val="bpuHeadSponChar"/>
      </w:rPr>
      <w:t>A4128</w:t>
    </w:r>
    <w:r>
      <w:t xml:space="preserve"> </w:t>
    </w:r>
    <w:r w:rsidR="005653EE">
      <w:t xml:space="preserve">[1R] </w:t>
    </w:r>
    <w:r>
      <w:t>VERRELLI</w:t>
    </w:r>
    <w:r w:rsidR="007944CB">
      <w:t>, MUKHERJI</w:t>
    </w:r>
  </w:p>
  <w:p w:rsidR="00D83AAE" w:rsidRDefault="00D83AAE" w:rsidP="00D83AAE">
    <w:pPr>
      <w:pStyle w:val="bpuHeadSpon"/>
    </w:pPr>
    <w:r>
      <w:fldChar w:fldCharType="begin"/>
    </w:r>
    <w:r>
      <w:instrText xml:space="preserve"> PAGE  \* MERGEFORMAT </w:instrText>
    </w:r>
    <w:r>
      <w:fldChar w:fldCharType="separate"/>
    </w:r>
    <w:r w:rsidR="00AD4303">
      <w:rPr>
        <w:noProof/>
      </w:rPr>
      <w:t>2</w:t>
    </w:r>
    <w:r>
      <w:fldChar w:fldCharType="end"/>
    </w:r>
  </w:p>
  <w:p w:rsidR="00D83AAE" w:rsidRDefault="00D83AAE" w:rsidP="00D83A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1EF"/>
    <w:rsid w:val="000051BD"/>
    <w:rsid w:val="000160A5"/>
    <w:rsid w:val="0002335B"/>
    <w:rsid w:val="0003549A"/>
    <w:rsid w:val="000367AE"/>
    <w:rsid w:val="00043B22"/>
    <w:rsid w:val="00054975"/>
    <w:rsid w:val="00056E46"/>
    <w:rsid w:val="00057D20"/>
    <w:rsid w:val="0006197C"/>
    <w:rsid w:val="00062216"/>
    <w:rsid w:val="0006281F"/>
    <w:rsid w:val="0008141C"/>
    <w:rsid w:val="00094A55"/>
    <w:rsid w:val="00094F5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A80"/>
    <w:rsid w:val="001441E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69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D2E"/>
    <w:rsid w:val="004C742C"/>
    <w:rsid w:val="004E1F3E"/>
    <w:rsid w:val="004F21BD"/>
    <w:rsid w:val="004F4F1D"/>
    <w:rsid w:val="004F74DD"/>
    <w:rsid w:val="00501317"/>
    <w:rsid w:val="0050495C"/>
    <w:rsid w:val="00505DC9"/>
    <w:rsid w:val="00506E1E"/>
    <w:rsid w:val="00513C81"/>
    <w:rsid w:val="00520282"/>
    <w:rsid w:val="00527BFB"/>
    <w:rsid w:val="00532A32"/>
    <w:rsid w:val="00540B0B"/>
    <w:rsid w:val="00541389"/>
    <w:rsid w:val="0054460F"/>
    <w:rsid w:val="005536CD"/>
    <w:rsid w:val="00554051"/>
    <w:rsid w:val="00557240"/>
    <w:rsid w:val="005651F3"/>
    <w:rsid w:val="005653E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EBD"/>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4C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A23"/>
    <w:rsid w:val="00867AC2"/>
    <w:rsid w:val="0087056E"/>
    <w:rsid w:val="00875402"/>
    <w:rsid w:val="00884D51"/>
    <w:rsid w:val="008870F2"/>
    <w:rsid w:val="008916EC"/>
    <w:rsid w:val="00891E4F"/>
    <w:rsid w:val="008A31C5"/>
    <w:rsid w:val="008A4F9A"/>
    <w:rsid w:val="008B2850"/>
    <w:rsid w:val="008C79B3"/>
    <w:rsid w:val="008D77BD"/>
    <w:rsid w:val="008E454C"/>
    <w:rsid w:val="008F1E5A"/>
    <w:rsid w:val="008F450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82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6AB"/>
    <w:rsid w:val="009D7934"/>
    <w:rsid w:val="009D7A3D"/>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F88"/>
    <w:rsid w:val="00AA6197"/>
    <w:rsid w:val="00AA6C70"/>
    <w:rsid w:val="00AB16FD"/>
    <w:rsid w:val="00AB4813"/>
    <w:rsid w:val="00AC6466"/>
    <w:rsid w:val="00AC7639"/>
    <w:rsid w:val="00AD08BB"/>
    <w:rsid w:val="00AD0EC0"/>
    <w:rsid w:val="00AD4303"/>
    <w:rsid w:val="00AD70D6"/>
    <w:rsid w:val="00AD75BC"/>
    <w:rsid w:val="00AD7BB0"/>
    <w:rsid w:val="00AD7BC9"/>
    <w:rsid w:val="00AE1871"/>
    <w:rsid w:val="00AF1A8C"/>
    <w:rsid w:val="00B0116D"/>
    <w:rsid w:val="00B01173"/>
    <w:rsid w:val="00B02F35"/>
    <w:rsid w:val="00B05A3C"/>
    <w:rsid w:val="00B07100"/>
    <w:rsid w:val="00B1138C"/>
    <w:rsid w:val="00B24210"/>
    <w:rsid w:val="00B2574A"/>
    <w:rsid w:val="00B35D8A"/>
    <w:rsid w:val="00B40D2E"/>
    <w:rsid w:val="00B45B34"/>
    <w:rsid w:val="00B57047"/>
    <w:rsid w:val="00B61D86"/>
    <w:rsid w:val="00B6342D"/>
    <w:rsid w:val="00B726BD"/>
    <w:rsid w:val="00B732BC"/>
    <w:rsid w:val="00B9005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00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F4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6AA"/>
    <w:rsid w:val="00D343D0"/>
    <w:rsid w:val="00D3664D"/>
    <w:rsid w:val="00D500E9"/>
    <w:rsid w:val="00D507BC"/>
    <w:rsid w:val="00D6090A"/>
    <w:rsid w:val="00D62FA3"/>
    <w:rsid w:val="00D63B6F"/>
    <w:rsid w:val="00D64A90"/>
    <w:rsid w:val="00D83916"/>
    <w:rsid w:val="00D83AAE"/>
    <w:rsid w:val="00D9410B"/>
    <w:rsid w:val="00D9695B"/>
    <w:rsid w:val="00DA2417"/>
    <w:rsid w:val="00DA5585"/>
    <w:rsid w:val="00DB02AC"/>
    <w:rsid w:val="00DB6AA2"/>
    <w:rsid w:val="00DE10D1"/>
    <w:rsid w:val="00DE2514"/>
    <w:rsid w:val="00DE6851"/>
    <w:rsid w:val="00DF03EE"/>
    <w:rsid w:val="00E01B71"/>
    <w:rsid w:val="00E05CC9"/>
    <w:rsid w:val="00E15573"/>
    <w:rsid w:val="00E23291"/>
    <w:rsid w:val="00E25A5B"/>
    <w:rsid w:val="00E373C7"/>
    <w:rsid w:val="00E4267B"/>
    <w:rsid w:val="00E42F13"/>
    <w:rsid w:val="00E452DF"/>
    <w:rsid w:val="00E543CF"/>
    <w:rsid w:val="00E546FD"/>
    <w:rsid w:val="00E608F1"/>
    <w:rsid w:val="00E611B9"/>
    <w:rsid w:val="00E7144F"/>
    <w:rsid w:val="00E73D74"/>
    <w:rsid w:val="00E75325"/>
    <w:rsid w:val="00E76A79"/>
    <w:rsid w:val="00E80511"/>
    <w:rsid w:val="00E80692"/>
    <w:rsid w:val="00E80C24"/>
    <w:rsid w:val="00E93836"/>
    <w:rsid w:val="00EA7C16"/>
    <w:rsid w:val="00EB56DE"/>
    <w:rsid w:val="00EC5281"/>
    <w:rsid w:val="00EC791D"/>
    <w:rsid w:val="00EC7CA6"/>
    <w:rsid w:val="00ED3C5D"/>
    <w:rsid w:val="00ED4553"/>
    <w:rsid w:val="00EF02DC"/>
    <w:rsid w:val="00F00D08"/>
    <w:rsid w:val="00F15583"/>
    <w:rsid w:val="00F200EE"/>
    <w:rsid w:val="00F22481"/>
    <w:rsid w:val="00F2542E"/>
    <w:rsid w:val="00F27278"/>
    <w:rsid w:val="00F27B04"/>
    <w:rsid w:val="00F344E3"/>
    <w:rsid w:val="00F34D00"/>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B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7C4BCE"/>
  <w15:docId w15:val="{01A7A8F0-FF7D-466A-A229-1FBAF57C6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3AAE"/>
  </w:style>
  <w:style w:type="paragraph" w:styleId="BalloonText">
    <w:name w:val="Balloon Text"/>
    <w:basedOn w:val="Normal"/>
    <w:link w:val="BalloonTextChar"/>
    <w:semiHidden/>
    <w:unhideWhenUsed/>
    <w:rsid w:val="008870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70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1683</Words>
  <Characters>8554</Characters>
  <Application>Microsoft Office Word</Application>
  <DocSecurity>0</DocSecurity>
  <Lines>202</Lines>
  <Paragraphs>52</Paragraphs>
  <ScaleCrop>false</ScaleCrop>
  <HeadingPairs>
    <vt:vector size="2" baseType="variant">
      <vt:variant>
        <vt:lpstr>Title</vt:lpstr>
      </vt:variant>
      <vt:variant>
        <vt:i4>1</vt:i4>
      </vt:variant>
    </vt:vector>
  </HeadingPairs>
  <TitlesOfParts>
    <vt:vector size="1" baseType="lpstr">
      <vt:lpstr>A4128 1R</vt:lpstr>
    </vt:vector>
  </TitlesOfParts>
  <Manager>R229</Manager>
  <Company>NJ Office of Legislative Services</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A4128 1R</dc:title>
  <dc:subject/>
  <dc:creator>Assemblymen  VERRELLI and MUKHERJI</dc:creator>
  <cp:keywords>A4128|5|CL |260|53|53|!||</cp:keywords>
  <dc:description>INTRODUCED MAY 4, 2020_x000d_
AMENDED MAY 11, 2020</dc:description>
  <cp:lastModifiedBy>Siracusa, Nicole</cp:lastModifiedBy>
  <cp:revision>2</cp:revision>
  <cp:lastPrinted>2020-05-15T00:20:00Z</cp:lastPrinted>
  <dcterms:created xsi:type="dcterms:W3CDTF">2020-05-15T00:20:00Z</dcterms:created>
  <dcterms:modified xsi:type="dcterms:W3CDTF">2020-05-15T00:20:00Z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