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BF5" w:rsidRDefault="00751BF5" w:rsidP="00751BF5">
      <w:pPr>
        <w:pStyle w:val="bpuBill"/>
      </w:pPr>
      <w:bookmarkStart w:id="0" w:name="bpuFrontPg"/>
      <w:bookmarkEnd w:id="0"/>
      <w:r>
        <w:t xml:space="preserve">ASSEMBLY, No. 4164 </w:t>
      </w:r>
    </w:p>
    <w:p w:rsidR="00751BF5" w:rsidRPr="009D38FF" w:rsidRDefault="00751BF5" w:rsidP="00751BF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2603288" r:id="rId8"/>
        </w:object>
      </w:r>
    </w:p>
    <w:p w:rsidR="00751BF5" w:rsidRDefault="00751BF5" w:rsidP="00751BF5">
      <w:pPr>
        <w:pStyle w:val="bpuState"/>
      </w:pPr>
      <w:r>
        <w:t>STATE OF NEW JERSEY</w:t>
      </w:r>
    </w:p>
    <w:p w:rsidR="00751BF5" w:rsidRDefault="00751BF5" w:rsidP="00751BF5">
      <w:pPr>
        <w:pStyle w:val="bpuLegislature"/>
      </w:pPr>
      <w:r>
        <w:t>219th LEGISLATURE</w:t>
      </w:r>
    </w:p>
    <w:p w:rsidR="00751BF5" w:rsidRDefault="00751BF5" w:rsidP="00751BF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2603289" r:id="rId9"/>
        </w:object>
      </w:r>
      <w:r>
        <w:t xml:space="preserve">  </w:t>
      </w:r>
    </w:p>
    <w:p w:rsidR="00751BF5" w:rsidRDefault="00751BF5" w:rsidP="00751BF5">
      <w:pPr>
        <w:pStyle w:val="bpuIntro"/>
      </w:pPr>
      <w:r>
        <w:t>INTRODUCED MAY 28, 2020</w:t>
      </w:r>
    </w:p>
    <w:p w:rsidR="00751BF5" w:rsidRDefault="00751BF5" w:rsidP="00751BF5">
      <w:pPr>
        <w:pStyle w:val="bpuIntro"/>
      </w:pPr>
    </w:p>
    <w:p w:rsidR="00751BF5" w:rsidRDefault="00751BF5" w:rsidP="00751BF5">
      <w:pPr>
        <w:pStyle w:val="bpuIntro"/>
        <w:sectPr w:rsidR="00751BF5" w:rsidSect="003D016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51BF5" w:rsidRDefault="00751BF5" w:rsidP="00751BF5">
      <w:pPr>
        <w:pStyle w:val="bpuIntro"/>
      </w:pPr>
    </w:p>
    <w:p w:rsidR="00751BF5" w:rsidRDefault="00751BF5" w:rsidP="00751BF5">
      <w:pPr>
        <w:pStyle w:val="bpuSponsor"/>
      </w:pPr>
      <w:r>
        <w:t>Sponsored by:</w:t>
      </w:r>
    </w:p>
    <w:p w:rsidR="00751BF5" w:rsidRDefault="00751BF5" w:rsidP="00751BF5">
      <w:pPr>
        <w:pStyle w:val="bpuSponsor"/>
      </w:pPr>
      <w:r>
        <w:t>Assemblyman  GERARD SCHARFENBERGER</w:t>
      </w:r>
    </w:p>
    <w:p w:rsidR="00751BF5" w:rsidRDefault="00751BF5" w:rsidP="00751BF5">
      <w:pPr>
        <w:pStyle w:val="bpuSponsor"/>
      </w:pPr>
      <w:r>
        <w:t>District 13 (Monmouth)</w:t>
      </w:r>
    </w:p>
    <w:p w:rsidR="00751BF5" w:rsidRDefault="003D016D" w:rsidP="003D016D">
      <w:pPr>
        <w:pStyle w:val="bpuSponsor"/>
      </w:pPr>
      <w:r>
        <w:t>Assemblywoman  AURA K. DUNN</w:t>
      </w:r>
    </w:p>
    <w:p w:rsidR="003D016D" w:rsidRDefault="003D016D" w:rsidP="003D016D">
      <w:pPr>
        <w:pStyle w:val="bpuSponsor"/>
      </w:pPr>
      <w:r>
        <w:t>District 25 (Morris and Somerset)</w:t>
      </w:r>
    </w:p>
    <w:p w:rsidR="003D016D" w:rsidRPr="003D016D" w:rsidRDefault="003D016D" w:rsidP="003D016D">
      <w:pPr>
        <w:pStyle w:val="bpuSponsor"/>
      </w:pPr>
    </w:p>
    <w:p w:rsidR="00751BF5" w:rsidRDefault="00751BF5" w:rsidP="00751BF5">
      <w:pPr>
        <w:pStyle w:val="bpuSponsor"/>
      </w:pPr>
    </w:p>
    <w:p w:rsidR="00751BF5" w:rsidRDefault="00751BF5" w:rsidP="00751BF5">
      <w:pPr>
        <w:pStyle w:val="bpuSponsor"/>
      </w:pPr>
    </w:p>
    <w:p w:rsidR="00751BF5" w:rsidRDefault="00751BF5" w:rsidP="00751BF5">
      <w:pPr>
        <w:pStyle w:val="bpuSponsor"/>
      </w:pPr>
    </w:p>
    <w:p w:rsidR="00751BF5" w:rsidRDefault="00751BF5" w:rsidP="00751BF5">
      <w:pPr>
        <w:pStyle w:val="bpuSponsor"/>
      </w:pPr>
      <w:r>
        <w:t>SYNOPSIS</w:t>
      </w:r>
    </w:p>
    <w:p w:rsidR="00751BF5" w:rsidRDefault="00EC3EC2" w:rsidP="00751BF5">
      <w:pPr>
        <w:pStyle w:val="bpuNormText"/>
      </w:pPr>
      <w:r>
        <w:tab/>
      </w:r>
      <w:r w:rsidR="00751BF5">
        <w:t>Suspends running of timeframes for county planning board action during state of emergency.</w:t>
      </w:r>
    </w:p>
    <w:p w:rsidR="00751BF5" w:rsidRDefault="00751BF5" w:rsidP="00751BF5">
      <w:pPr>
        <w:pStyle w:val="bpuNormText"/>
      </w:pPr>
    </w:p>
    <w:p w:rsidR="00751BF5" w:rsidRDefault="00751BF5" w:rsidP="00751BF5">
      <w:pPr>
        <w:pStyle w:val="bpuSponsor"/>
      </w:pPr>
      <w:r>
        <w:t xml:space="preserve">CURRENT VERSION OF TEXT </w:t>
      </w:r>
    </w:p>
    <w:p w:rsidR="00751BF5" w:rsidRDefault="00751BF5" w:rsidP="00751BF5">
      <w:pPr>
        <w:pStyle w:val="bpuNormText"/>
      </w:pPr>
      <w:r>
        <w:tab/>
        <w:t>As introduced.</w:t>
      </w:r>
    </w:p>
    <w:p w:rsidR="00751BF5" w:rsidRDefault="00751BF5" w:rsidP="00751BF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1BF5" w:rsidRDefault="00751BF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51BF5" w:rsidSect="00751BF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D7ED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F0456" w:rsidRPr="006F0456">
        <w:rPr>
          <w:rStyle w:val="HangingAnActChar"/>
        </w:rPr>
        <w:t>concerning time</w:t>
      </w:r>
      <w:r w:rsidR="00E25881">
        <w:rPr>
          <w:rStyle w:val="HangingAnActChar"/>
        </w:rPr>
        <w:t>frames</w:t>
      </w:r>
      <w:r w:rsidR="006F0456" w:rsidRPr="006F0456">
        <w:rPr>
          <w:rStyle w:val="HangingAnActChar"/>
        </w:rPr>
        <w:t xml:space="preserve"> for county planning board action during state of emergency and supplementing P.L.1968, c.285 (C.40:27-6.1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BD7ED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D7ED2">
        <w:rPr>
          <w:rStyle w:val="BillLanguage"/>
        </w:rPr>
        <w:t>by the Senate and General Assembly of the State of New Jersey:</w:t>
      </w:r>
    </w:p>
    <w:p w:rsidR="00FF73F2" w:rsidRDefault="00FF73F2" w:rsidP="00686AEB"/>
    <w:p w:rsidR="00840A90" w:rsidRDefault="00EC3EC2" w:rsidP="00EC3EC2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</w:r>
      <w:r w:rsidR="00840A90">
        <w:t>Notwithstanding any provision of P.L.</w:t>
      </w:r>
      <w:r w:rsidR="00840A90" w:rsidRPr="00840A90">
        <w:t>1968, c.285</w:t>
      </w:r>
      <w:r w:rsidR="00840A90">
        <w:t xml:space="preserve"> (C.</w:t>
      </w:r>
      <w:r w:rsidR="00840A90" w:rsidRPr="00840A90">
        <w:t>40:27-6.1</w:t>
      </w:r>
      <w:r w:rsidR="00840A90">
        <w:t xml:space="preserve"> et seq.) to the contrary, </w:t>
      </w:r>
      <w:r w:rsidR="003F4EDB">
        <w:t xml:space="preserve">periods of time set forth for </w:t>
      </w:r>
      <w:bookmarkStart w:id="1" w:name="_GoBack"/>
      <w:bookmarkEnd w:id="1"/>
      <w:r w:rsidR="003F4EDB">
        <w:t xml:space="preserve">county planning board review and approval of subdivisions and site plans, and </w:t>
      </w:r>
      <w:r w:rsidR="00C72BA8">
        <w:t xml:space="preserve">periods of time </w:t>
      </w:r>
      <w:r w:rsidR="003F4EDB">
        <w:t>for rendering a decision on the appeal of an a</w:t>
      </w:r>
      <w:r w:rsidR="003F4EDB" w:rsidRPr="003F4EDB">
        <w:t xml:space="preserve">ction taken by </w:t>
      </w:r>
      <w:r w:rsidR="003F4EDB">
        <w:t>a</w:t>
      </w:r>
      <w:r w:rsidR="003F4EDB" w:rsidRPr="003F4EDB">
        <w:t xml:space="preserve"> </w:t>
      </w:r>
      <w:r w:rsidR="008875F4">
        <w:t xml:space="preserve">county planning board, or </w:t>
      </w:r>
      <w:r w:rsidR="00C72BA8">
        <w:t xml:space="preserve">by a </w:t>
      </w:r>
      <w:r w:rsidR="003F4EDB" w:rsidRPr="003F4EDB">
        <w:t xml:space="preserve">planning director and a committee of the board, </w:t>
      </w:r>
      <w:r w:rsidR="003F4EDB">
        <w:t xml:space="preserve">shall </w:t>
      </w:r>
      <w:r w:rsidR="007F7C0A">
        <w:t xml:space="preserve">be suspended and </w:t>
      </w:r>
      <w:r w:rsidR="003F4EDB">
        <w:t xml:space="preserve">not run </w:t>
      </w:r>
      <w:r w:rsidR="007F7C0A">
        <w:t>while</w:t>
      </w:r>
      <w:r w:rsidR="00840A90">
        <w:t xml:space="preserve"> a </w:t>
      </w:r>
      <w:r w:rsidR="00840A90" w:rsidRPr="00840A90">
        <w:t xml:space="preserve">state of emergency </w:t>
      </w:r>
      <w:r w:rsidR="00840A90">
        <w:t xml:space="preserve">is in effect, and until 60 days after the conclusion of the </w:t>
      </w:r>
      <w:r w:rsidR="00FF73F2">
        <w:t>state of</w:t>
      </w:r>
      <w:r w:rsidR="00840A90">
        <w:t xml:space="preserve"> emergency</w:t>
      </w:r>
      <w:r w:rsidR="009E37D8">
        <w:t>.  During</w:t>
      </w:r>
      <w:r w:rsidR="007F7C0A">
        <w:t xml:space="preserve"> such time, no application submitted to a </w:t>
      </w:r>
      <w:r w:rsidR="007F7C0A" w:rsidRPr="007F7C0A">
        <w:t xml:space="preserve">county planning board </w:t>
      </w:r>
      <w:r w:rsidR="00840A90">
        <w:t xml:space="preserve">shall be deemed approved due to the inaction of the </w:t>
      </w:r>
      <w:r w:rsidR="007F7C0A" w:rsidRPr="007F7C0A">
        <w:t>county planning board</w:t>
      </w:r>
      <w:r w:rsidR="00E25881">
        <w:t>.</w:t>
      </w:r>
      <w:r w:rsidR="009E37D8">
        <w:t xml:space="preserve">  </w:t>
      </w:r>
    </w:p>
    <w:p w:rsidR="00840A90" w:rsidRDefault="00EC3EC2" w:rsidP="00840A90">
      <w:r>
        <w:tab/>
        <w:t>b.</w:t>
      </w:r>
      <w:r>
        <w:tab/>
      </w:r>
      <w:r w:rsidR="00840A90">
        <w:t>As used in this section:</w:t>
      </w:r>
    </w:p>
    <w:p w:rsidR="00840A90" w:rsidRDefault="00840A90" w:rsidP="00840A90">
      <w:r>
        <w:tab/>
        <w:t>“</w:t>
      </w:r>
      <w:r w:rsidR="007F7C0A">
        <w:t>S</w:t>
      </w:r>
      <w:r w:rsidR="007F7C0A" w:rsidRPr="007F7C0A">
        <w:t>tate of emergency</w:t>
      </w:r>
      <w:r w:rsidR="009E37D8">
        <w:t xml:space="preserve">” means a state of emergency </w:t>
      </w:r>
      <w:r w:rsidR="009E37D8" w:rsidRPr="009E37D8">
        <w:t>declared by the President of the United States</w:t>
      </w:r>
      <w:r w:rsidR="009E37D8">
        <w:t>,</w:t>
      </w:r>
      <w:r w:rsidR="009E37D8" w:rsidRPr="009E37D8">
        <w:t xml:space="preserve"> a state of emergency declared by the Governor of this State</w:t>
      </w:r>
      <w:r w:rsidR="007F7C0A" w:rsidRPr="007F7C0A">
        <w:t xml:space="preserve"> </w:t>
      </w:r>
      <w:r w:rsidR="009E37D8" w:rsidRPr="009E37D8">
        <w:t xml:space="preserve">pursuant to P.L.1942, c.251 (C.App.A.9-33 et seq.), or </w:t>
      </w:r>
      <w:r w:rsidR="007F7C0A" w:rsidRPr="007F7C0A">
        <w:t xml:space="preserve">a </w:t>
      </w:r>
      <w:r w:rsidR="009E37D8">
        <w:t>p</w:t>
      </w:r>
      <w:r w:rsidR="007F7C0A" w:rsidRPr="007F7C0A">
        <w:t xml:space="preserve">ublic </w:t>
      </w:r>
      <w:r w:rsidR="009E37D8">
        <w:t>h</w:t>
      </w:r>
      <w:r w:rsidR="007F7C0A" w:rsidRPr="007F7C0A">
        <w:t xml:space="preserve">ealth </w:t>
      </w:r>
      <w:r w:rsidR="009E37D8">
        <w:t>e</w:t>
      </w:r>
      <w:r w:rsidR="007F7C0A" w:rsidRPr="007F7C0A">
        <w:t>mergency</w:t>
      </w:r>
      <w:r w:rsidR="007F7C0A">
        <w:t xml:space="preserve"> declared</w:t>
      </w:r>
      <w:r w:rsidR="007F7C0A" w:rsidRPr="007F7C0A">
        <w:t xml:space="preserve"> </w:t>
      </w:r>
      <w:r w:rsidR="009E37D8" w:rsidRPr="009E37D8">
        <w:t xml:space="preserve">by the Governor of this State </w:t>
      </w:r>
      <w:r w:rsidR="007F7C0A" w:rsidRPr="007F7C0A">
        <w:t>pursuant to the "Emergency Health Powers Act," P.L.2005, c.222 (C.26:13-1 et seq.)</w:t>
      </w:r>
      <w:r>
        <w:t>.</w:t>
      </w:r>
    </w:p>
    <w:p w:rsidR="009E37D8" w:rsidRDefault="009E37D8" w:rsidP="00840A90"/>
    <w:p w:rsidR="00686AEB" w:rsidRPr="00AA7880" w:rsidRDefault="00686AEB" w:rsidP="00686AEB">
      <w:r>
        <w:tab/>
      </w:r>
      <w:r w:rsidR="00964159">
        <w:t>2</w:t>
      </w:r>
      <w:r w:rsidR="00BD7ED2">
        <w:t>.</w:t>
      </w:r>
      <w:r w:rsidR="00EC3EC2">
        <w:tab/>
      </w:r>
      <w:r w:rsidR="00BD7ED2">
        <w:t>This act shall take effect</w:t>
      </w:r>
      <w:r w:rsidR="00964159">
        <w:t xml:space="preserve"> immediately.</w:t>
      </w:r>
    </w:p>
    <w:p w:rsidR="00686AEB" w:rsidRDefault="00686AEB" w:rsidP="00686AEB"/>
    <w:p w:rsidR="00EC3EC2" w:rsidRPr="00CE7BD8" w:rsidRDefault="00EC3EC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6F0456" w:rsidRPr="00EC3EC2" w:rsidRDefault="00964159" w:rsidP="00EC3EC2">
      <w:r>
        <w:tab/>
        <w:t>This bill would suspend</w:t>
      </w:r>
      <w:r w:rsidR="00FB59AE">
        <w:t>, because of a state of emergency,</w:t>
      </w:r>
      <w:r>
        <w:t xml:space="preserve"> provisions of law that require county planning boards to act within specific timeframes</w:t>
      </w:r>
      <w:r w:rsidR="00FB59AE" w:rsidRPr="00FB59AE">
        <w:t>, in order to prevent automatic approvals from occurring</w:t>
      </w:r>
      <w:r w:rsidR="009E37D8">
        <w:t>.  The suspension would</w:t>
      </w:r>
      <w:r>
        <w:t xml:space="preserve"> </w:t>
      </w:r>
      <w:r w:rsidR="009E37D8">
        <w:t>be triggered by the declaration of a</w:t>
      </w:r>
      <w:r>
        <w:t xml:space="preserve"> state of emergency, and </w:t>
      </w:r>
      <w:r w:rsidR="009E37D8">
        <w:t xml:space="preserve">would continue </w:t>
      </w:r>
      <w:r>
        <w:t xml:space="preserve">for a 60 day period following a state of emergency.  The bill provides that statutory timeframes for county planning board action will not run </w:t>
      </w:r>
      <w:r w:rsidRPr="00964159">
        <w:t xml:space="preserve">while a state of emergency declared by the President of the United States or a state of emergency declared by the Governor of this State is in effect, and </w:t>
      </w:r>
      <w:r w:rsidR="009E37D8">
        <w:t>for</w:t>
      </w:r>
      <w:r w:rsidRPr="00964159">
        <w:t xml:space="preserve"> 60 days</w:t>
      </w:r>
      <w:r w:rsidR="00FB59AE">
        <w:t xml:space="preserve"> thereafter  </w:t>
      </w:r>
      <w:r>
        <w:t>.  Under the bill, a s</w:t>
      </w:r>
      <w:r w:rsidRPr="00964159">
        <w:t xml:space="preserve">tate of emergency declared by the Governor </w:t>
      </w:r>
      <w:r>
        <w:t>would include</w:t>
      </w:r>
      <w:r w:rsidRPr="00964159">
        <w:t xml:space="preserve"> a </w:t>
      </w:r>
      <w:r w:rsidR="00FB59AE">
        <w:t>p</w:t>
      </w:r>
      <w:r w:rsidRPr="00964159">
        <w:t xml:space="preserve">ublic </w:t>
      </w:r>
      <w:r w:rsidR="00FB59AE">
        <w:t>h</w:t>
      </w:r>
      <w:r w:rsidRPr="00964159">
        <w:t xml:space="preserve">ealth </w:t>
      </w:r>
      <w:r w:rsidR="00FB59AE">
        <w:t>e</w:t>
      </w:r>
      <w:r w:rsidRPr="00964159">
        <w:t xml:space="preserve">mergency declared </w:t>
      </w:r>
      <w:r>
        <w:t>under</w:t>
      </w:r>
      <w:r w:rsidRPr="00964159">
        <w:t xml:space="preserve"> the "Emergency Health Powers Act," P.L.2005, c.222 (C.26:13-1 et seq.), a</w:t>
      </w:r>
      <w:r w:rsidR="00B63DA2">
        <w:t>nd a</w:t>
      </w:r>
      <w:r w:rsidRPr="00964159">
        <w:t xml:space="preserve"> </w:t>
      </w:r>
      <w:r w:rsidR="00B63DA2">
        <w:t>s</w:t>
      </w:r>
      <w:r w:rsidRPr="00964159">
        <w:t xml:space="preserve">tate of </w:t>
      </w:r>
      <w:r w:rsidR="00B63DA2">
        <w:t>e</w:t>
      </w:r>
      <w:r w:rsidRPr="00964159">
        <w:t>mergency declared pursuant to P.L.1942, c.251 (C.App.A.9-33 et seq.).</w:t>
      </w:r>
      <w:r w:rsidR="00FB59AE">
        <w:t xml:space="preserve"> </w:t>
      </w:r>
    </w:p>
    <w:sectPr w:rsidR="006F0456" w:rsidRPr="00EC3EC2" w:rsidSect="00751BF5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4A0" w:rsidRDefault="00C754A0">
      <w:r>
        <w:separator/>
      </w:r>
    </w:p>
  </w:endnote>
  <w:endnote w:type="continuationSeparator" w:id="0">
    <w:p w:rsidR="00C754A0" w:rsidRDefault="00C75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16D" w:rsidRDefault="003D016D" w:rsidP="003D016D">
    <w:pPr>
      <w:pStyle w:val="sponUdate"/>
    </w:pPr>
    <w:r>
      <w:t>(Sponsorship Updated As Of: 6/1/2020)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ED2" w:rsidRDefault="00BD7ED2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4A0" w:rsidRDefault="00C754A0">
      <w:r>
        <w:separator/>
      </w:r>
    </w:p>
  </w:footnote>
  <w:footnote w:type="continuationSeparator" w:id="0">
    <w:p w:rsidR="00C754A0" w:rsidRDefault="00C75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46F8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51BF5" w:rsidRDefault="00751BF5" w:rsidP="00751BF5">
    <w:pPr>
      <w:pStyle w:val="bpuHeadSpon"/>
    </w:pPr>
    <w:r w:rsidRPr="00751BF5">
      <w:rPr>
        <w:rStyle w:val="bpuHeadSponChar"/>
      </w:rPr>
      <w:t>A4164</w:t>
    </w:r>
    <w:r>
      <w:t xml:space="preserve"> SCHARFENBERGER</w:t>
    </w:r>
  </w:p>
  <w:p w:rsidR="00751BF5" w:rsidRDefault="00751BF5" w:rsidP="00751B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C3EC2">
      <w:rPr>
        <w:noProof/>
      </w:rPr>
      <w:t>3</w:t>
    </w:r>
    <w:r>
      <w:fldChar w:fldCharType="end"/>
    </w:r>
  </w:p>
  <w:p w:rsidR="00751BF5" w:rsidRDefault="00751BF5" w:rsidP="00751BF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51BF5" w:rsidRDefault="00751BF5" w:rsidP="00751BF5">
    <w:pPr>
      <w:pStyle w:val="bpuHeadSpon"/>
    </w:pPr>
    <w:r w:rsidRPr="00751BF5">
      <w:rPr>
        <w:rStyle w:val="bpuHeadSponChar"/>
      </w:rPr>
      <w:t>A4164</w:t>
    </w:r>
    <w:r>
      <w:t xml:space="preserve"> SCHARFENBERGER</w:t>
    </w:r>
    <w:r w:rsidR="003D016D">
      <w:t xml:space="preserve">, </w:t>
    </w:r>
    <w:r w:rsidR="003D016D">
      <w:t>DUNN</w:t>
    </w:r>
  </w:p>
  <w:p w:rsidR="00751BF5" w:rsidRDefault="00751BF5" w:rsidP="00751B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46F83">
      <w:rPr>
        <w:noProof/>
      </w:rPr>
      <w:t>2</w:t>
    </w:r>
    <w:r>
      <w:fldChar w:fldCharType="end"/>
    </w:r>
  </w:p>
  <w:p w:rsidR="00751BF5" w:rsidRDefault="00751BF5" w:rsidP="00751BF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4A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0763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69BC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016D"/>
    <w:rsid w:val="003D24DE"/>
    <w:rsid w:val="003E26D4"/>
    <w:rsid w:val="003E47BA"/>
    <w:rsid w:val="003F3B37"/>
    <w:rsid w:val="003F4EDB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070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01D1"/>
    <w:rsid w:val="004C742C"/>
    <w:rsid w:val="004E1F3E"/>
    <w:rsid w:val="004F12C1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5F74"/>
    <w:rsid w:val="006B7897"/>
    <w:rsid w:val="006B7FA7"/>
    <w:rsid w:val="006C086A"/>
    <w:rsid w:val="006C21C1"/>
    <w:rsid w:val="006C7327"/>
    <w:rsid w:val="006D00E5"/>
    <w:rsid w:val="006D791B"/>
    <w:rsid w:val="006E2895"/>
    <w:rsid w:val="006F0456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1BF5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7F7C0A"/>
    <w:rsid w:val="00813627"/>
    <w:rsid w:val="00832816"/>
    <w:rsid w:val="00837109"/>
    <w:rsid w:val="00840365"/>
    <w:rsid w:val="008406A3"/>
    <w:rsid w:val="00840A90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86"/>
    <w:rsid w:val="0087056E"/>
    <w:rsid w:val="008736FD"/>
    <w:rsid w:val="00875402"/>
    <w:rsid w:val="00875E7D"/>
    <w:rsid w:val="00884D51"/>
    <w:rsid w:val="008875F4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9C1"/>
    <w:rsid w:val="00916A81"/>
    <w:rsid w:val="00916F7A"/>
    <w:rsid w:val="00917FE3"/>
    <w:rsid w:val="00920C3D"/>
    <w:rsid w:val="009318C7"/>
    <w:rsid w:val="00931C09"/>
    <w:rsid w:val="009348C2"/>
    <w:rsid w:val="009440D0"/>
    <w:rsid w:val="009523A3"/>
    <w:rsid w:val="00960958"/>
    <w:rsid w:val="00963A46"/>
    <w:rsid w:val="00964159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4C1"/>
    <w:rsid w:val="009D0E5D"/>
    <w:rsid w:val="009D0F63"/>
    <w:rsid w:val="009D7934"/>
    <w:rsid w:val="009D7CCF"/>
    <w:rsid w:val="009E37D8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365E"/>
    <w:rsid w:val="00A84C4F"/>
    <w:rsid w:val="00A932A1"/>
    <w:rsid w:val="00A96E06"/>
    <w:rsid w:val="00AA0FEB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46F83"/>
    <w:rsid w:val="00B57047"/>
    <w:rsid w:val="00B61D86"/>
    <w:rsid w:val="00B6342D"/>
    <w:rsid w:val="00B63DA2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7ED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028F"/>
    <w:rsid w:val="00C328D0"/>
    <w:rsid w:val="00C46BC1"/>
    <w:rsid w:val="00C5235F"/>
    <w:rsid w:val="00C54CE2"/>
    <w:rsid w:val="00C66BF3"/>
    <w:rsid w:val="00C70140"/>
    <w:rsid w:val="00C72BA8"/>
    <w:rsid w:val="00C73CA7"/>
    <w:rsid w:val="00C754A0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881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7165"/>
    <w:rsid w:val="00EC3EC2"/>
    <w:rsid w:val="00EC5281"/>
    <w:rsid w:val="00EC791D"/>
    <w:rsid w:val="00EC7CA6"/>
    <w:rsid w:val="00ED3C5D"/>
    <w:rsid w:val="00ED4553"/>
    <w:rsid w:val="00F00D08"/>
    <w:rsid w:val="00F07BF3"/>
    <w:rsid w:val="00F15583"/>
    <w:rsid w:val="00F176D9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59AE"/>
    <w:rsid w:val="00FC0D0A"/>
    <w:rsid w:val="00FC1B0B"/>
    <w:rsid w:val="00FD2F97"/>
    <w:rsid w:val="00FF50C0"/>
    <w:rsid w:val="00FF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24861F4"/>
  <w15:docId w15:val="{E0999CFF-92DA-4802-9269-878F1334F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751BF5"/>
  </w:style>
  <w:style w:type="paragraph" w:styleId="BalloonText">
    <w:name w:val="Balloon Text"/>
    <w:basedOn w:val="Normal"/>
    <w:link w:val="BalloonTextChar"/>
    <w:semiHidden/>
    <w:unhideWhenUsed/>
    <w:rsid w:val="00F176D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176D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64172-F070-47DD-B917-E604E9030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416</Words>
  <Characters>2139</Characters>
  <Application>Microsoft Office Word</Application>
  <DocSecurity>0</DocSecurity>
  <Lines>70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A4164</vt:lpstr>
    </vt:vector>
  </TitlesOfParts>
  <Manager>R230</Manager>
  <Company>NJ Office of Legislative Services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A4164</dc:title>
  <dc:subject>County planning act</dc:subject>
  <dc:creator>Assemblyman  SCHARFENBERGER</dc:creator>
  <cp:keywords>A4164|2|LG |129|266|252|N|0|</cp:keywords>
  <dc:description>INTRODUCED MAY 28, 2020</dc:description>
  <cp:lastModifiedBy>Todaro, Vivian</cp:lastModifiedBy>
  <cp:revision>2</cp:revision>
  <cp:lastPrinted>2020-06-02T15:41:00Z</cp:lastPrinted>
  <dcterms:created xsi:type="dcterms:W3CDTF">2020-06-02T15:41:00Z</dcterms:created>
  <dcterms:modified xsi:type="dcterms:W3CDTF">2020-06-02T15:41:00Z</dcterms:modified>
  <cp:category>s.1: C.40:27-6.14 to 2020/28._x000d_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