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1E0C07" w:rsidP="00407C9E">
      <w:pPr>
        <w:pStyle w:val="NoteOrEstimate"/>
      </w:pPr>
      <w:r>
        <w:t>LEGISLATIVE FISCAL ESTIMATE</w:t>
      </w:r>
    </w:p>
    <w:p w:rsidR="003C5892" w:rsidRDefault="001E0C07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4168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310956" w:rsidP="00310956">
      <w:pPr>
        <w:pStyle w:val="BillNo"/>
      </w:pPr>
      <w:r>
        <w:t>219th LEGISLATURE</w:t>
      </w:r>
    </w:p>
    <w:p w:rsidR="00353325" w:rsidRDefault="00353325" w:rsidP="00353325"/>
    <w:p w:rsidR="00310956" w:rsidRDefault="00310956" w:rsidP="00310956">
      <w:pPr>
        <w:jc w:val="center"/>
      </w:pPr>
      <w:r>
        <w:t>DATED: DECEMBER 10, 2021</w:t>
      </w:r>
    </w:p>
    <w:p w:rsidR="00310956" w:rsidRDefault="00310956" w:rsidP="00353325"/>
    <w:p w:rsidR="00310956" w:rsidRDefault="00310956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04178F" w:rsidP="00515AC5">
            <w:r w:rsidRPr="0004178F">
              <w:t>Provides for student recipients of educational opportunity funds to be exempt from 20 hour weekly work requirement ordinarily required for student SNAP participation.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6341F2" w:rsidP="006341F2">
            <w:r>
              <w:t>State e</w:t>
            </w:r>
            <w:r w:rsidR="005B19B2">
              <w:t xml:space="preserve">xpenditure </w:t>
            </w:r>
            <w:r w:rsidR="000F6BBC">
              <w:t>and revenue i</w:t>
            </w:r>
            <w:r w:rsidR="005B19B2">
              <w:t>ncrease</w:t>
            </w:r>
            <w:r>
              <w:t>s</w:t>
            </w:r>
            <w:r w:rsidR="005B19B2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F35C57" w:rsidP="00515AC5">
            <w:r>
              <w:t>Division of Family Development, Department of Human Services.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950"/>
        <w:gridCol w:w="5410"/>
        <w:gridCol w:w="15"/>
      </w:tblGrid>
      <w:tr w:rsidR="00C75246" w:rsidTr="005B19B2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5B19B2" w:rsidTr="006E0CEC">
        <w:trPr>
          <w:gridAfter w:val="1"/>
          <w:wAfter w:w="15" w:type="dxa"/>
          <w:trHeight w:val="410"/>
        </w:trPr>
        <w:tc>
          <w:tcPr>
            <w:tcW w:w="39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5B19B2" w:rsidRPr="00F11982" w:rsidRDefault="005B19B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541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5B19B2" w:rsidRPr="00F11982" w:rsidRDefault="005B19B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Annual</w:t>
            </w:r>
          </w:p>
        </w:tc>
      </w:tr>
      <w:tr w:rsidR="005B19B2" w:rsidTr="006E0CEC">
        <w:trPr>
          <w:gridAfter w:val="1"/>
          <w:wAfter w:w="15" w:type="dxa"/>
          <w:trHeight w:val="410"/>
        </w:trPr>
        <w:tc>
          <w:tcPr>
            <w:tcW w:w="39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5B19B2" w:rsidRPr="00F11982" w:rsidRDefault="006E0CEC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Potential </w:t>
            </w:r>
            <w:r w:rsidR="005B19B2">
              <w:rPr>
                <w:b/>
              </w:rPr>
              <w:t>State Expenditure Increase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5B19B2" w:rsidRDefault="005B19B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Minimal</w:t>
            </w:r>
            <w:r w:rsidR="001D2598">
              <w:t>, Indeterminate</w:t>
            </w:r>
          </w:p>
        </w:tc>
      </w:tr>
      <w:tr w:rsidR="00801857" w:rsidTr="006E0CEC">
        <w:trPr>
          <w:gridAfter w:val="1"/>
          <w:wAfter w:w="15" w:type="dxa"/>
          <w:trHeight w:val="410"/>
        </w:trPr>
        <w:tc>
          <w:tcPr>
            <w:tcW w:w="39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801857" w:rsidRDefault="006E0CEC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Potential </w:t>
            </w:r>
            <w:r w:rsidR="00801857">
              <w:rPr>
                <w:b/>
              </w:rPr>
              <w:t>State Revenue Increase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801857" w:rsidRDefault="00801857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Minimal</w:t>
            </w:r>
            <w:r w:rsidR="001D2598">
              <w:t>, Indeterminate</w:t>
            </w:r>
          </w:p>
        </w:tc>
      </w:tr>
      <w:tr w:rsidR="00C75246" w:rsidTr="005B19B2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F2A15" w:rsidRPr="00310956" w:rsidRDefault="00A515D7" w:rsidP="00310956">
      <w:pPr>
        <w:pStyle w:val="StyleBulletedSymbolsymbol"/>
        <w:tabs>
          <w:tab w:val="num" w:pos="360"/>
        </w:tabs>
        <w:spacing w:after="0"/>
      </w:pPr>
      <w:r>
        <w:t>The Office of Legislative Services</w:t>
      </w:r>
      <w:r w:rsidR="006E0CEC">
        <w:t xml:space="preserve"> (OLS)</w:t>
      </w:r>
      <w:r>
        <w:t xml:space="preserve"> concludes that the Division of Family Development</w:t>
      </w:r>
      <w:r w:rsidR="006E0CEC">
        <w:t xml:space="preserve"> (DFD)</w:t>
      </w:r>
      <w:r>
        <w:t xml:space="preserve"> in the Department of Human Services</w:t>
      </w:r>
      <w:r w:rsidR="006E0CEC">
        <w:t xml:space="preserve"> (DHS)</w:t>
      </w:r>
      <w:r>
        <w:t xml:space="preserve"> </w:t>
      </w:r>
      <w:r w:rsidR="00D940E7" w:rsidRPr="00D940E7">
        <w:t xml:space="preserve">may incur indeterminate annual costs to implement a public awareness campaign, as required under the bill, if </w:t>
      </w:r>
      <w:r w:rsidR="006E0CEC">
        <w:rPr>
          <w:szCs w:val="20"/>
        </w:rPr>
        <w:t>the State receives fe</w:t>
      </w:r>
      <w:r w:rsidR="003F2A15">
        <w:rPr>
          <w:szCs w:val="20"/>
        </w:rPr>
        <w:t xml:space="preserve">deral approval of the bill’s provisions to relax the </w:t>
      </w:r>
      <w:r w:rsidR="001D2598" w:rsidRPr="002D03C8">
        <w:rPr>
          <w:szCs w:val="20"/>
        </w:rPr>
        <w:t>Supplemental Nutrition Assistance Program</w:t>
      </w:r>
      <w:r w:rsidR="001D2598">
        <w:t xml:space="preserve"> (SNAP) </w:t>
      </w:r>
      <w:r w:rsidR="006E0CEC">
        <w:rPr>
          <w:szCs w:val="20"/>
        </w:rPr>
        <w:t>work requirements for Educational Opportunity Fund (EOF) award recipients</w:t>
      </w:r>
      <w:r>
        <w:rPr>
          <w:szCs w:val="20"/>
        </w:rPr>
        <w:t xml:space="preserve">.  </w:t>
      </w:r>
    </w:p>
    <w:p w:rsidR="00310956" w:rsidRPr="003F2A15" w:rsidRDefault="00310956" w:rsidP="00310956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255944" w:rsidRDefault="001D2598" w:rsidP="00310956">
      <w:pPr>
        <w:pStyle w:val="StyleBulletedSymbolsymbol"/>
        <w:tabs>
          <w:tab w:val="num" w:pos="360"/>
        </w:tabs>
        <w:spacing w:after="0"/>
      </w:pPr>
      <w:r>
        <w:rPr>
          <w:color w:val="000000"/>
        </w:rPr>
        <w:t>The OLS</w:t>
      </w:r>
      <w:r w:rsidRPr="0074459F">
        <w:rPr>
          <w:color w:val="000000"/>
        </w:rPr>
        <w:t xml:space="preserve"> estimates that </w:t>
      </w:r>
      <w:r>
        <w:rPr>
          <w:color w:val="000000"/>
        </w:rPr>
        <w:t>any expenses</w:t>
      </w:r>
      <w:r w:rsidRPr="0074459F">
        <w:rPr>
          <w:color w:val="000000"/>
        </w:rPr>
        <w:t xml:space="preserve"> under the bill will be </w:t>
      </w:r>
      <w:r>
        <w:rPr>
          <w:color w:val="000000"/>
        </w:rPr>
        <w:t>minimal</w:t>
      </w:r>
      <w:r w:rsidRPr="0074459F">
        <w:rPr>
          <w:color w:val="000000"/>
        </w:rPr>
        <w:t xml:space="preserve"> due to low overall cost a</w:t>
      </w:r>
      <w:r>
        <w:rPr>
          <w:color w:val="000000"/>
        </w:rPr>
        <w:t>nd the likelihood that any expenditures</w:t>
      </w:r>
      <w:r w:rsidRPr="0074459F">
        <w:rPr>
          <w:color w:val="000000"/>
        </w:rPr>
        <w:t xml:space="preserve"> may be absorbed by the </w:t>
      </w:r>
      <w:r>
        <w:rPr>
          <w:color w:val="000000"/>
        </w:rPr>
        <w:t>division</w:t>
      </w:r>
      <w:r w:rsidRPr="0074459F">
        <w:rPr>
          <w:color w:val="000000"/>
        </w:rPr>
        <w:t>’ s existing operating budget.</w:t>
      </w:r>
      <w:r w:rsidR="003F2A15">
        <w:rPr>
          <w:color w:val="000000"/>
        </w:rPr>
        <w:t xml:space="preserve">  Furthermore, any costs incurred will be offset by an increase in federal revenue, as the</w:t>
      </w:r>
      <w:r w:rsidR="00801857">
        <w:t xml:space="preserve"> federal government reimburses the </w:t>
      </w:r>
      <w:r w:rsidR="006E0CEC">
        <w:t>State for up to 50 percent of</w:t>
      </w:r>
      <w:r w:rsidR="00F35C57" w:rsidRPr="00674A48">
        <w:t xml:space="preserve"> </w:t>
      </w:r>
      <w:r w:rsidR="00801857">
        <w:t xml:space="preserve">allowable </w:t>
      </w:r>
      <w:r w:rsidR="00F35C57" w:rsidRPr="00674A48">
        <w:t>SNAP administrative costs</w:t>
      </w:r>
      <w:r w:rsidR="00801857">
        <w:t>, which includes outreach activities</w:t>
      </w:r>
      <w:r w:rsidR="00F35C57">
        <w:t xml:space="preserve">. </w:t>
      </w:r>
    </w:p>
    <w:p w:rsidR="00310956" w:rsidRDefault="00310956" w:rsidP="00310956">
      <w:pPr>
        <w:pStyle w:val="ListParagraph"/>
      </w:pPr>
    </w:p>
    <w:p w:rsidR="00A515D7" w:rsidRDefault="00A515D7" w:rsidP="00310956">
      <w:pPr>
        <w:pStyle w:val="StyleBulletedSymbolsymbol"/>
        <w:tabs>
          <w:tab w:val="num" w:pos="360"/>
        </w:tabs>
        <w:spacing w:after="0"/>
      </w:pPr>
      <w:r>
        <w:t xml:space="preserve">Any increase in SNAP benefits under the bill would not have any fiscal impact on the State, as SNAP benefits are paid directly from federal funds.  </w:t>
      </w:r>
    </w:p>
    <w:p w:rsidR="00310956" w:rsidRDefault="00310956" w:rsidP="00310956">
      <w:pPr>
        <w:pStyle w:val="ListParagraph"/>
      </w:pPr>
    </w:p>
    <w:p w:rsidR="00310956" w:rsidRDefault="00310956" w:rsidP="00310956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D03C8" w:rsidRPr="002D03C8" w:rsidRDefault="00255944" w:rsidP="00801857">
      <w:pPr>
        <w:tabs>
          <w:tab w:val="left" w:pos="360"/>
        </w:tabs>
        <w:rPr>
          <w:szCs w:val="20"/>
        </w:rPr>
      </w:pPr>
      <w:r w:rsidRPr="00255944">
        <w:tab/>
      </w:r>
      <w:r w:rsidR="002D03C8" w:rsidRPr="002D03C8">
        <w:rPr>
          <w:szCs w:val="20"/>
        </w:rPr>
        <w:t>This bill would require th</w:t>
      </w:r>
      <w:r w:rsidR="006E0CEC">
        <w:rPr>
          <w:szCs w:val="20"/>
        </w:rPr>
        <w:t>e DHS</w:t>
      </w:r>
      <w:r w:rsidR="002D03C8" w:rsidRPr="002D03C8">
        <w:rPr>
          <w:szCs w:val="20"/>
        </w:rPr>
        <w:t xml:space="preserve"> to authorize a student of higher education who is the recipient of an award from the New Jersey </w:t>
      </w:r>
      <w:r w:rsidR="001D2598">
        <w:rPr>
          <w:szCs w:val="20"/>
        </w:rPr>
        <w:t>EOF</w:t>
      </w:r>
      <w:r w:rsidR="002D03C8" w:rsidRPr="002D03C8">
        <w:rPr>
          <w:szCs w:val="20"/>
        </w:rPr>
        <w:t xml:space="preserve"> to obtain nutrition assistance benefi</w:t>
      </w:r>
      <w:r w:rsidR="006E0CEC">
        <w:rPr>
          <w:szCs w:val="20"/>
        </w:rPr>
        <w:t>ts under SNAP</w:t>
      </w:r>
      <w:r w:rsidR="002D03C8" w:rsidRPr="002D03C8">
        <w:rPr>
          <w:szCs w:val="20"/>
        </w:rPr>
        <w:t xml:space="preserve">, </w:t>
      </w:r>
      <w:r w:rsidR="002D03C8" w:rsidRPr="002D03C8">
        <w:rPr>
          <w:szCs w:val="20"/>
        </w:rPr>
        <w:lastRenderedPageBreak/>
        <w:t xml:space="preserve">regardless of whether the student satisfies the 20 hour weekly work requirement established by federal law.  </w:t>
      </w:r>
      <w:r w:rsidR="00801857">
        <w:rPr>
          <w:szCs w:val="20"/>
        </w:rPr>
        <w:t>The provisions of the bill</w:t>
      </w:r>
      <w:r w:rsidR="002D03C8" w:rsidRPr="002D03C8">
        <w:rPr>
          <w:szCs w:val="20"/>
        </w:rPr>
        <w:t xml:space="preserve"> will not take effect until such time as the federal Food and Nutrition Service approves the change in, and authorizes a waiver of, existing federal student work requirements for the students identified in the bill.  </w:t>
      </w:r>
    </w:p>
    <w:p w:rsidR="002D03C8" w:rsidRPr="002D03C8" w:rsidRDefault="002D03C8" w:rsidP="002D03C8">
      <w:pPr>
        <w:tabs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</w:tabs>
        <w:rPr>
          <w:szCs w:val="20"/>
        </w:rPr>
      </w:pPr>
      <w:r w:rsidRPr="002D03C8">
        <w:rPr>
          <w:szCs w:val="20"/>
        </w:rPr>
        <w:tab/>
        <w:t>Following the receipt of the necessary fede</w:t>
      </w:r>
      <w:r w:rsidR="00801857">
        <w:rPr>
          <w:szCs w:val="20"/>
        </w:rPr>
        <w:t xml:space="preserve">ral approvals and waivers, the </w:t>
      </w:r>
      <w:r w:rsidRPr="002D03C8">
        <w:rPr>
          <w:szCs w:val="20"/>
        </w:rPr>
        <w:t>DHS would be required to institute a public awareness campaign that is designed to inform high school seniors and students of higher education about the new SNAP eligibility criteria applicable to these award recipients.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801857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4459F" w:rsidRPr="00D940E7" w:rsidRDefault="006E0CEC" w:rsidP="0074459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D940E7">
        <w:tab/>
        <w:t xml:space="preserve">The OLS concludes that the DFD in the DHS may incur </w:t>
      </w:r>
      <w:r w:rsidR="0074459F" w:rsidRPr="00D940E7">
        <w:t xml:space="preserve">indeterminate </w:t>
      </w:r>
      <w:r w:rsidRPr="00D940E7">
        <w:t xml:space="preserve">annual costs to implement a public awareness campaign, as required under the bill, </w:t>
      </w:r>
      <w:r w:rsidR="00D940E7" w:rsidRPr="00D940E7">
        <w:t>if</w:t>
      </w:r>
      <w:r w:rsidRPr="00D940E7">
        <w:t xml:space="preserve"> the State receives federal approval </w:t>
      </w:r>
      <w:r w:rsidR="00D940E7">
        <w:t xml:space="preserve">of the bill’s provisions </w:t>
      </w:r>
      <w:r w:rsidRPr="00D940E7">
        <w:t xml:space="preserve">to relax </w:t>
      </w:r>
      <w:r w:rsidR="00D940E7">
        <w:t>SNAP</w:t>
      </w:r>
      <w:r w:rsidRPr="00D940E7">
        <w:t xml:space="preserve"> wo</w:t>
      </w:r>
      <w:r w:rsidR="00D940E7">
        <w:t>rk requirements for EOF</w:t>
      </w:r>
      <w:r w:rsidRPr="00D940E7">
        <w:t xml:space="preserve"> award recipients.  </w:t>
      </w:r>
      <w:r w:rsidR="0074459F" w:rsidRPr="0074459F">
        <w:rPr>
          <w:color w:val="000000"/>
        </w:rPr>
        <w:t xml:space="preserve">The OLS </w:t>
      </w:r>
      <w:r w:rsidR="001D2598" w:rsidRPr="0074459F">
        <w:rPr>
          <w:color w:val="000000"/>
        </w:rPr>
        <w:t xml:space="preserve">estimates that </w:t>
      </w:r>
      <w:r w:rsidR="001D2598">
        <w:rPr>
          <w:color w:val="000000"/>
        </w:rPr>
        <w:t>any expenses</w:t>
      </w:r>
      <w:r w:rsidR="001D2598" w:rsidRPr="0074459F">
        <w:rPr>
          <w:color w:val="000000"/>
        </w:rPr>
        <w:t xml:space="preserve"> under the bill will be </w:t>
      </w:r>
      <w:r w:rsidR="001D2598">
        <w:rPr>
          <w:color w:val="000000"/>
        </w:rPr>
        <w:t>minimal</w:t>
      </w:r>
      <w:r w:rsidR="001D2598" w:rsidRPr="0074459F">
        <w:rPr>
          <w:color w:val="000000"/>
        </w:rPr>
        <w:t xml:space="preserve"> due to low overall cost a</w:t>
      </w:r>
      <w:r w:rsidR="001D2598">
        <w:rPr>
          <w:color w:val="000000"/>
        </w:rPr>
        <w:t>nd the likelihood that any expenditures</w:t>
      </w:r>
      <w:r w:rsidR="001D2598" w:rsidRPr="0074459F">
        <w:rPr>
          <w:color w:val="000000"/>
        </w:rPr>
        <w:t xml:space="preserve"> may be absorbed by the </w:t>
      </w:r>
      <w:r w:rsidR="001D2598">
        <w:rPr>
          <w:color w:val="000000"/>
        </w:rPr>
        <w:t>division’</w:t>
      </w:r>
      <w:r w:rsidR="001D2598" w:rsidRPr="0074459F">
        <w:rPr>
          <w:color w:val="000000"/>
        </w:rPr>
        <w:t>s existing operating budget.</w:t>
      </w:r>
      <w:r w:rsidR="0074459F" w:rsidRPr="00D940E7">
        <w:t xml:space="preserve">  </w:t>
      </w:r>
      <w:r w:rsidR="003F2A15">
        <w:rPr>
          <w:color w:val="000000"/>
        </w:rPr>
        <w:t>Furthermore, any costs incurred will be offset by an increase in federal revenue, as the</w:t>
      </w:r>
      <w:r w:rsidR="003F2A15">
        <w:t xml:space="preserve"> federal government reimburses the State for up to 50 percent of</w:t>
      </w:r>
      <w:r w:rsidR="003F2A15" w:rsidRPr="00674A48">
        <w:t xml:space="preserve"> </w:t>
      </w:r>
      <w:r w:rsidR="003F2A15">
        <w:t xml:space="preserve">allowable </w:t>
      </w:r>
      <w:r w:rsidR="003F2A15" w:rsidRPr="00674A48">
        <w:t>SNAP administrative costs</w:t>
      </w:r>
      <w:r w:rsidR="003F2A15">
        <w:t>, which includes outreach activities.</w:t>
      </w:r>
    </w:p>
    <w:p w:rsidR="00D940E7" w:rsidRPr="00D940E7" w:rsidRDefault="0074459F" w:rsidP="00D940E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000000"/>
        </w:rPr>
      </w:pPr>
      <w:r w:rsidRPr="00D940E7">
        <w:rPr>
          <w:color w:val="000000"/>
        </w:rPr>
        <w:tab/>
        <w:t xml:space="preserve">SNAP is federally regulated by the United States Department of Agriculture.  However, the </w:t>
      </w:r>
      <w:r w:rsidR="00D940E7">
        <w:rPr>
          <w:color w:val="000000"/>
        </w:rPr>
        <w:t>DFD</w:t>
      </w:r>
      <w:r w:rsidRPr="00D940E7">
        <w:rPr>
          <w:color w:val="000000"/>
        </w:rPr>
        <w:t xml:space="preserve"> works with county welfare agencies to administer the program.  As an administrator, </w:t>
      </w:r>
      <w:r w:rsidR="00D940E7">
        <w:rPr>
          <w:color w:val="000000"/>
        </w:rPr>
        <w:t>it is likely that the division</w:t>
      </w:r>
      <w:r w:rsidRPr="00D940E7">
        <w:rPr>
          <w:color w:val="000000"/>
        </w:rPr>
        <w:t xml:space="preserve"> will require minimal effort to compile and prepare information for outreach regarding the program.  The OLS estim</w:t>
      </w:r>
      <w:r w:rsidR="00D940E7">
        <w:rPr>
          <w:color w:val="000000"/>
        </w:rPr>
        <w:t>ates that any expense from the</w:t>
      </w:r>
      <w:r w:rsidRPr="00D940E7">
        <w:rPr>
          <w:color w:val="000000"/>
        </w:rPr>
        <w:t xml:space="preserve"> one-ti</w:t>
      </w:r>
      <w:r w:rsidR="00D940E7">
        <w:rPr>
          <w:color w:val="000000"/>
        </w:rPr>
        <w:t>me development of campaign materials</w:t>
      </w:r>
      <w:r w:rsidRPr="00D940E7">
        <w:rPr>
          <w:color w:val="000000"/>
        </w:rPr>
        <w:t xml:space="preserve"> m</w:t>
      </w:r>
      <w:r w:rsidR="00D940E7">
        <w:rPr>
          <w:color w:val="000000"/>
        </w:rPr>
        <w:t>ay be absorbed by the division</w:t>
      </w:r>
      <w:r w:rsidR="000B4518">
        <w:rPr>
          <w:color w:val="000000"/>
        </w:rPr>
        <w:t>’</w:t>
      </w:r>
      <w:r w:rsidRPr="00D940E7">
        <w:rPr>
          <w:color w:val="000000"/>
        </w:rPr>
        <w:t>s existing operating budget, minimizing or el</w:t>
      </w:r>
      <w:r w:rsidR="00D940E7">
        <w:rPr>
          <w:color w:val="000000"/>
        </w:rPr>
        <w:t>iminating costs.  T</w:t>
      </w:r>
      <w:r w:rsidRPr="00D940E7">
        <w:rPr>
          <w:color w:val="000000"/>
        </w:rPr>
        <w:t xml:space="preserve">he bill does not indicate how this </w:t>
      </w:r>
      <w:r w:rsidR="00D940E7">
        <w:rPr>
          <w:color w:val="000000"/>
        </w:rPr>
        <w:t xml:space="preserve">campaign </w:t>
      </w:r>
      <w:r w:rsidRPr="00D940E7">
        <w:rPr>
          <w:color w:val="000000"/>
        </w:rPr>
        <w:t>in</w:t>
      </w:r>
      <w:r w:rsidR="00D940E7">
        <w:rPr>
          <w:color w:val="000000"/>
        </w:rPr>
        <w:t>formation is to be disseminated, but the OLS</w:t>
      </w:r>
      <w:r w:rsidR="00D940E7" w:rsidRPr="00D940E7">
        <w:rPr>
          <w:color w:val="000000"/>
        </w:rPr>
        <w:t xml:space="preserve"> assumes that the DFD will utilize digital platforms</w:t>
      </w:r>
      <w:r w:rsidRPr="00D940E7">
        <w:rPr>
          <w:color w:val="000000"/>
        </w:rPr>
        <w:t>, such as web</w:t>
      </w:r>
      <w:r w:rsidR="00D940E7" w:rsidRPr="00D940E7">
        <w:rPr>
          <w:color w:val="000000"/>
        </w:rPr>
        <w:t>sites,</w:t>
      </w:r>
      <w:r w:rsidRPr="00D940E7">
        <w:rPr>
          <w:color w:val="000000"/>
        </w:rPr>
        <w:t xml:space="preserve"> social media,</w:t>
      </w:r>
      <w:r w:rsidR="00D940E7" w:rsidRPr="00D940E7">
        <w:rPr>
          <w:color w:val="000000"/>
        </w:rPr>
        <w:t xml:space="preserve"> and e-mail, to distribute the information to schools and students; thereby limiting </w:t>
      </w:r>
      <w:r w:rsidRPr="00D940E7">
        <w:rPr>
          <w:color w:val="000000"/>
        </w:rPr>
        <w:t>costs.</w:t>
      </w:r>
    </w:p>
    <w:p w:rsidR="00D940E7" w:rsidRPr="00D940E7" w:rsidRDefault="00D940E7" w:rsidP="00D940E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000000"/>
        </w:rPr>
      </w:pPr>
      <w:r w:rsidRPr="00D940E7">
        <w:rPr>
          <w:color w:val="000000"/>
        </w:rPr>
        <w:tab/>
      </w:r>
      <w:r>
        <w:rPr>
          <w:color w:val="000000"/>
        </w:rPr>
        <w:t xml:space="preserve">Finally, </w:t>
      </w:r>
      <w:r>
        <w:t>a</w:t>
      </w:r>
      <w:r w:rsidRPr="00D940E7">
        <w:t xml:space="preserve">ny increase in SNAP benefits under the bill would not have any fiscal impact on the State, as SNAP benefits are paid directly from federal funds.  </w:t>
      </w:r>
    </w:p>
    <w:p w:rsidR="00D940E7" w:rsidRDefault="00D940E7" w:rsidP="0074459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Cs w:val="20"/>
        </w:rPr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Pr="008C24CF" w:rsidRDefault="008C24CF" w:rsidP="00EF17BC">
            <w:pPr>
              <w:pStyle w:val="10pointItalics"/>
              <w:rPr>
                <w:szCs w:val="20"/>
              </w:rPr>
            </w:pPr>
            <w:r w:rsidRPr="008C24CF">
              <w:rPr>
                <w:szCs w:val="20"/>
              </w:rPr>
              <w:t>Human Services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C24CF" w:rsidRPr="00361B37" w:rsidRDefault="000B4518" w:rsidP="00EF17BC">
            <w:pPr>
              <w:pStyle w:val="10pointItalics"/>
              <w:rPr>
                <w:szCs w:val="20"/>
              </w:rPr>
            </w:pPr>
            <w:bookmarkStart w:id="2" w:name="UserFullName"/>
            <w:bookmarkEnd w:id="2"/>
            <w:r w:rsidRPr="00361B37">
              <w:rPr>
                <w:szCs w:val="20"/>
              </w:rPr>
              <w:t>Sarah</w:t>
            </w:r>
            <w:r>
              <w:rPr>
                <w:szCs w:val="20"/>
              </w:rPr>
              <w:t xml:space="preserve"> Schmidt</w:t>
            </w:r>
          </w:p>
          <w:p w:rsidR="00EF17BC" w:rsidRDefault="008C24CF" w:rsidP="00EF17BC">
            <w:pPr>
              <w:pStyle w:val="10pointItalics"/>
              <w:rPr>
                <w:sz w:val="24"/>
              </w:rPr>
            </w:pPr>
            <w:r w:rsidRPr="00C775C2">
              <w:rPr>
                <w:szCs w:val="20"/>
              </w:rPr>
              <w:t>Senior Research Analyst</w:t>
            </w:r>
          </w:p>
        </w:tc>
      </w:tr>
      <w:tr w:rsidR="00EF17BC" w:rsidTr="00C95541">
        <w:trPr>
          <w:trHeight w:val="576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C95541" w:rsidRDefault="00C95541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1E0C07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1E0C07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ED4" w:rsidRDefault="00923ED4">
      <w:r>
        <w:separator/>
      </w:r>
    </w:p>
  </w:endnote>
  <w:endnote w:type="continuationSeparator" w:id="0">
    <w:p w:rsidR="00923ED4" w:rsidRDefault="00923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C2104C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0659786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ED4" w:rsidRDefault="00923ED4">
      <w:r>
        <w:separator/>
      </w:r>
    </w:p>
  </w:footnote>
  <w:footnote w:type="continuationSeparator" w:id="0">
    <w:p w:rsidR="00923ED4" w:rsidRDefault="00923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C07" w:rsidRDefault="001E0C07" w:rsidP="001E0C07">
    <w:pPr>
      <w:pStyle w:val="Header"/>
      <w:jc w:val="center"/>
    </w:pPr>
    <w:r>
      <w:t>F</w:t>
    </w:r>
    <w:r w:rsidR="00310956">
      <w:t>E to A</w:t>
    </w:r>
    <w:r>
      <w:t xml:space="preserve">4168 </w:t>
    </w:r>
  </w:p>
  <w:p w:rsidR="001E0C07" w:rsidRDefault="001E0C07" w:rsidP="001E0C07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2104C">
      <w:rPr>
        <w:noProof/>
      </w:rPr>
      <w:t>2</w:t>
    </w:r>
    <w:r>
      <w:fldChar w:fldCharType="end"/>
    </w:r>
  </w:p>
  <w:p w:rsidR="001E0C07" w:rsidRDefault="001E0C07" w:rsidP="001E0C0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C07"/>
    <w:rsid w:val="00011EDD"/>
    <w:rsid w:val="00013973"/>
    <w:rsid w:val="000333DF"/>
    <w:rsid w:val="00036860"/>
    <w:rsid w:val="0004178F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B4518"/>
    <w:rsid w:val="000C074D"/>
    <w:rsid w:val="000C50EA"/>
    <w:rsid w:val="000E08DD"/>
    <w:rsid w:val="000E17DB"/>
    <w:rsid w:val="000F0A12"/>
    <w:rsid w:val="000F231D"/>
    <w:rsid w:val="000F278B"/>
    <w:rsid w:val="000F2B57"/>
    <w:rsid w:val="000F6BBC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2598"/>
    <w:rsid w:val="001D3FD4"/>
    <w:rsid w:val="001E0C07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03C8"/>
    <w:rsid w:val="002D4307"/>
    <w:rsid w:val="002D7381"/>
    <w:rsid w:val="002D7863"/>
    <w:rsid w:val="002E3A30"/>
    <w:rsid w:val="002F5E01"/>
    <w:rsid w:val="00310956"/>
    <w:rsid w:val="003231AF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3F2A15"/>
    <w:rsid w:val="00407C9E"/>
    <w:rsid w:val="0041022E"/>
    <w:rsid w:val="004149CC"/>
    <w:rsid w:val="00426C11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70997"/>
    <w:rsid w:val="00577AA8"/>
    <w:rsid w:val="005850CE"/>
    <w:rsid w:val="005A6D23"/>
    <w:rsid w:val="005B19B2"/>
    <w:rsid w:val="005C1947"/>
    <w:rsid w:val="005C1E9D"/>
    <w:rsid w:val="005E03E7"/>
    <w:rsid w:val="005E75AB"/>
    <w:rsid w:val="00601F73"/>
    <w:rsid w:val="00625D15"/>
    <w:rsid w:val="006341F2"/>
    <w:rsid w:val="00651611"/>
    <w:rsid w:val="00653AE2"/>
    <w:rsid w:val="00665C06"/>
    <w:rsid w:val="006671C7"/>
    <w:rsid w:val="006917CF"/>
    <w:rsid w:val="00692BD4"/>
    <w:rsid w:val="006A0191"/>
    <w:rsid w:val="006B22F3"/>
    <w:rsid w:val="006B2FD5"/>
    <w:rsid w:val="006B5C2D"/>
    <w:rsid w:val="006B6C16"/>
    <w:rsid w:val="006D6F6C"/>
    <w:rsid w:val="006E0CEC"/>
    <w:rsid w:val="006F239A"/>
    <w:rsid w:val="006F505D"/>
    <w:rsid w:val="006F7203"/>
    <w:rsid w:val="00722AEF"/>
    <w:rsid w:val="00737A6C"/>
    <w:rsid w:val="00743F01"/>
    <w:rsid w:val="0074459F"/>
    <w:rsid w:val="00744AE4"/>
    <w:rsid w:val="00763D60"/>
    <w:rsid w:val="00781738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1857"/>
    <w:rsid w:val="00804E41"/>
    <w:rsid w:val="00811BC0"/>
    <w:rsid w:val="008231E8"/>
    <w:rsid w:val="008266B7"/>
    <w:rsid w:val="00854B89"/>
    <w:rsid w:val="00855555"/>
    <w:rsid w:val="0087231B"/>
    <w:rsid w:val="00881BED"/>
    <w:rsid w:val="00881EF3"/>
    <w:rsid w:val="00883E7C"/>
    <w:rsid w:val="00886261"/>
    <w:rsid w:val="00894971"/>
    <w:rsid w:val="008C0341"/>
    <w:rsid w:val="008C24CF"/>
    <w:rsid w:val="008D5731"/>
    <w:rsid w:val="008E1349"/>
    <w:rsid w:val="00923ED4"/>
    <w:rsid w:val="0093622D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515D7"/>
    <w:rsid w:val="00A63176"/>
    <w:rsid w:val="00A70D0C"/>
    <w:rsid w:val="00A806F6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104C"/>
    <w:rsid w:val="00C260AB"/>
    <w:rsid w:val="00C32933"/>
    <w:rsid w:val="00C3314D"/>
    <w:rsid w:val="00C75246"/>
    <w:rsid w:val="00C80B0B"/>
    <w:rsid w:val="00C91EDF"/>
    <w:rsid w:val="00C95541"/>
    <w:rsid w:val="00C97447"/>
    <w:rsid w:val="00CC6622"/>
    <w:rsid w:val="00CD5472"/>
    <w:rsid w:val="00D20F5D"/>
    <w:rsid w:val="00D376ED"/>
    <w:rsid w:val="00D40E4F"/>
    <w:rsid w:val="00D638D0"/>
    <w:rsid w:val="00D67A0A"/>
    <w:rsid w:val="00D734B9"/>
    <w:rsid w:val="00D747E4"/>
    <w:rsid w:val="00D762A6"/>
    <w:rsid w:val="00D762BF"/>
    <w:rsid w:val="00D84564"/>
    <w:rsid w:val="00D940E7"/>
    <w:rsid w:val="00D958CF"/>
    <w:rsid w:val="00D968A7"/>
    <w:rsid w:val="00DB1B7A"/>
    <w:rsid w:val="00DC2149"/>
    <w:rsid w:val="00DC789F"/>
    <w:rsid w:val="00DD3C40"/>
    <w:rsid w:val="00DD7275"/>
    <w:rsid w:val="00DE10D3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555C5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35C57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E58025B7-6E5C-442D-B7EA-9CBC36F2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310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692</Words>
  <Characters>3860</Characters>
  <Application>Microsoft Office Word</Application>
  <DocSecurity>0</DocSecurity>
  <Lines>101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A4168 FISCAL ESTIMATE</vt:lpstr>
    </vt:vector>
  </TitlesOfParts>
  <Manager>Sarah Schmidt; R225</Manager>
  <Company>Office of Legislative Services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A4168 FISCAL ESTIMATE</dc:title>
  <dc:subject>21-6397</dc:subject>
  <dc:creator>Assemblywoman DUNN, Assemblyman CHIARAVALLOTI</dc:creator>
  <cp:keywords>A4168|2|HS |285|219|219|!|0|</cp:keywords>
  <dc:description>Sponsor 12/10 BPU 12/10_x000d_
</dc:description>
  <cp:lastModifiedBy>Siracusa, Nicole</cp:lastModifiedBy>
  <cp:revision>2</cp:revision>
  <cp:lastPrinted>2021-12-09T15:55:00Z</cp:lastPrinted>
  <dcterms:created xsi:type="dcterms:W3CDTF">2021-12-10T21:43:00Z</dcterms:created>
  <dcterms:modified xsi:type="dcterms:W3CDTF">2021-12-10T21:43:00Z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