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5D3" w:rsidRDefault="006F424F" w:rsidP="007465D3">
      <w:pPr>
        <w:pStyle w:val="bpuReprint"/>
      </w:pPr>
      <w:r>
        <w:t>[Second Reprint]</w:t>
      </w:r>
    </w:p>
    <w:p w:rsidR="007465D3" w:rsidRPr="007465D3" w:rsidRDefault="007465D3" w:rsidP="007465D3"/>
    <w:p w:rsidR="00785261" w:rsidRDefault="00785261" w:rsidP="00785261">
      <w:pPr>
        <w:pStyle w:val="bpuComLine"/>
      </w:pPr>
      <w:r>
        <w:t>ASSEMBLY COMMITTEE SUBSTITUTE FOR</w:t>
      </w:r>
    </w:p>
    <w:p w:rsidR="00785261" w:rsidRDefault="00785261" w:rsidP="00785261">
      <w:pPr>
        <w:pStyle w:val="bpuBill"/>
      </w:pPr>
      <w:r>
        <w:t>ASSEMBLY, Nos. 4179 and 4200</w:t>
      </w:r>
    </w:p>
    <w:p w:rsidR="00785261" w:rsidRDefault="00785261" w:rsidP="0078526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74459" r:id="rId8"/>
        </w:object>
      </w:r>
    </w:p>
    <w:p w:rsidR="00785261" w:rsidRDefault="00785261" w:rsidP="00785261">
      <w:pPr>
        <w:pStyle w:val="bpuState"/>
      </w:pPr>
      <w:r>
        <w:t>STATE OF NEW JERSEY</w:t>
      </w:r>
    </w:p>
    <w:p w:rsidR="00785261" w:rsidRDefault="00785261" w:rsidP="00785261">
      <w:pPr>
        <w:pStyle w:val="bpuLegislature"/>
      </w:pPr>
      <w:r>
        <w:t>219th LEGISLATURE</w:t>
      </w:r>
    </w:p>
    <w:p w:rsidR="00785261" w:rsidRDefault="00785261" w:rsidP="00785261">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85874460" r:id="rId9"/>
        </w:object>
      </w:r>
      <w:r>
        <w:t xml:space="preserve">  </w:t>
      </w:r>
      <w:r w:rsidRPr="00785261">
        <w:rPr>
          <w:spacing w:val="0"/>
          <w:szCs w:val="18"/>
        </w:rPr>
        <w:t>ADOPTED JUNE 22, 2020</w:t>
      </w:r>
    </w:p>
    <w:p w:rsidR="00785261" w:rsidRDefault="00785261" w:rsidP="00785261">
      <w:pPr>
        <w:pStyle w:val="bpuWpGraphic"/>
      </w:pPr>
    </w:p>
    <w:p w:rsidR="00785261" w:rsidRDefault="00785261" w:rsidP="00785261">
      <w:pPr>
        <w:pStyle w:val="bpuWpGraphic"/>
        <w:sectPr w:rsidR="00785261" w:rsidSect="00C94584">
          <w:headerReference w:type="default" r:id="rId10"/>
          <w:footerReference w:type="default" r:id="rId11"/>
          <w:headerReference w:type="first" r:id="rId12"/>
          <w:footerReference w:type="first" r:id="rId13"/>
          <w:pgSz w:w="12240" w:h="20160" w:code="5"/>
          <w:pgMar w:top="2160" w:right="1440" w:bottom="1440" w:left="1440" w:header="1181" w:footer="2016" w:gutter="0"/>
          <w:cols w:space="720"/>
          <w:titlePg/>
          <w:docGrid w:linePitch="360"/>
        </w:sectPr>
      </w:pPr>
    </w:p>
    <w:p w:rsidR="00785261" w:rsidRDefault="00785261" w:rsidP="00785261">
      <w:pPr>
        <w:pStyle w:val="bpuWpGraphic"/>
      </w:pPr>
    </w:p>
    <w:p w:rsidR="00785261" w:rsidRDefault="00785261" w:rsidP="00785261">
      <w:pPr>
        <w:pStyle w:val="bpuSponsor"/>
      </w:pPr>
      <w:r>
        <w:t>Sponsored by:</w:t>
      </w:r>
    </w:p>
    <w:p w:rsidR="00785261" w:rsidRDefault="00785261" w:rsidP="00785261">
      <w:pPr>
        <w:pStyle w:val="bpuSponsor"/>
      </w:pPr>
      <w:r>
        <w:t>Assemblywoman  JOANN DOWNEY</w:t>
      </w:r>
    </w:p>
    <w:p w:rsidR="00785261" w:rsidRDefault="00785261" w:rsidP="00785261">
      <w:pPr>
        <w:pStyle w:val="bpuSponsor"/>
      </w:pPr>
      <w:r>
        <w:t>District 11 (Monmouth)</w:t>
      </w:r>
    </w:p>
    <w:p w:rsidR="00785261" w:rsidRDefault="00785261" w:rsidP="00785261">
      <w:pPr>
        <w:pStyle w:val="bpuSponsor"/>
      </w:pPr>
      <w:r>
        <w:t>Assemblyman  HERB CONAWAY, JR.</w:t>
      </w:r>
    </w:p>
    <w:p w:rsidR="00785261" w:rsidRDefault="00785261" w:rsidP="00785261">
      <w:pPr>
        <w:pStyle w:val="bpuSponsor"/>
      </w:pPr>
      <w:r>
        <w:t>District 7 (Burlington)</w:t>
      </w:r>
    </w:p>
    <w:p w:rsidR="00785261" w:rsidRDefault="00785261" w:rsidP="00785261">
      <w:pPr>
        <w:pStyle w:val="bpuSponsor"/>
      </w:pPr>
      <w:r>
        <w:t>Assemblyman  DANIEL R. BENSON</w:t>
      </w:r>
    </w:p>
    <w:p w:rsidR="00785261" w:rsidRDefault="00785261" w:rsidP="00785261">
      <w:pPr>
        <w:pStyle w:val="bpuSponsor"/>
      </w:pPr>
      <w:r>
        <w:t>District 14 (Mercer and Middlesex)</w:t>
      </w:r>
    </w:p>
    <w:p w:rsidR="00785261" w:rsidRDefault="00785261" w:rsidP="00785261">
      <w:pPr>
        <w:pStyle w:val="bpuSponsor"/>
      </w:pPr>
      <w:r>
        <w:t>Assemblyman  ERIC HOUGHTALING</w:t>
      </w:r>
    </w:p>
    <w:p w:rsidR="00785261" w:rsidRDefault="00785261" w:rsidP="00785261">
      <w:pPr>
        <w:pStyle w:val="bpuSponsor"/>
      </w:pPr>
      <w:r>
        <w:t>District 11 (Monmouth)</w:t>
      </w:r>
    </w:p>
    <w:p w:rsidR="00785261" w:rsidRDefault="00785261" w:rsidP="00785261">
      <w:pPr>
        <w:pStyle w:val="bpuSponsor"/>
      </w:pPr>
      <w:r>
        <w:t>Assemblyman  ROBERT J. KARABINCHAK</w:t>
      </w:r>
    </w:p>
    <w:p w:rsidR="00785261" w:rsidRDefault="00785261" w:rsidP="00785261">
      <w:pPr>
        <w:pStyle w:val="bpuSponsor"/>
      </w:pPr>
      <w:r>
        <w:t>District 18 (Middlesex)</w:t>
      </w:r>
    </w:p>
    <w:p w:rsidR="00785261" w:rsidRDefault="00785261" w:rsidP="00785261">
      <w:pPr>
        <w:pStyle w:val="bpuSponsor"/>
      </w:pPr>
    </w:p>
    <w:p w:rsidR="0036650F" w:rsidRDefault="00C94584" w:rsidP="00C94584">
      <w:pPr>
        <w:pStyle w:val="bpuSponsor"/>
      </w:pPr>
      <w:r>
        <w:t>Co-Sponsored by:</w:t>
      </w:r>
    </w:p>
    <w:p w:rsidR="00C94584" w:rsidRPr="00C94584" w:rsidRDefault="00C94584" w:rsidP="00C94584">
      <w:pPr>
        <w:pStyle w:val="bpuSponsor"/>
      </w:pPr>
      <w:r w:rsidRPr="00C94584">
        <w:t>Assemblywoman Vainieri Huttle, Assemblymen Freiman, Giblin, Assemblywomen Reynolds-Jackson, Speight, Murphy, Assemblymen Spearman, Johnson, Assemblywoman Timberlake, Assemblyman DiMaio, Assemblywoman Stanfield, Assemblyman Zwicker, Assemblywoman Dunn and Assemblyman Verrelli</w:t>
      </w:r>
    </w:p>
    <w:p w:rsidR="003F2EC5" w:rsidRDefault="003F2EC5" w:rsidP="00785261"/>
    <w:p w:rsidR="00C94584" w:rsidRPr="00785261" w:rsidRDefault="00C94584" w:rsidP="00785261"/>
    <w:p w:rsidR="0036650F" w:rsidRDefault="0036650F" w:rsidP="0036650F"/>
    <w:p w:rsidR="00C94584" w:rsidRPr="0036650F" w:rsidRDefault="00C94584" w:rsidP="0036650F"/>
    <w:p w:rsidR="00785261" w:rsidRDefault="00785261" w:rsidP="00785261">
      <w:pPr>
        <w:pStyle w:val="bpuSponsor"/>
      </w:pPr>
      <w:r>
        <w:t>SYNOPSIS</w:t>
      </w:r>
    </w:p>
    <w:p w:rsidR="007321CD" w:rsidRPr="002046ED" w:rsidRDefault="00785261" w:rsidP="007321CD">
      <w:r>
        <w:tab/>
      </w:r>
      <w:r w:rsidR="007321CD">
        <w:t>Revises requirements for health insurance providers and Medicaid to cover services provided using telemedicine and telehealth; appropriates $5 million.</w:t>
      </w:r>
    </w:p>
    <w:p w:rsidR="00785261" w:rsidRDefault="00785261" w:rsidP="00785261">
      <w:pPr>
        <w:pStyle w:val="bpuNormText"/>
      </w:pPr>
    </w:p>
    <w:p w:rsidR="00785261" w:rsidRDefault="00785261" w:rsidP="00785261">
      <w:pPr>
        <w:pStyle w:val="bpuSponsor"/>
      </w:pPr>
      <w:r>
        <w:t xml:space="preserve">CURRENT VERSION OF TEXT </w:t>
      </w:r>
    </w:p>
    <w:p w:rsidR="00785261" w:rsidRPr="00785261" w:rsidRDefault="006F424F" w:rsidP="007465D3">
      <w:pPr>
        <w:pStyle w:val="bpuNormText"/>
      </w:pPr>
      <w:r>
        <w:tab/>
        <w:t>As amended by the General Assembly on June 21, 2021.</w:t>
      </w:r>
      <w:r w:rsidR="00785261">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785261" w:rsidRPr="009D38FF" w:rsidRDefault="00785261" w:rsidP="00F26A20">
      <w:pPr>
        <w:jc w:val="center"/>
        <w:rPr>
          <w:szCs w:val="44"/>
        </w:rPr>
      </w:pPr>
    </w:p>
    <w:p w:rsidR="00785261" w:rsidRDefault="00785261" w:rsidP="00206013">
      <w:pPr>
        <w:tabs>
          <w:tab w:val="clear" w:pos="720"/>
          <w:tab w:val="clear" w:pos="1440"/>
          <w:tab w:val="clear" w:pos="2160"/>
          <w:tab w:val="clear" w:pos="2880"/>
          <w:tab w:val="clear" w:pos="3600"/>
          <w:tab w:val="left" w:pos="4860"/>
          <w:tab w:val="left" w:pos="6235"/>
        </w:tabs>
        <w:ind w:left="-1260" w:firstLine="900"/>
        <w:rPr>
          <w:sz w:val="20"/>
          <w:szCs w:val="20"/>
        </w:rPr>
        <w:sectPr w:rsidR="00785261" w:rsidSect="00C94584">
          <w:type w:val="continuous"/>
          <w:pgSz w:w="12240" w:h="20160" w:code="5"/>
          <w:pgMar w:top="2160" w:right="2275" w:bottom="1440" w:left="2275" w:header="72" w:footer="350" w:gutter="0"/>
          <w:cols w:space="720"/>
          <w:docGrid w:linePitch="360"/>
        </w:sectPr>
      </w:pPr>
    </w:p>
    <w:p w:rsidR="007465D3" w:rsidRPr="00C22FA2" w:rsidRDefault="007465D3" w:rsidP="007465D3">
      <w:pPr>
        <w:pStyle w:val="HangingAnAct"/>
        <w:rPr>
          <w:b/>
          <w:smallCaps/>
        </w:rPr>
      </w:pPr>
      <w:r>
        <w:rPr>
          <w:b/>
          <w:smallCaps/>
        </w:rPr>
        <w:lastRenderedPageBreak/>
        <w:t>An Act</w:t>
      </w:r>
      <w:r>
        <w:t xml:space="preserve"> concerning telemedicine and telehealth </w:t>
      </w:r>
      <w:r>
        <w:rPr>
          <w:rFonts w:ascii="Albertus Extra Bold" w:hAnsi="Albertus Extra Bold"/>
          <w:b/>
          <w:vertAlign w:val="superscript"/>
        </w:rPr>
        <w:t>1</w:t>
      </w:r>
      <w:r w:rsidRPr="002F3FDD">
        <w:rPr>
          <w:rFonts w:ascii="Albertus Extra Bold" w:hAnsi="Albertus Extra Bold"/>
          <w:b/>
        </w:rPr>
        <w:t>[</w:t>
      </w:r>
      <w:r>
        <w:t>and</w:t>
      </w:r>
      <w:r w:rsidRPr="002F3FDD">
        <w:rPr>
          <w:rFonts w:ascii="Albertus Extra Bold" w:hAnsi="Albertus Extra Bold"/>
          <w:b/>
        </w:rPr>
        <w:t>]</w:t>
      </w:r>
      <w:r>
        <w:rPr>
          <w:spacing w:val="0"/>
        </w:rPr>
        <w:t xml:space="preserve"> </w:t>
      </w:r>
      <w:r>
        <w:rPr>
          <w:spacing w:val="0"/>
          <w:u w:val="single"/>
        </w:rPr>
        <w:t>,</w:t>
      </w:r>
      <w:r>
        <w:rPr>
          <w:rFonts w:ascii="Albertus Extra Bold" w:hAnsi="Albertus Extra Bold"/>
          <w:b/>
          <w:vertAlign w:val="superscript"/>
        </w:rPr>
        <w:t>1</w:t>
      </w:r>
      <w:r>
        <w:t xml:space="preserve"> amending P.L.2017, c.117 </w:t>
      </w:r>
      <w:r>
        <w:rPr>
          <w:rFonts w:ascii="Albertus Extra Bold" w:hAnsi="Albertus Extra Bold"/>
          <w:b/>
          <w:vertAlign w:val="superscript"/>
        </w:rPr>
        <w:t>1</w:t>
      </w:r>
      <w:r>
        <w:rPr>
          <w:u w:val="single"/>
        </w:rPr>
        <w:t>, repealing P.L.2020, c.3 and P.L.2020, c.7, and making an appropriation</w:t>
      </w:r>
      <w:r>
        <w:rPr>
          <w:rFonts w:ascii="Albertus Extra Bold" w:hAnsi="Albertus Extra Bold"/>
          <w:b/>
          <w:vertAlign w:val="superscript"/>
        </w:rPr>
        <w:t>1</w:t>
      </w:r>
      <w:r>
        <w:rPr>
          <w:spacing w:val="0"/>
        </w:rPr>
        <w:t xml:space="preserve"> </w:t>
      </w:r>
      <w:r>
        <w:t>.</w:t>
      </w:r>
    </w:p>
    <w:p w:rsidR="004E3E31" w:rsidRDefault="004E3E31" w:rsidP="003562E8"/>
    <w:p w:rsidR="00111E33" w:rsidRDefault="00160116" w:rsidP="00160116">
      <w:pPr>
        <w:tabs>
          <w:tab w:val="left" w:pos="360"/>
        </w:tabs>
        <w:rPr>
          <w:i/>
        </w:rPr>
      </w:pPr>
      <w:r>
        <w:rPr>
          <w:b/>
        </w:rPr>
        <w:tab/>
      </w:r>
      <w:r w:rsidR="008570C7">
        <w:rPr>
          <w:b/>
          <w:smallCaps/>
        </w:rPr>
        <w:t>Be It Enacted</w:t>
      </w:r>
      <w:r w:rsidR="004E3E31">
        <w:rPr>
          <w:sz w:val="20"/>
          <w:szCs w:val="20"/>
        </w:rPr>
        <w:t xml:space="preserve"> </w:t>
      </w:r>
      <w:r w:rsidR="008570C7">
        <w:rPr>
          <w:i/>
        </w:rPr>
        <w:t>by the Senate and General Assembly of the State of New Jersey:</w:t>
      </w:r>
    </w:p>
    <w:p w:rsidR="0028394E" w:rsidRDefault="0028394E" w:rsidP="000673FE"/>
    <w:p w:rsidR="006F424F" w:rsidRDefault="006F424F" w:rsidP="006F424F">
      <w:r>
        <w:tab/>
        <w:t>1.</w:t>
      </w:r>
      <w:r>
        <w:tab/>
        <w:t>Section 8 of P.L.2017, c.117 (C.26:2S-29) is amended to read as follows:</w:t>
      </w:r>
    </w:p>
    <w:p w:rsidR="006F424F" w:rsidRDefault="006F424F" w:rsidP="006F424F">
      <w:r>
        <w:tab/>
        <w:t>8.</w:t>
      </w:r>
      <w:r>
        <w:tab/>
        <w:t xml:space="preserve">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A carrier that offers a health benefits plan in this State shall provide coverage and payment for </w:t>
      </w:r>
      <w:r>
        <w:rPr>
          <w:rFonts w:ascii="Albertus Extra Bold" w:hAnsi="Albertus Extra Bold"/>
          <w:b/>
          <w:vertAlign w:val="superscript"/>
        </w:rPr>
        <w:t>1</w:t>
      </w:r>
      <w:r>
        <w:rPr>
          <w:u w:val="single"/>
        </w:rPr>
        <w:t>physical and behavioral</w:t>
      </w:r>
      <w:r>
        <w:rPr>
          <w:rFonts w:ascii="Albertus Extra Bold" w:hAnsi="Albertus Extra Bold"/>
          <w:b/>
          <w:vertAlign w:val="superscript"/>
        </w:rPr>
        <w:t>1</w:t>
      </w:r>
      <w:r>
        <w:t xml:space="preserve"> health care services delivered to a covered person through telemedicine or telehealth, on the same basis as, and at a provider reimbursement rate that </w:t>
      </w:r>
      <w:r w:rsidRPr="00B533E1">
        <w:rPr>
          <w:rFonts w:ascii="Albertus Extra Bold" w:hAnsi="Albertus Extra Bold"/>
          <w:b/>
        </w:rPr>
        <w:t>[</w:t>
      </w:r>
      <w:r>
        <w:t>does not exceed</w:t>
      </w:r>
      <w:r w:rsidRPr="00B533E1">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w:t>
      </w:r>
      <w:r>
        <w:rPr>
          <w:rFonts w:ascii="Albertus Extra Bold" w:hAnsi="Albertus Extra Bold"/>
          <w:b/>
          <w:vertAlign w:val="superscript"/>
        </w:rPr>
        <w:t>1</w:t>
      </w:r>
      <w:r>
        <w:rPr>
          <w:u w:val="single"/>
        </w:rPr>
        <w:t>, provided the services are otherwise covered under the plan when delivered through in-person contact and consultation in New Jersey</w:t>
      </w:r>
      <w:r>
        <w:rPr>
          <w:rFonts w:ascii="Albertus Extra Bold" w:hAnsi="Albertus Extra Bold"/>
          <w:b/>
          <w:vertAlign w:val="superscript"/>
        </w:rPr>
        <w:t xml:space="preserve">1 </w:t>
      </w:r>
      <w:r>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6F424F" w:rsidRDefault="006F424F" w:rsidP="006F424F">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6F424F" w:rsidRDefault="006F424F" w:rsidP="006F424F">
      <w:r>
        <w:tab/>
      </w:r>
      <w:r>
        <w:rPr>
          <w:u w:val="single"/>
        </w:rPr>
        <w:t>(a)</w:t>
      </w:r>
      <w:r>
        <w:rPr>
          <w:u w:val="single"/>
        </w:rPr>
        <w:tab/>
        <w:t xml:space="preserve">a health care service provided by a telemedicine or telehealth organization that does not provide the health care service on an in-person basis in New Jersey; or </w:t>
      </w:r>
    </w:p>
    <w:p w:rsidR="006F424F" w:rsidRDefault="006F424F" w:rsidP="006F424F">
      <w:r>
        <w:tab/>
      </w:r>
      <w:r>
        <w:rPr>
          <w:u w:val="single"/>
        </w:rPr>
        <w:t>(b)</w:t>
      </w:r>
      <w:r>
        <w:rPr>
          <w:u w:val="single"/>
        </w:rPr>
        <w:tab/>
        <w:t>a physical health care service</w:t>
      </w:r>
      <w:r>
        <w:t xml:space="preserve"> </w:t>
      </w:r>
      <w:r>
        <w:rPr>
          <w:rFonts w:ascii="Albertus Extra Bold" w:hAnsi="Albertus Extra Bold"/>
          <w:b/>
          <w:vertAlign w:val="superscript"/>
        </w:rPr>
        <w:t>2</w:t>
      </w:r>
      <w:r>
        <w:rPr>
          <w:u w:val="single"/>
        </w:rPr>
        <w:t>that was</w:t>
      </w:r>
      <w:r>
        <w:rPr>
          <w:rFonts w:ascii="Albertus Extra Bold" w:hAnsi="Albertus Extra Bold"/>
          <w:b/>
          <w:vertAlign w:val="superscript"/>
        </w:rPr>
        <w:t>2</w:t>
      </w:r>
      <w:r>
        <w:t xml:space="preserve"> </w:t>
      </w:r>
      <w:r>
        <w:rPr>
          <w:u w:val="single"/>
        </w:rPr>
        <w:t>provided</w:t>
      </w:r>
      <w:r w:rsidRPr="00637A2B">
        <w:t xml:space="preserve"> </w:t>
      </w:r>
      <w:r>
        <w:rPr>
          <w:rFonts w:ascii="Albertus Extra Bold" w:hAnsi="Albertus Extra Bold"/>
          <w:b/>
          <w:vertAlign w:val="superscript"/>
        </w:rPr>
        <w:t>2</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156D26">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2</w:t>
      </w:r>
      <w:r>
        <w:t xml:space="preserve"> </w:t>
      </w:r>
      <w:r>
        <w:rPr>
          <w:u w:val="single"/>
        </w:rPr>
        <w:t>reimbursement rate for</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Pr>
          <w:u w:val="single"/>
        </w:rPr>
        <w:t>physical health care service</w:t>
      </w:r>
      <w:r>
        <w:t xml:space="preserve"> </w:t>
      </w:r>
      <w:r>
        <w:rPr>
          <w:rFonts w:ascii="Albertus Extra Bold" w:hAnsi="Albertus Extra Bold"/>
          <w:b/>
          <w:vertAlign w:val="superscript"/>
        </w:rPr>
        <w:t>2</w:t>
      </w:r>
      <w:r>
        <w:rPr>
          <w:u w:val="single"/>
        </w:rPr>
        <w:t>that is subject to this subparagraph</w:t>
      </w:r>
      <w:r>
        <w:rPr>
          <w:rFonts w:ascii="Albertus Extra Bold" w:hAnsi="Albertus Extra Bold"/>
          <w:b/>
          <w:vertAlign w:val="superscript"/>
        </w:rPr>
        <w:t>2</w:t>
      </w:r>
      <w:r>
        <w:t xml:space="preserve"> </w:t>
      </w:r>
      <w:r>
        <w:rPr>
          <w:u w:val="single"/>
        </w:rPr>
        <w:t>shall be determined under the</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between the carrier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2</w:t>
      </w:r>
      <w:r>
        <w:t xml:space="preserve"> </w:t>
      </w:r>
      <w:r>
        <w:rPr>
          <w:u w:val="single"/>
        </w:rPr>
        <w:t>.</w:t>
      </w:r>
    </w:p>
    <w:p w:rsidR="006F424F" w:rsidRPr="005E5C19" w:rsidRDefault="006F424F" w:rsidP="006F424F">
      <w:pPr>
        <w:rPr>
          <w:u w:val="single"/>
        </w:rPr>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Pr>
          <w:u w:val="single"/>
        </w:rPr>
        <w:t>behavioral health</w:t>
      </w:r>
      <w:r w:rsidRPr="002D3116">
        <w:t xml:space="preserve"> </w:t>
      </w:r>
      <w:r>
        <w:rPr>
          <w:rFonts w:ascii="Albertus Extra Bold" w:hAnsi="Albertus Extra Bold"/>
          <w:b/>
          <w:vertAlign w:val="superscript"/>
        </w:rPr>
        <w:t>2</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lastRenderedPageBreak/>
        <w:t>service that was</w:t>
      </w:r>
      <w:r>
        <w:rPr>
          <w:rFonts w:ascii="Albertus Extra Bold" w:hAnsi="Albertus Extra Bold"/>
          <w:b/>
          <w:vertAlign w:val="superscript"/>
        </w:rPr>
        <w:t>2</w:t>
      </w:r>
      <w:r>
        <w:t xml:space="preserve"> </w:t>
      </w:r>
      <w:r>
        <w:rPr>
          <w:u w:val="single"/>
        </w:rPr>
        <w:t>provided</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637298">
        <w:rPr>
          <w:rFonts w:ascii="Albertus Extra Bold" w:hAnsi="Albertus Extra Bold"/>
          <w:b/>
        </w:rPr>
        <w:t>[</w:t>
      </w:r>
      <w:r>
        <w:rPr>
          <w:u w:val="single"/>
        </w:rPr>
        <w:t>which</w:t>
      </w:r>
      <w:r w:rsidRPr="00680881">
        <w:rPr>
          <w:rFonts w:ascii="Albertus Extra Bold" w:hAnsi="Albertus Extra Bold"/>
          <w:b/>
        </w:rPr>
        <w:t>]</w:t>
      </w:r>
      <w:r>
        <w:t xml:space="preserve"> </w:t>
      </w:r>
      <w:r w:rsidRPr="00AC7326">
        <w:rPr>
          <w:u w:val="single"/>
        </w:rPr>
        <w:t>including audio-only telephone conversation</w:t>
      </w:r>
      <w:r>
        <w:rPr>
          <w:u w:val="single"/>
        </w:rPr>
        <w:t>.  A</w:t>
      </w:r>
      <w:r>
        <w:rPr>
          <w:rFonts w:ascii="Albertus Extra Bold" w:hAnsi="Albertus Extra Bold"/>
          <w:b/>
          <w:vertAlign w:val="superscript"/>
        </w:rPr>
        <w:t>2</w:t>
      </w:r>
      <w:r>
        <w:t xml:space="preserve"> </w:t>
      </w:r>
      <w:r>
        <w:rPr>
          <w:u w:val="single"/>
        </w:rPr>
        <w:t>behavioral health care service</w:t>
      </w:r>
      <w:r>
        <w:t xml:space="preserve"> </w:t>
      </w:r>
      <w:r>
        <w:rPr>
          <w:rFonts w:ascii="Albertus Extra Bold" w:hAnsi="Albertus Extra Bold"/>
          <w:b/>
          <w:vertAlign w:val="superscript"/>
        </w:rPr>
        <w:t>2</w:t>
      </w:r>
      <w:r>
        <w:rPr>
          <w:u w:val="single"/>
        </w:rPr>
        <w:t>described in this paragraph</w:t>
      </w:r>
      <w:r>
        <w:rPr>
          <w:rFonts w:ascii="Albertus Extra Bold" w:hAnsi="Albertus Extra Bold"/>
          <w:b/>
          <w:vertAlign w:val="superscript"/>
        </w:rPr>
        <w:t>2</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1</w:t>
      </w:r>
      <w:r>
        <w:t xml:space="preserve"> </w:t>
      </w:r>
    </w:p>
    <w:p w:rsidR="006F424F" w:rsidRDefault="006F424F" w:rsidP="006F424F">
      <w:pPr>
        <w:rPr>
          <w:u w:val="single"/>
        </w:rPr>
      </w:pPr>
      <w:r>
        <w:tab/>
        <w:t>b.</w:t>
      </w:r>
      <w:r>
        <w:tab/>
        <w:t xml:space="preserve">A carrier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carrier: </w:t>
      </w:r>
    </w:p>
    <w:p w:rsidR="006F424F" w:rsidRDefault="006F424F" w:rsidP="006F424F">
      <w:pPr>
        <w:rPr>
          <w:u w:val="single"/>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rPr>
          <w:rFonts w:ascii="Albertus Extra Bold" w:hAnsi="Albertus Extra Bold"/>
          <w:b/>
          <w:vertAlign w:val="superscript"/>
        </w:rPr>
        <w:t xml:space="preserve"> </w:t>
      </w:r>
      <w:r>
        <w:rPr>
          <w:u w:val="single"/>
        </w:rPr>
        <w:t>;</w:t>
      </w:r>
      <w:r w:rsidRPr="002F3FDD">
        <w:t xml:space="preserve"> </w:t>
      </w:r>
      <w:r>
        <w:rPr>
          <w:rFonts w:ascii="Albertus Extra Bold" w:hAnsi="Albertus Extra Bold"/>
          <w:b/>
          <w:vertAlign w:val="superscript"/>
        </w:rPr>
        <w:t>1</w:t>
      </w:r>
      <w:r w:rsidRPr="002F3FDD">
        <w:rPr>
          <w:rFonts w:ascii="Albertus Extra Bold" w:hAnsi="Albertus Extra Bold"/>
          <w:b/>
        </w:rPr>
        <w:t>[</w:t>
      </w:r>
      <w:r>
        <w:rPr>
          <w:u w:val="single"/>
        </w:rPr>
        <w:t>or</w:t>
      </w:r>
      <w:r w:rsidRPr="002F3FDD">
        <w:rPr>
          <w:rFonts w:ascii="Albertus Extra Bold" w:hAnsi="Albertus Extra Bold"/>
          <w:b/>
        </w:rPr>
        <w:t>]</w:t>
      </w:r>
      <w:r>
        <w:rPr>
          <w:rFonts w:ascii="Albertus Extra Bold" w:hAnsi="Albertus Extra Bold"/>
          <w:b/>
          <w:vertAlign w:val="superscript"/>
        </w:rPr>
        <w:t>1</w:t>
      </w:r>
      <w:r>
        <w:rPr>
          <w:u w:val="single"/>
        </w:rPr>
        <w:t xml:space="preserve"> </w:t>
      </w:r>
    </w:p>
    <w:p w:rsidR="006F424F" w:rsidRPr="00646FFD" w:rsidRDefault="006F424F" w:rsidP="006F424F">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t xml:space="preserve"> </w:t>
      </w:r>
      <w:r>
        <w:rPr>
          <w:rFonts w:ascii="Albertus Extra Bold" w:hAnsi="Albertus Extra Bold"/>
          <w:b/>
          <w:vertAlign w:val="superscript"/>
        </w:rPr>
        <w:t>2</w:t>
      </w:r>
      <w:r>
        <w:rPr>
          <w:u w:val="single"/>
        </w:rPr>
        <w:t>including audio-only telephone conversations,</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6F424F" w:rsidRPr="00646FFD" w:rsidRDefault="006F424F" w:rsidP="006F424F">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6F424F" w:rsidRPr="00646FFD" w:rsidRDefault="006F424F" w:rsidP="006F424F">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6F424F" w:rsidRDefault="006F424F" w:rsidP="006F424F">
      <w:pPr>
        <w:rPr>
          <w:u w:val="single"/>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 xml:space="preserve">; </w:t>
      </w:r>
    </w:p>
    <w:p w:rsidR="006F424F" w:rsidRPr="00DB7BE0" w:rsidRDefault="006F424F" w:rsidP="006F424F">
      <w:pPr>
        <w:rPr>
          <w:u w:val="single"/>
        </w:rPr>
      </w:pPr>
      <w:r>
        <w:tab/>
      </w:r>
      <w:r>
        <w:rPr>
          <w:u w:val="single"/>
        </w:rPr>
        <w:t>(4)</w:t>
      </w:r>
      <w:r>
        <w:rPr>
          <w:u w:val="single"/>
        </w:rPr>
        <w:tab/>
        <w:t>use telemedicine or telehealth to satisfy network adequacy requirements with regard to a health care service; or</w:t>
      </w:r>
    </w:p>
    <w:p w:rsidR="006F424F" w:rsidRDefault="006F424F" w:rsidP="006F424F">
      <w:r>
        <w:tab/>
      </w:r>
      <w:r>
        <w:rPr>
          <w:u w:val="single"/>
        </w:rPr>
        <w:t>(5)</w:t>
      </w:r>
      <w:r>
        <w:rPr>
          <w:u w:val="single"/>
        </w:rPr>
        <w:tab/>
        <w:t>limit coverage only to services delivered by select third party telemedicine or telehealth organizations</w:t>
      </w:r>
      <w:r w:rsidRPr="00EC3BBE">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6F424F" w:rsidRDefault="006F424F" w:rsidP="006F424F">
      <w:r>
        <w:tab/>
        <w:t>c.</w:t>
      </w:r>
      <w:r>
        <w:tab/>
        <w:t xml:space="preserve">Nothing in this section shall be construed to:  </w:t>
      </w:r>
    </w:p>
    <w:p w:rsidR="006F424F" w:rsidRDefault="006F424F" w:rsidP="006F424F">
      <w:r>
        <w:tab/>
        <w:t>(1)</w:t>
      </w:r>
      <w:r>
        <w:tab/>
        <w:t>prohibit a carrier from providing coverage for only those services that are medically necessary, subject to the terms and conditions of the covered person's health benefits plan; or</w:t>
      </w:r>
    </w:p>
    <w:p w:rsidR="006F424F" w:rsidRDefault="006F424F" w:rsidP="006F424F">
      <w:r>
        <w:lastRenderedPageBreak/>
        <w:tab/>
        <w:t>(2)</w:t>
      </w:r>
      <w:r>
        <w:tab/>
        <w:t xml:space="preserve">allow a carrier to require a covered person to use telemedicine or telehealth in lieu of receiving an in-person service from an in-network provider </w:t>
      </w:r>
      <w:r>
        <w:rPr>
          <w:rFonts w:ascii="Albertus Extra Bold" w:hAnsi="Albertus Extra Bold"/>
          <w:b/>
          <w:vertAlign w:val="superscript"/>
        </w:rPr>
        <w:t>1</w:t>
      </w:r>
      <w:r>
        <w:rPr>
          <w:u w:val="single"/>
        </w:rPr>
        <w:t>;</w:t>
      </w:r>
    </w:p>
    <w:p w:rsidR="006F424F" w:rsidRDefault="006F424F" w:rsidP="006F424F">
      <w:pPr>
        <w:rPr>
          <w:u w:val="single"/>
        </w:rPr>
      </w:pPr>
      <w:r>
        <w:tab/>
      </w:r>
      <w:r w:rsidRPr="00B80E86">
        <w:rPr>
          <w:u w:val="single"/>
        </w:rPr>
        <w:t>(3)</w:t>
      </w:r>
      <w:r>
        <w:rPr>
          <w:u w:val="single"/>
        </w:rPr>
        <w:tab/>
        <w:t xml:space="preserve">allow a carrier to impose more stringent utilization management requirements on the provision of services using telemedicine and telehealth than apply when those services are provided in person; or </w:t>
      </w:r>
    </w:p>
    <w:p w:rsidR="006F424F" w:rsidRDefault="006F424F" w:rsidP="006F424F">
      <w:r>
        <w:tab/>
      </w:r>
      <w:r>
        <w:rPr>
          <w:u w:val="single"/>
        </w:rPr>
        <w:t>(4)</w:t>
      </w:r>
      <w:r>
        <w:rPr>
          <w:u w:val="single"/>
        </w:rPr>
        <w:tab/>
        <w:t>allow a carrier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 xml:space="preserve">1 </w:t>
      </w:r>
      <w:r>
        <w:t>.</w:t>
      </w:r>
    </w:p>
    <w:p w:rsidR="006F424F" w:rsidRDefault="006F424F" w:rsidP="006F424F">
      <w:r>
        <w:tab/>
        <w:t>d.</w:t>
      </w:r>
      <w:r>
        <w:tab/>
        <w:t>The Commissioner of Banking and Insurance shall adopt rules and regulations, pursuant to the "Administrative Procedure Act," P.L.1968, c.410 (C.52:14B-1 et seq.), to implement the provisions of this section.</w:t>
      </w:r>
    </w:p>
    <w:p w:rsidR="006F424F" w:rsidRDefault="006F424F" w:rsidP="006F424F">
      <w:r>
        <w:tab/>
        <w:t>e.</w:t>
      </w:r>
      <w:r>
        <w:tab/>
        <w:t>As used in this section:</w:t>
      </w:r>
    </w:p>
    <w:p w:rsidR="006F424F" w:rsidRPr="00CB31E6" w:rsidRDefault="006F424F" w:rsidP="006F424F">
      <w:pPr>
        <w:rPr>
          <w:u w:val="single"/>
        </w:rPr>
      </w:pPr>
      <w:r>
        <w:tab/>
      </w:r>
      <w:r w:rsidRPr="00CB31E6">
        <w:rPr>
          <w:u w:val="single"/>
        </w:rPr>
        <w:t>"A</w:t>
      </w:r>
      <w:r>
        <w:rPr>
          <w:u w:val="single"/>
        </w:rPr>
        <w:t>synchronous store-and-forward</w:t>
      </w:r>
      <w:r w:rsidRPr="00CB31E6">
        <w:rPr>
          <w:u w:val="single"/>
        </w:rPr>
        <w:t>" means the same as that term is defined by section 1 of P.L.2017, c.117 (C.45:1-61).</w:t>
      </w:r>
    </w:p>
    <w:p w:rsidR="006F424F" w:rsidRDefault="006F424F" w:rsidP="006F424F">
      <w:r>
        <w:tab/>
        <w:t>"Carrier" means the same as that term is defined by section 2 of P.L.1997, c.192 (C.26:2S-2).</w:t>
      </w:r>
    </w:p>
    <w:p w:rsidR="006F424F" w:rsidRDefault="006F424F" w:rsidP="006F424F">
      <w:r>
        <w:tab/>
        <w:t>"Covered person" means the same as that term is defined by section 2 of P.L.1997, c.192 (C.26:2S-2).</w:t>
      </w:r>
    </w:p>
    <w:p w:rsidR="006F424F" w:rsidRDefault="006F424F" w:rsidP="006F424F">
      <w:r>
        <w:tab/>
      </w:r>
      <w:r w:rsidRPr="00CB31E6">
        <w:rPr>
          <w:u w:val="single"/>
        </w:rPr>
        <w:t>"</w:t>
      </w:r>
      <w:r>
        <w:rPr>
          <w:u w:val="single"/>
        </w:rPr>
        <w:t>Distant site</w:t>
      </w:r>
      <w:r w:rsidRPr="00CB31E6">
        <w:rPr>
          <w:u w:val="single"/>
        </w:rPr>
        <w:t>" means the same as that term is defined by section 1 of P.L.2017, c.117 (C.45:1-61).</w:t>
      </w:r>
    </w:p>
    <w:p w:rsidR="006F424F" w:rsidRDefault="006F424F" w:rsidP="006F424F">
      <w:r>
        <w:tab/>
        <w:t>"Health benefits plan" means the same as that term is defined by section 2 of P.L.1997, c.192 (C.26:2S-2).</w:t>
      </w:r>
    </w:p>
    <w:p w:rsidR="006F424F" w:rsidRPr="00646FFD" w:rsidRDefault="006F424F" w:rsidP="006F424F">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6F424F" w:rsidRDefault="006F424F" w:rsidP="006F424F">
      <w:r>
        <w:tab/>
        <w:t>"Telehealth" means the same as that term is defined by section 1 of P.L.2017, c.117 (C.45:1-61).</w:t>
      </w:r>
    </w:p>
    <w:p w:rsidR="006F424F" w:rsidRDefault="006F424F" w:rsidP="006F424F">
      <w:r>
        <w:tab/>
        <w:t>"Telemedicine" means the same as that term is defined by section 1 of P.L.2017, c.117 (C.45:1-61).</w:t>
      </w:r>
    </w:p>
    <w:p w:rsidR="006F424F" w:rsidRPr="00000F33" w:rsidRDefault="006F424F" w:rsidP="006F424F">
      <w:pPr>
        <w:rPr>
          <w:rFonts w:ascii="Albertus Extra Bold" w:hAnsi="Albertus Extra Bold"/>
          <w:b/>
          <w:vertAlign w:val="superscript"/>
        </w:rPr>
      </w:pPr>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6F424F" w:rsidRDefault="006F424F" w:rsidP="006F424F">
      <w:r>
        <w:t>(cf: P.L.2017, c.117, s.8)</w:t>
      </w:r>
    </w:p>
    <w:p w:rsidR="00BA046E" w:rsidRDefault="00BA046E" w:rsidP="00BA046E"/>
    <w:p w:rsidR="006F424F" w:rsidRDefault="006F424F" w:rsidP="006F424F">
      <w:r>
        <w:tab/>
        <w:t>2.</w:t>
      </w:r>
      <w:r>
        <w:tab/>
        <w:t>Section 7 of P.L.2017, c.117 (C.30:4D-6k) is amended to read as follows:</w:t>
      </w:r>
    </w:p>
    <w:p w:rsidR="006F424F" w:rsidRDefault="006F424F" w:rsidP="006F424F">
      <w:r>
        <w:tab/>
        <w:t>7.</w:t>
      </w:r>
      <w:r>
        <w:tab/>
        <w:t xml:space="preserve">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The State Medicaid and NJ FamilyCare programs shall provide coverage and payment for </w:t>
      </w:r>
      <w:r>
        <w:rPr>
          <w:rFonts w:ascii="Albertus Extra Bold" w:hAnsi="Albertus Extra Bold"/>
          <w:b/>
          <w:vertAlign w:val="superscript"/>
        </w:rPr>
        <w:t>1</w:t>
      </w:r>
      <w:r w:rsidRPr="00646FFD">
        <w:rPr>
          <w:u w:val="single"/>
        </w:rPr>
        <w:t>physical and behavioral</w:t>
      </w:r>
      <w:r w:rsidRPr="00646FFD">
        <w:rPr>
          <w:rFonts w:ascii="Albertus Extra Bold" w:hAnsi="Albertus Extra Bold"/>
          <w:b/>
          <w:vertAlign w:val="superscript"/>
        </w:rPr>
        <w:t>1</w:t>
      </w:r>
      <w:r>
        <w:t xml:space="preserve"> health care services delivered to a benefits recipient through telemedicine or telehealth, on the same basis as, and at a provider reimbursement rate that </w:t>
      </w:r>
      <w:r w:rsidRPr="00694843">
        <w:rPr>
          <w:rFonts w:ascii="Albertus Extra Bold" w:hAnsi="Albertus Extra Bold"/>
          <w:b/>
        </w:rPr>
        <w:t>[</w:t>
      </w:r>
      <w:r>
        <w:t>does not exceed</w:t>
      </w:r>
      <w:r w:rsidRPr="00694843">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w:t>
      </w:r>
      <w:r w:rsidR="00511BEA">
        <w:t> </w:t>
      </w:r>
      <w:r>
        <w:rPr>
          <w:rFonts w:ascii="Albertus Extra Bold" w:hAnsi="Albertus Extra Bold"/>
          <w:b/>
          <w:vertAlign w:val="superscript"/>
        </w:rPr>
        <w:t>1</w:t>
      </w:r>
      <w:r>
        <w:rPr>
          <w:u w:val="single"/>
        </w:rPr>
        <w:t>,</w:t>
      </w:r>
      <w:r w:rsidR="00511BEA">
        <w:rPr>
          <w:u w:val="single"/>
        </w:rPr>
        <w:t> </w:t>
      </w:r>
      <w:r>
        <w:rPr>
          <w:u w:val="single"/>
        </w:rPr>
        <w:t xml:space="preserve">provided the services are otherwise covered when delivered through in-person contact and consultation in New </w:t>
      </w:r>
      <w:r>
        <w:rPr>
          <w:u w:val="single"/>
        </w:rPr>
        <w:lastRenderedPageBreak/>
        <w:t>Jersey</w:t>
      </w:r>
      <w:r>
        <w:rPr>
          <w:rFonts w:ascii="Albertus Extra Bold" w:hAnsi="Albertus Extra Bold"/>
          <w:b/>
          <w:vertAlign w:val="superscript"/>
        </w:rPr>
        <w:t>1</w:t>
      </w:r>
      <w:r w:rsidR="00511BEA">
        <w:t> </w:t>
      </w:r>
      <w:r>
        <w:t xml:space="preserve">.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6F424F" w:rsidRDefault="006F424F" w:rsidP="006F424F">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6F424F" w:rsidRDefault="006F424F" w:rsidP="006F424F">
      <w:r>
        <w:tab/>
      </w:r>
      <w:r>
        <w:rPr>
          <w:u w:val="single"/>
        </w:rPr>
        <w:t>(a)</w:t>
      </w:r>
      <w:r>
        <w:rPr>
          <w:u w:val="single"/>
        </w:rPr>
        <w:tab/>
        <w:t xml:space="preserve">a health care service provided by a telemedicine or telehealth organization that does not provide the health care service on an in-person basis in New Jersey; or </w:t>
      </w:r>
    </w:p>
    <w:p w:rsidR="006F424F" w:rsidRDefault="006F424F" w:rsidP="006F424F">
      <w:r>
        <w:tab/>
      </w:r>
      <w:r>
        <w:rPr>
          <w:u w:val="single"/>
        </w:rPr>
        <w:t>(b)</w:t>
      </w:r>
      <w:r>
        <w:rPr>
          <w:u w:val="single"/>
        </w:rPr>
        <w:tab/>
        <w:t>a physical health care service</w:t>
      </w:r>
      <w:r>
        <w:t xml:space="preserve"> </w:t>
      </w:r>
      <w:r>
        <w:rPr>
          <w:rFonts w:ascii="Albertus Extra Bold" w:hAnsi="Albertus Extra Bold"/>
          <w:b/>
          <w:vertAlign w:val="superscript"/>
        </w:rPr>
        <w:t>2</w:t>
      </w:r>
      <w:r>
        <w:rPr>
          <w:u w:val="single"/>
        </w:rPr>
        <w:t>that was</w:t>
      </w:r>
      <w:r>
        <w:rPr>
          <w:rFonts w:ascii="Albertus Extra Bold" w:hAnsi="Albertus Extra Bold"/>
          <w:b/>
          <w:vertAlign w:val="superscript"/>
        </w:rPr>
        <w:t>2</w:t>
      </w:r>
      <w:r>
        <w:t xml:space="preserve"> </w:t>
      </w:r>
      <w:r>
        <w:rPr>
          <w:u w:val="single"/>
        </w:rPr>
        <w:t>provided</w:t>
      </w:r>
      <w:r w:rsidRPr="00637A2B">
        <w:t xml:space="preserve"> </w:t>
      </w:r>
      <w:r>
        <w:rPr>
          <w:rFonts w:ascii="Albertus Extra Bold" w:hAnsi="Albertus Extra Bold"/>
          <w:b/>
          <w:vertAlign w:val="superscript"/>
        </w:rPr>
        <w:t>2</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637298">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through audio-only telephone conversation.  The</w:t>
      </w:r>
      <w:r>
        <w:rPr>
          <w:rFonts w:ascii="Albertus Extra Bold" w:hAnsi="Albertus Extra Bold"/>
          <w:b/>
          <w:vertAlign w:val="superscript"/>
        </w:rPr>
        <w:t>2</w:t>
      </w:r>
      <w:r>
        <w:t xml:space="preserve"> </w:t>
      </w:r>
      <w:r>
        <w:rPr>
          <w:u w:val="single"/>
        </w:rPr>
        <w:t>reimbursement rate for</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Pr>
          <w:u w:val="single"/>
        </w:rPr>
        <w:t>physical health care service</w:t>
      </w:r>
      <w:r>
        <w:t xml:space="preserve"> </w:t>
      </w:r>
      <w:r>
        <w:rPr>
          <w:rFonts w:ascii="Albertus Extra Bold" w:hAnsi="Albertus Extra Bold"/>
          <w:b/>
          <w:vertAlign w:val="superscript"/>
        </w:rPr>
        <w:t>2</w:t>
      </w:r>
      <w:r>
        <w:rPr>
          <w:u w:val="single"/>
        </w:rPr>
        <w:t>that is subject to this subparagraph</w:t>
      </w:r>
      <w:r>
        <w:rPr>
          <w:rFonts w:ascii="Albertus Extra Bold" w:hAnsi="Albertus Extra Bold"/>
          <w:b/>
          <w:vertAlign w:val="superscript"/>
        </w:rPr>
        <w:t>2</w:t>
      </w:r>
      <w:r>
        <w:t xml:space="preserve"> </w:t>
      </w:r>
      <w:r>
        <w:rPr>
          <w:u w:val="single"/>
        </w:rPr>
        <w:t>shall be determined under the</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between the State Medicaid or NJ FamilyCare program and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2</w:t>
      </w:r>
      <w:r>
        <w:t xml:space="preserve"> </w:t>
      </w:r>
      <w:r>
        <w:rPr>
          <w:u w:val="single"/>
        </w:rPr>
        <w:t>.</w:t>
      </w:r>
    </w:p>
    <w:p w:rsidR="006F424F" w:rsidRPr="005E5C19" w:rsidRDefault="006F424F" w:rsidP="006F424F">
      <w:pPr>
        <w:rPr>
          <w:u w:val="single"/>
        </w:rPr>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Pr>
          <w:u w:val="single"/>
        </w:rPr>
        <w:t>behavioral health</w:t>
      </w:r>
      <w:r w:rsidRPr="002D3116">
        <w:t xml:space="preserve"> </w:t>
      </w:r>
      <w:r>
        <w:rPr>
          <w:rFonts w:ascii="Albertus Extra Bold" w:hAnsi="Albertus Extra Bold"/>
          <w:b/>
          <w:vertAlign w:val="superscript"/>
        </w:rPr>
        <w:t>2</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2</w:t>
      </w:r>
      <w:r>
        <w:t xml:space="preserve"> </w:t>
      </w:r>
      <w:r>
        <w:rPr>
          <w:u w:val="single"/>
        </w:rPr>
        <w:t>provided</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BD1D78">
        <w:rPr>
          <w:rFonts w:ascii="Albertus Extra Bold" w:hAnsi="Albertus Extra Bold"/>
          <w:b/>
        </w:rPr>
        <w:t>[</w:t>
      </w:r>
      <w:r>
        <w:rPr>
          <w:u w:val="single"/>
        </w:rPr>
        <w:t>which</w:t>
      </w:r>
      <w:r w:rsidRPr="00680881">
        <w:rPr>
          <w:rFonts w:ascii="Albertus Extra Bold" w:hAnsi="Albertus Extra Bold"/>
          <w:b/>
        </w:rPr>
        <w:t>]</w:t>
      </w:r>
      <w:r>
        <w:t xml:space="preserve"> </w:t>
      </w:r>
      <w:r w:rsidRPr="00AC7326">
        <w:rPr>
          <w:u w:val="single"/>
        </w:rPr>
        <w:t>including audio-only telephone conversation</w:t>
      </w:r>
      <w:r>
        <w:rPr>
          <w:u w:val="single"/>
        </w:rPr>
        <w:t>.  A</w:t>
      </w:r>
      <w:r>
        <w:rPr>
          <w:rFonts w:ascii="Albertus Extra Bold" w:hAnsi="Albertus Extra Bold"/>
          <w:b/>
          <w:vertAlign w:val="superscript"/>
        </w:rPr>
        <w:t>2</w:t>
      </w:r>
      <w:r>
        <w:t xml:space="preserve"> </w:t>
      </w:r>
      <w:r>
        <w:rPr>
          <w:u w:val="single"/>
        </w:rPr>
        <w:t>behavioral health care service</w:t>
      </w:r>
      <w:r>
        <w:t xml:space="preserve"> </w:t>
      </w:r>
      <w:r>
        <w:rPr>
          <w:rFonts w:ascii="Albertus Extra Bold" w:hAnsi="Albertus Extra Bold"/>
          <w:b/>
          <w:vertAlign w:val="superscript"/>
        </w:rPr>
        <w:t>2</w:t>
      </w:r>
      <w:r>
        <w:rPr>
          <w:u w:val="single"/>
        </w:rPr>
        <w:t>described in this paragraph</w:t>
      </w:r>
      <w:r>
        <w:rPr>
          <w:rFonts w:ascii="Albertus Extra Bold" w:hAnsi="Albertus Extra Bold"/>
          <w:b/>
          <w:vertAlign w:val="superscript"/>
        </w:rPr>
        <w:t>2</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1</w:t>
      </w:r>
      <w:r>
        <w:t xml:space="preserve"> </w:t>
      </w:r>
    </w:p>
    <w:p w:rsidR="006F424F" w:rsidRDefault="006F424F" w:rsidP="006F424F">
      <w:pPr>
        <w:rPr>
          <w:u w:val="single"/>
        </w:rPr>
      </w:pPr>
      <w:r>
        <w:tab/>
        <w:t>b.</w:t>
      </w:r>
      <w:r>
        <w:tab/>
        <w:t xml:space="preserve">The State Medicaid and NJ FamilyCare programs may limit coverage to services that are delivered by participating health care providers,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the State Medicaid and NJ FamilyCare programs: </w:t>
      </w:r>
    </w:p>
    <w:p w:rsidR="006F424F" w:rsidRDefault="006F424F" w:rsidP="006F424F">
      <w:pPr>
        <w:rPr>
          <w:u w:val="single"/>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D23760">
        <w:rPr>
          <w:rFonts w:ascii="Albertus Extra Bold" w:hAnsi="Albertus Extra Bold"/>
          <w:b/>
        </w:rPr>
        <w:t>[</w:t>
      </w:r>
      <w:r>
        <w:rPr>
          <w:u w:val="single"/>
        </w:rPr>
        <w:t>or</w:t>
      </w:r>
      <w:r w:rsidRPr="00D23760">
        <w:rPr>
          <w:rFonts w:ascii="Albertus Extra Bold" w:hAnsi="Albertus Extra Bold"/>
          <w:b/>
        </w:rPr>
        <w:t>]</w:t>
      </w:r>
      <w:r>
        <w:rPr>
          <w:rFonts w:ascii="Albertus Extra Bold" w:hAnsi="Albertus Extra Bold"/>
          <w:b/>
          <w:vertAlign w:val="superscript"/>
        </w:rPr>
        <w:t>1</w:t>
      </w:r>
      <w:r>
        <w:rPr>
          <w:u w:val="single"/>
        </w:rPr>
        <w:t xml:space="preserve"> </w:t>
      </w:r>
    </w:p>
    <w:p w:rsidR="006F424F" w:rsidRPr="00646FFD" w:rsidRDefault="006F424F" w:rsidP="006F424F">
      <w:r w:rsidRPr="00646FFD">
        <w:lastRenderedPageBreak/>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t xml:space="preserve"> </w:t>
      </w:r>
      <w:r>
        <w:rPr>
          <w:rFonts w:ascii="Albertus Extra Bold" w:hAnsi="Albertus Extra Bold"/>
          <w:b/>
          <w:vertAlign w:val="superscript"/>
        </w:rPr>
        <w:t>2</w:t>
      </w:r>
      <w:r>
        <w:rPr>
          <w:u w:val="single"/>
        </w:rPr>
        <w:t>including audio-only telephone conversations,</w:t>
      </w:r>
      <w:r w:rsidRPr="00C650D9">
        <w:rPr>
          <w:rFonts w:ascii="Albertus Extra Bold" w:hAnsi="Albertus Extra Bold"/>
          <w:b/>
          <w:vertAlign w:val="superscript"/>
        </w:rPr>
        <w:t>2</w:t>
      </w:r>
      <w:r w:rsidRPr="00C650D9">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6F424F" w:rsidRPr="00646FFD" w:rsidRDefault="006F424F" w:rsidP="006F424F">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6F424F" w:rsidRPr="00646FFD" w:rsidRDefault="006F424F" w:rsidP="006F424F">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6F424F" w:rsidRDefault="006F424F" w:rsidP="006F424F">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 xml:space="preserve">; </w:t>
      </w:r>
      <w:r w:rsidRPr="00EC3BBE">
        <w:rPr>
          <w:u w:val="single"/>
        </w:rPr>
        <w:t>or</w:t>
      </w:r>
    </w:p>
    <w:p w:rsidR="006F424F" w:rsidRDefault="006F424F" w:rsidP="006F424F">
      <w:r>
        <w:tab/>
      </w:r>
      <w:r>
        <w:rPr>
          <w:u w:val="single"/>
        </w:rPr>
        <w:t>(4)</w:t>
      </w:r>
      <w:r>
        <w:rPr>
          <w:u w:val="single"/>
        </w:rPr>
        <w:tab/>
        <w:t>limit coverage only to services delivered by select third party telemedicine or telehealth organizations</w:t>
      </w:r>
      <w:r w:rsidRPr="00EC3BBE">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6F424F" w:rsidRDefault="006F424F" w:rsidP="006F424F">
      <w:r>
        <w:tab/>
        <w:t>c.</w:t>
      </w:r>
      <w:r>
        <w:tab/>
        <w:t xml:space="preserve">Nothing in this section shall be construed to:  </w:t>
      </w:r>
    </w:p>
    <w:p w:rsidR="006F424F" w:rsidRDefault="006F424F" w:rsidP="006F424F">
      <w:r>
        <w:tab/>
        <w:t>(1)</w:t>
      </w:r>
      <w:r>
        <w:tab/>
        <w:t>prohibit the State Medicaid or NJ FamilyCare programs from providing coverage for only those services that are medically necessary, subject to the terms and conditions of the recipient's benefits plan; or</w:t>
      </w:r>
    </w:p>
    <w:p w:rsidR="006F424F" w:rsidRDefault="006F424F" w:rsidP="006F424F">
      <w:pPr>
        <w:rPr>
          <w:u w:val="single"/>
        </w:rPr>
      </w:pPr>
      <w:r>
        <w:tab/>
        <w:t>(2)</w:t>
      </w:r>
      <w:r>
        <w:tab/>
        <w:t xml:space="preserve">allow the State Medicaid or NJ FamilyCare programs to require a benefits recipient to use telemedicine or telehealth in lieu of obtaining an in-person service from a participating health care provider </w:t>
      </w:r>
      <w:r>
        <w:rPr>
          <w:rFonts w:ascii="Albertus Extra Bold" w:hAnsi="Albertus Extra Bold"/>
          <w:b/>
          <w:vertAlign w:val="superscript"/>
        </w:rPr>
        <w:t>1</w:t>
      </w:r>
      <w:r>
        <w:rPr>
          <w:u w:val="single"/>
        </w:rPr>
        <w:t xml:space="preserve">; </w:t>
      </w:r>
    </w:p>
    <w:p w:rsidR="006F424F" w:rsidRDefault="006F424F" w:rsidP="006F424F">
      <w:pPr>
        <w:rPr>
          <w:u w:val="single"/>
        </w:rPr>
      </w:pPr>
      <w:r>
        <w:tab/>
      </w:r>
      <w:r>
        <w:rPr>
          <w:u w:val="single"/>
        </w:rPr>
        <w:t>(3)</w:t>
      </w:r>
      <w:r>
        <w:rPr>
          <w:u w:val="single"/>
        </w:rPr>
        <w:tab/>
        <w:t xml:space="preserve">allow the State Medicaid or NJ FamilyCare programs to impose more stringent utilization management requirements on the provision of services using telemedicine and telehealth than apply when those services are provided in person; or </w:t>
      </w:r>
    </w:p>
    <w:p w:rsidR="006F424F" w:rsidRDefault="006F424F" w:rsidP="006F424F">
      <w:r>
        <w:tab/>
      </w:r>
      <w:r>
        <w:rPr>
          <w:u w:val="single"/>
        </w:rPr>
        <w:t>(4)</w:t>
      </w:r>
      <w:r>
        <w:rPr>
          <w:u w:val="single"/>
        </w:rPr>
        <w:tab/>
        <w:t>allow the State Medicaid or NJ FamilyCare programs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 xml:space="preserve">1 </w:t>
      </w:r>
      <w:r>
        <w:t>.</w:t>
      </w:r>
    </w:p>
    <w:p w:rsidR="006F424F" w:rsidRDefault="006F424F" w:rsidP="006F424F">
      <w:r>
        <w:tab/>
        <w:t>d.</w:t>
      </w:r>
      <w:r>
        <w:tab/>
        <w:t>The Commissioner of Human Services, in consultation with the Commissioner of Children and Families, shall apply for such State plan amendments or waivers as may be necessary to implement the provisions of this section and to secure federal financial participation for State expenditures under the federal Medicaid program and Children's Health Insurance Program.</w:t>
      </w:r>
    </w:p>
    <w:p w:rsidR="006F424F" w:rsidRDefault="006F424F" w:rsidP="006F424F">
      <w:r>
        <w:tab/>
        <w:t>e.</w:t>
      </w:r>
      <w:r>
        <w:tab/>
        <w:t>As used in this section:</w:t>
      </w:r>
    </w:p>
    <w:p w:rsidR="006F424F" w:rsidRDefault="006F424F" w:rsidP="006F424F">
      <w:r>
        <w:tab/>
      </w:r>
      <w:r w:rsidRPr="00CB31E6">
        <w:rPr>
          <w:u w:val="single"/>
        </w:rPr>
        <w:t>"A</w:t>
      </w:r>
      <w:r>
        <w:rPr>
          <w:u w:val="single"/>
        </w:rPr>
        <w:t>synchronous store-and-forward</w:t>
      </w:r>
      <w:r w:rsidRPr="00CB31E6">
        <w:rPr>
          <w:u w:val="single"/>
        </w:rPr>
        <w:t>" means the same as that term is defined by section 1 of P.L.2017, c.117 (C.45:1-61).</w:t>
      </w:r>
    </w:p>
    <w:p w:rsidR="006F424F" w:rsidRDefault="006F424F" w:rsidP="006F424F">
      <w:r>
        <w:lastRenderedPageBreak/>
        <w:tab/>
        <w:t>"Benefits recipient" or "recipient" means a person who is eligible for, and who is receiving, hospital or medical benefits under the State Medicaid program established pursuant to P.L.1968, c.413 (C.30:4D-1 et seq.), or under the NJ FamilyCare program established pursuant to P.L.2005, c.156 (C.30:4J-8 et al.), as appropriate.</w:t>
      </w:r>
    </w:p>
    <w:p w:rsidR="006F424F" w:rsidRDefault="006F424F" w:rsidP="006F424F">
      <w:r>
        <w:tab/>
      </w:r>
      <w:r w:rsidRPr="00CB31E6">
        <w:rPr>
          <w:u w:val="single"/>
        </w:rPr>
        <w:t>"</w:t>
      </w:r>
      <w:r>
        <w:rPr>
          <w:u w:val="single"/>
        </w:rPr>
        <w:t>Distant site</w:t>
      </w:r>
      <w:r w:rsidRPr="00CB31E6">
        <w:rPr>
          <w:u w:val="single"/>
        </w:rPr>
        <w:t>" means the same as that term is defined by section 1 of P.L.2017, c.117 (C.45:1-61).</w:t>
      </w:r>
    </w:p>
    <w:p w:rsidR="006F424F" w:rsidRPr="00646FFD" w:rsidRDefault="006F424F" w:rsidP="006F424F">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6F424F" w:rsidRDefault="006F424F" w:rsidP="006F424F">
      <w:r>
        <w:tab/>
        <w:t>"Participating health care provider" means a licensed or certified health care provider who is registered to provide health care services to benefits recipients under the State Medicaid or NJ FamilyCare programs, as appropriate.</w:t>
      </w:r>
    </w:p>
    <w:p w:rsidR="006F424F" w:rsidRDefault="006F424F" w:rsidP="006F424F">
      <w:r>
        <w:tab/>
        <w:t>"Telehealth" means the same as that term is defined by section 1 of P.L.2017, c.117 (C.45:1-61).</w:t>
      </w:r>
    </w:p>
    <w:p w:rsidR="006F424F" w:rsidRDefault="006F424F" w:rsidP="006F424F">
      <w:r>
        <w:tab/>
        <w:t>"Telemedicine" means the same as that term is defined by section 1 of P.L.2017, c.117 (C.45:1-61).</w:t>
      </w:r>
    </w:p>
    <w:p w:rsidR="006F424F" w:rsidRDefault="006F424F" w:rsidP="006F424F">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6F424F" w:rsidRDefault="006F424F" w:rsidP="006F424F">
      <w:r>
        <w:t>(cf: P.L.2017, c.117, s.7)</w:t>
      </w:r>
    </w:p>
    <w:p w:rsidR="00BA046E" w:rsidRDefault="00BA046E" w:rsidP="00BA046E"/>
    <w:p w:rsidR="00487236" w:rsidRDefault="00487236" w:rsidP="00487236">
      <w:r>
        <w:tab/>
      </w:r>
      <w:r>
        <w:rPr>
          <w:rFonts w:ascii="Albertus Extra Bold" w:hAnsi="Albertus Extra Bold"/>
          <w:b/>
          <w:vertAlign w:val="superscript"/>
        </w:rPr>
        <w:t>2</w:t>
      </w:r>
      <w:r>
        <w:t>3.</w:t>
      </w:r>
      <w:r>
        <w:tab/>
        <w:t>Section 1 of P.L.2017, c.117 (C. 45:1-61) is amended to read as follows:</w:t>
      </w:r>
    </w:p>
    <w:p w:rsidR="00487236" w:rsidRDefault="00487236" w:rsidP="00487236">
      <w:r>
        <w:tab/>
        <w:t>1.</w:t>
      </w:r>
      <w:r>
        <w:tab/>
        <w:t>As used in P.L.2017, c.117 (C.45:1-61 et al.):</w:t>
      </w:r>
    </w:p>
    <w:p w:rsidR="00487236" w:rsidRDefault="00487236" w:rsidP="00487236">
      <w:r>
        <w:tab/>
        <w:t>"Asynchronous store-and-forward" means the acquisition and transmission of images, diagnostics, data, and medical information either to, or from, an originating site or to, or from, the health care provider at a distant site, which allows for the patient to be evaluated without being physically present.</w:t>
      </w:r>
    </w:p>
    <w:p w:rsidR="00487236" w:rsidRDefault="00487236" w:rsidP="00487236">
      <w:r>
        <w:tab/>
        <w:t>"Cross-coverage service provider" means a health care provider, acting within the scope of a valid license or certification issued pursuant to Title 45 of the Revised Statutes, who engages in a remote medical evaluation of a patient, without in-person contact, at the request of another health care provider who has established a proper provider-patient relationship with the patient.</w:t>
      </w:r>
    </w:p>
    <w:p w:rsidR="00487236" w:rsidRDefault="00487236" w:rsidP="00487236">
      <w:r>
        <w:tab/>
        <w:t>"Distant site" means a site at which a health care provider, acting within the scope of a valid license or certification issued pursuant to Title 45 of the Revised Statutes, is located while providing health care services by means of telemedicine or telehealth.</w:t>
      </w:r>
    </w:p>
    <w:p w:rsidR="00487236" w:rsidRDefault="00487236" w:rsidP="00487236">
      <w:r>
        <w:tab/>
        <w:t xml:space="preserve">"Health care provider" means an individual who provides a health care service to a patient, and includes, but is not limited to, a licensed physician, nurse, nurse practitioner, psychologist, psychiatrist, psychoanalyst, clinical social worker, physician assistant, professional counselor, respiratory therapist, speech pathologist, audiologist, optometrist, or any other health care </w:t>
      </w:r>
      <w:r>
        <w:lastRenderedPageBreak/>
        <w:t xml:space="preserve">professional acting within the scope of a valid license or certification issued pursuant to Title 45 of the Revised Statutes.  </w:t>
      </w:r>
    </w:p>
    <w:p w:rsidR="00487236" w:rsidRDefault="00487236" w:rsidP="00487236">
      <w:r>
        <w:tab/>
        <w:t>"On-call provider" means a licensed or certified health care provider who is available, where necessary, to physically attend to the urgent and follow-up needs of a patient for whom the provider has temporarily assumed responsibility, as designated by the patient's primary care provider or other health care provider of record.</w:t>
      </w:r>
    </w:p>
    <w:p w:rsidR="00487236" w:rsidRDefault="00487236" w:rsidP="00487236">
      <w:r>
        <w:tab/>
        <w:t>"Originating site" means a site at which a patient is located at the time that health care services are provided to the patient by means of telemedicine or telehealth.</w:t>
      </w:r>
    </w:p>
    <w:p w:rsidR="00487236" w:rsidRDefault="00487236" w:rsidP="00487236">
      <w:r>
        <w:tab/>
        <w:t>"Telehealth" means the use of information and communications technologies, including telephones, remote patient monitoring devices, or other electronic means, to support clinical health care, provider consultation, patient and professional health-related education, public health, health administration, and other services in accordance with the provisions of P.L.2017, c.117 (C.45:1-61 et al.).</w:t>
      </w:r>
    </w:p>
    <w:p w:rsidR="00487236" w:rsidRDefault="00487236" w:rsidP="00487236">
      <w:r>
        <w:tab/>
        <w:t xml:space="preserve">"Telemedicine" means the delivery of a health care service using electronic communications, information technology, or other electronic or technological means to bridge the gap between a health care provider who is located at a distant site and a patient who is located at an originating site, either with or without the assistance of an intervening health care provider, and in accordance with the provisions of P.L.2017, c.117 (C.45:1-61 et al.).  </w:t>
      </w:r>
      <w:r w:rsidRPr="00C632A1">
        <w:rPr>
          <w:rFonts w:ascii="Albertus Extra Bold" w:hAnsi="Albertus Extra Bold"/>
          <w:b/>
        </w:rPr>
        <w:t>[</w:t>
      </w:r>
      <w:r>
        <w:t>"Telemedicine" does not include the use, in isolation, of audio-only telephone conversation, electronic mail, instant messaging, phone text, or facsimile transmission.</w:t>
      </w:r>
      <w:r w:rsidRPr="00C632A1">
        <w:rPr>
          <w:rFonts w:ascii="Albertus Extra Bold" w:hAnsi="Albertus Extra Bold"/>
          <w:b/>
        </w:rPr>
        <w:t>]</w:t>
      </w:r>
    </w:p>
    <w:p w:rsidR="00487236" w:rsidRPr="00C632A1" w:rsidRDefault="00487236" w:rsidP="00487236">
      <w:pPr>
        <w:rPr>
          <w:rFonts w:ascii="Albertus Extra Bold" w:hAnsi="Albertus Extra Bold"/>
          <w:b/>
          <w:vertAlign w:val="superscript"/>
        </w:rPr>
      </w:pPr>
      <w:r>
        <w:tab/>
        <w:t>"Telemedicine or telehealth organization" means a corporation, sole proprietorship, partnership, or limited liability company that is organized for the primary purpose of administering services in the furtherance of telemedicine or telehealth.</w:t>
      </w:r>
      <w:r>
        <w:rPr>
          <w:rFonts w:ascii="Albertus Extra Bold" w:hAnsi="Albertus Extra Bold"/>
          <w:b/>
          <w:vertAlign w:val="superscript"/>
        </w:rPr>
        <w:t>2</w:t>
      </w:r>
    </w:p>
    <w:p w:rsidR="00487236" w:rsidRDefault="00487236" w:rsidP="00487236">
      <w:r>
        <w:t>(cf: P.L.2017, c.117, s.1)</w:t>
      </w:r>
    </w:p>
    <w:p w:rsidR="00487236" w:rsidRDefault="00487236" w:rsidP="00BA046E"/>
    <w:p w:rsidR="00511BEA" w:rsidRPr="00646FFD" w:rsidRDefault="00511BEA" w:rsidP="00511BEA">
      <w:r>
        <w:tab/>
      </w:r>
      <w:r>
        <w:rPr>
          <w:rFonts w:ascii="Albertus Extra Bold" w:hAnsi="Albertus Extra Bold"/>
          <w:b/>
          <w:vertAlign w:val="superscript"/>
        </w:rPr>
        <w:t>2</w:t>
      </w:r>
      <w:r w:rsidRPr="006F67E2">
        <w:rPr>
          <w:rFonts w:ascii="Albertus Extra Bold" w:hAnsi="Albertus Extra Bold"/>
          <w:b/>
        </w:rPr>
        <w:t>[</w:t>
      </w:r>
      <w:r>
        <w:rPr>
          <w:rFonts w:ascii="Albertus Extra Bold" w:hAnsi="Albertus Extra Bold"/>
          <w:b/>
          <w:vertAlign w:val="superscript"/>
        </w:rPr>
        <w:t>1</w:t>
      </w:r>
      <w:r w:rsidRPr="00646FFD">
        <w:t>3.</w:t>
      </w:r>
      <w:r w:rsidRPr="006F67E2">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Pr="00646FFD">
        <w:t>Section 2 of P.L.2017, c.117 (C.45:1-62) is amended to read as follows:</w:t>
      </w:r>
    </w:p>
    <w:p w:rsidR="00511BEA" w:rsidRPr="00646FFD" w:rsidRDefault="00511BEA" w:rsidP="00511BEA">
      <w:r w:rsidRPr="00646FFD">
        <w:tab/>
        <w:t>2.</w:t>
      </w:r>
      <w:r w:rsidRPr="00646FFD">
        <w:tab/>
        <w:t xml:space="preserve">a. </w:t>
      </w:r>
      <w:r>
        <w:t xml:space="preserve"> </w:t>
      </w:r>
      <w:r w:rsidRPr="00646FFD">
        <w:t>Unless specifically prohibited or limited by federal or State law, a health care provider who establishes a proper provider-patient relationship with a patient may remotely provide health care services to a patient through the use of telemedicine.  A health care provider may also engage in telehealth as may be necessary to support and facilitate the provision of health care services to patients.</w:t>
      </w:r>
      <w:r>
        <w:t xml:space="preserve">  </w:t>
      </w:r>
      <w:r>
        <w:rPr>
          <w:u w:val="single"/>
        </w:rPr>
        <w:t>Nothing in P.L.2017, c.117 (C.45:1-61 et al.) shall be construed to</w:t>
      </w:r>
      <w:r w:rsidRPr="0043028A">
        <w:t xml:space="preserve"> </w:t>
      </w:r>
      <w:r>
        <w:rPr>
          <w:rFonts w:ascii="Albertus Extra Bold" w:hAnsi="Albertus Extra Bold"/>
          <w:b/>
          <w:vertAlign w:val="superscript"/>
        </w:rPr>
        <w:t>2</w:t>
      </w:r>
      <w:r w:rsidRPr="0043028A">
        <w:rPr>
          <w:rFonts w:ascii="Albertus Extra Bold" w:hAnsi="Albertus Extra Bold"/>
          <w:b/>
        </w:rPr>
        <w:t>[</w:t>
      </w:r>
      <w:r>
        <w:rPr>
          <w:u w:val="single"/>
        </w:rPr>
        <w:t xml:space="preserve">restrict the right of a patient to receive health care services on an in-person basis upon request, and no patient shall be required to engage in a telemedicine or telehealth encounter to receive health care services if those same services are available, in </w:t>
      </w:r>
      <w:r>
        <w:rPr>
          <w:u w:val="single"/>
        </w:rPr>
        <w:lastRenderedPageBreak/>
        <w:t>person, from a provider that is reasonably accessible to the patient</w:t>
      </w:r>
      <w:r w:rsidRPr="0017030A">
        <w:rPr>
          <w:rFonts w:ascii="Albertus Extra Bold" w:hAnsi="Albertus Extra Bold"/>
          <w:b/>
        </w:rPr>
        <w:t>]</w:t>
      </w:r>
      <w:r>
        <w:t xml:space="preserve"> </w:t>
      </w:r>
      <w:r>
        <w:rPr>
          <w:u w:val="single"/>
        </w:rPr>
        <w:t>allow a provider to require a patient to use telemedicine or telehealth in lieu of receiving services from an in-network provider</w:t>
      </w:r>
      <w:r w:rsidRPr="0043028A">
        <w:rPr>
          <w:rFonts w:ascii="Albertus Extra Bold" w:hAnsi="Albertus Extra Bold"/>
          <w:b/>
          <w:vertAlign w:val="superscript"/>
        </w:rPr>
        <w:t>2</w:t>
      </w:r>
      <w:r w:rsidR="00400164">
        <w:t> </w:t>
      </w:r>
      <w:r>
        <w:rPr>
          <w:u w:val="single"/>
        </w:rPr>
        <w:t>.</w:t>
      </w:r>
    </w:p>
    <w:p w:rsidR="00511BEA" w:rsidRPr="00646FFD" w:rsidRDefault="00511BEA" w:rsidP="00511BEA">
      <w:r>
        <w:tab/>
      </w:r>
      <w:r w:rsidRPr="00646FFD">
        <w:t>b.</w:t>
      </w:r>
      <w:r w:rsidRPr="00646FFD">
        <w:tab/>
        <w:t>Any health care provider who uses telemedicine or engages in telehealth while providing health care services to a patient, shall:  (1) be validly licensed, certified, or registered, pursuant to Title 45 of the Revised Statutes, to provide such services in the State of New Jersey; (2) remain subject to regulation by the appropriate New Jersey State licensing board or other New Jersey State professional regulatory entity; (3) act in compliance with existing requirements regarding the maintenance of liability insurance; and (4) remain subject to New Jersey jurisdiction if either the patient or the provider is located in New Jersey at the time services are provided.</w:t>
      </w:r>
    </w:p>
    <w:p w:rsidR="00511BEA" w:rsidRPr="00646FFD" w:rsidRDefault="00511BEA" w:rsidP="00511BEA">
      <w:r>
        <w:tab/>
      </w:r>
      <w:r w:rsidRPr="00646FFD">
        <w:t>c.</w:t>
      </w:r>
      <w:r w:rsidRPr="00646FFD">
        <w:tab/>
        <w:t xml:space="preserve">(1) </w:t>
      </w:r>
      <w:r>
        <w:t xml:space="preserve"> </w:t>
      </w:r>
      <w:r w:rsidRPr="00646FFD">
        <w:t xml:space="preserve">Telemedicine services </w:t>
      </w:r>
      <w:r w:rsidRPr="00646FFD">
        <w:rPr>
          <w:rFonts w:ascii="Albertus Extra Bold" w:hAnsi="Albertus Extra Bold"/>
          <w:b/>
        </w:rPr>
        <w:t>[</w:t>
      </w:r>
      <w:r w:rsidRPr="00646FFD">
        <w:t>shall</w:t>
      </w:r>
      <w:r w:rsidRPr="00646FFD">
        <w:rPr>
          <w:rFonts w:ascii="Albertus Extra Bold" w:hAnsi="Albertus Extra Bold"/>
          <w:b/>
        </w:rPr>
        <w:t>]</w:t>
      </w:r>
      <w:r w:rsidRPr="00646FFD">
        <w:t xml:space="preserve"> </w:t>
      </w:r>
      <w:r w:rsidRPr="00646FFD">
        <w:rPr>
          <w:u w:val="single"/>
        </w:rPr>
        <w:t>may</w:t>
      </w:r>
      <w:r w:rsidRPr="00646FFD">
        <w:t xml:space="preserve"> be provided using interactive, real-time, two-way communication technologies </w:t>
      </w:r>
      <w:r w:rsidRPr="00646FFD">
        <w:rPr>
          <w:u w:val="single"/>
        </w:rPr>
        <w:t>or, subject to the requirements of paragraph (2) of this paragraph, asynchronous store-and-forward technology</w:t>
      </w:r>
      <w:r w:rsidRPr="00646FFD">
        <w:t>.</w:t>
      </w:r>
    </w:p>
    <w:p w:rsidR="00511BEA" w:rsidRPr="00646FFD" w:rsidRDefault="00511BEA" w:rsidP="00511BEA">
      <w:r w:rsidRPr="00646FFD">
        <w:tab/>
        <w:t>(2)</w:t>
      </w:r>
      <w:r w:rsidRPr="00646FFD">
        <w:tab/>
        <w:t xml:space="preserve">A health care provider engaging in telemedicine or telehealth may use asynchronous store-and-forward technology </w:t>
      </w:r>
      <w:r w:rsidRPr="00646FFD">
        <w:rPr>
          <w:rFonts w:ascii="Albertus Extra Bold" w:hAnsi="Albertus Extra Bold"/>
          <w:b/>
        </w:rPr>
        <w:t>[</w:t>
      </w:r>
      <w:r w:rsidRPr="00646FFD">
        <w:t>to allow for the electronic transmission of images, diagnostics, data, and medical information; except that the health care provider may use interactive, real-time, two-way audio in combination with asynchronous store-and-forward technology, without video capabilities,</w:t>
      </w:r>
      <w:r w:rsidRPr="00646FFD">
        <w:rPr>
          <w:rFonts w:ascii="Albertus Extra Bold" w:hAnsi="Albertus Extra Bold"/>
          <w:b/>
        </w:rPr>
        <w:t>]</w:t>
      </w:r>
      <w:r w:rsidRPr="00646FFD">
        <w:t xml:space="preserve"> </w:t>
      </w:r>
      <w:r w:rsidRPr="00646FFD">
        <w:rPr>
          <w:u w:val="single"/>
        </w:rPr>
        <w:t>to provide services</w:t>
      </w:r>
      <w:r>
        <w:rPr>
          <w:u w:val="single"/>
        </w:rPr>
        <w:t xml:space="preserve"> with or without the use of interactive, real-time, two-way audio</w:t>
      </w:r>
      <w:r>
        <w:t xml:space="preserve"> </w:t>
      </w:r>
      <w:r w:rsidRPr="00646FFD">
        <w:t xml:space="preserve">if, after accessing and reviewing the patient's medical records, the provider determines that the provider is able to meet the same standard of care as if the health care services were being provided in person </w:t>
      </w:r>
      <w:r w:rsidRPr="00646FFD">
        <w:rPr>
          <w:u w:val="single"/>
        </w:rPr>
        <w:t>and</w:t>
      </w:r>
      <w:r>
        <w:rPr>
          <w:u w:val="single"/>
        </w:rPr>
        <w:t xml:space="preserve"> informs </w:t>
      </w:r>
      <w:r w:rsidRPr="00646FFD">
        <w:rPr>
          <w:u w:val="single"/>
        </w:rPr>
        <w:t>the patient</w:t>
      </w:r>
      <w:r>
        <w:rPr>
          <w:u w:val="single"/>
        </w:rPr>
        <w:t xml:space="preserve"> of this determination at the outset of the telemedicine or telehealth encounter.</w:t>
      </w:r>
      <w:r>
        <w:t xml:space="preserve"> </w:t>
      </w:r>
    </w:p>
    <w:p w:rsidR="00511BEA" w:rsidRPr="00F61D27" w:rsidRDefault="00511BEA" w:rsidP="00511BEA">
      <w:pPr>
        <w:rPr>
          <w:rFonts w:ascii="Albertus Extra Bold" w:hAnsi="Albertus Extra Bold"/>
          <w:b/>
          <w:u w:val="single"/>
          <w:vertAlign w:val="superscript"/>
        </w:rPr>
      </w:pPr>
      <w:r w:rsidRPr="00646FFD">
        <w:tab/>
        <w:t>(3)</w:t>
      </w:r>
      <w:r w:rsidRPr="00646FFD">
        <w:tab/>
      </w:r>
      <w:r>
        <w:rPr>
          <w:u w:val="single"/>
        </w:rPr>
        <w:t>(a)  At the time the patient requests health care services to be provided using telemedicine or telehealth, the patient shall be clearly advised that the telemedicine or telehealth encounter may be with a health care provider who is not a physician, and that the patient may specifically request that the telemedicine or telehealth encounter be scheduled with a physician.  If the patient requests that the telemedicine or telehealth encounter be with a physician, the encounter shall be scheduled with a physician.</w:t>
      </w:r>
    </w:p>
    <w:p w:rsidR="00511BEA" w:rsidRPr="00F923D6" w:rsidRDefault="00511BEA" w:rsidP="00511BEA">
      <w:pPr>
        <w:rPr>
          <w:rFonts w:ascii="Albertus Extra Bold" w:hAnsi="Albertus Extra Bold"/>
          <w:b/>
          <w:vertAlign w:val="superscript"/>
        </w:rPr>
      </w:pPr>
      <w:r>
        <w:tab/>
      </w:r>
      <w:r>
        <w:rPr>
          <w:u w:val="single"/>
        </w:rPr>
        <w:t>(b)</w:t>
      </w:r>
      <w:r>
        <w:tab/>
      </w:r>
      <w:r w:rsidRPr="00646FFD">
        <w:t>The identity, professional credentials, and contact information of a health care provider providing telemedicine or telehealth services shall be made available to the patient</w:t>
      </w:r>
      <w:r>
        <w:t xml:space="preserve"> </w:t>
      </w:r>
      <w:r>
        <w:rPr>
          <w:u w:val="single"/>
        </w:rPr>
        <w:t>at the time the patient schedules services to be provided using telemedicine or telehealth</w:t>
      </w:r>
      <w:r w:rsidRPr="0057300F">
        <w:rPr>
          <w:u w:val="single"/>
        </w:rPr>
        <w:t xml:space="preserve"> </w:t>
      </w:r>
      <w:r>
        <w:rPr>
          <w:u w:val="single"/>
        </w:rPr>
        <w:t>if available, or upon confirmation of the scheduled telemedicine or telehealth encounter, and shall be made available to the patient</w:t>
      </w:r>
      <w:r w:rsidRPr="00646FFD">
        <w:t xml:space="preserve"> during and after the provision of services.  The contact information shall enable the patient to contact the health care </w:t>
      </w:r>
      <w:r w:rsidRPr="00646FFD">
        <w:lastRenderedPageBreak/>
        <w:t xml:space="preserve">provider, or a substitute health care provider authorized to act on behalf of the provider who provided services, for at least 72 hours following the provision of services.  </w:t>
      </w:r>
      <w:r w:rsidRPr="00646FFD">
        <w:rPr>
          <w:u w:val="single"/>
        </w:rPr>
        <w:t>If the health care provider is not a physician,</w:t>
      </w:r>
      <w:r>
        <w:rPr>
          <w:u w:val="single"/>
        </w:rPr>
        <w:t xml:space="preserve"> and the patient requests that the services be provided by a physician, the health care provider shall assist the patient with scheduling a telemedicine or telehealth encounter with a physician</w:t>
      </w:r>
      <w:r w:rsidRPr="00646FFD">
        <w:rPr>
          <w:u w:val="single"/>
        </w:rPr>
        <w:t>.</w:t>
      </w:r>
    </w:p>
    <w:p w:rsidR="00511BEA" w:rsidRPr="00646FFD" w:rsidRDefault="00511BEA" w:rsidP="00511BEA">
      <w:r w:rsidRPr="00646FFD">
        <w:tab/>
        <w:t>(4)</w:t>
      </w:r>
      <w:r w:rsidRPr="00646FFD">
        <w:tab/>
        <w:t>A health care provider engaging in telemedicine or telehealth shall review the medical history and any medical records provided by the patient.  For an initial encounter with the patient, the provider shall review the patient's medical history and medical records prior to initiating contact with the patient, as required pursuant to paragraph (3) of subsection a. of section 3 of P.L.2017, c.117 (C.45:1-63).  In the case of a subsequent telemedicine or telehealth encounter conducted pursuant to an ongoing provider-patient relationship, the provider may review the information prior to initiating contact with the patient or contemporaneously with the telemedicine or telehealth encounter.</w:t>
      </w:r>
    </w:p>
    <w:p w:rsidR="00511BEA" w:rsidRPr="00646FFD" w:rsidRDefault="00511BEA" w:rsidP="00511BEA">
      <w:r w:rsidRPr="00646FFD">
        <w:tab/>
        <w:t>(5)</w:t>
      </w:r>
      <w:r w:rsidRPr="00646FFD">
        <w:tab/>
        <w:t xml:space="preserve">Following the provision of services using telemedicine or telehealth, the patient's medical information shall be </w:t>
      </w:r>
      <w:r w:rsidRPr="00624328">
        <w:rPr>
          <w:rFonts w:ascii="Albertus Extra Bold" w:hAnsi="Albertus Extra Bold"/>
          <w:b/>
        </w:rPr>
        <w:t>[</w:t>
      </w:r>
      <w:r w:rsidRPr="00646FFD">
        <w:t>made available to the patient upon the patient's request, and, with the patient's affirmative consent,</w:t>
      </w:r>
      <w:r w:rsidRPr="00624328">
        <w:rPr>
          <w:rFonts w:ascii="Albertus Extra Bold" w:hAnsi="Albertus Extra Bold"/>
          <w:b/>
        </w:rPr>
        <w:t>]</w:t>
      </w:r>
      <w:r>
        <w:t xml:space="preserve"> </w:t>
      </w:r>
      <w:r>
        <w:rPr>
          <w:u w:val="single"/>
        </w:rPr>
        <w:t>entered into the patient’s medical record, whether the medical record is a physical record, an electronic health record, or both, and, if so requested to by the patient,</w:t>
      </w:r>
      <w:r w:rsidRPr="00646FFD">
        <w:t xml:space="preserve"> forwarded directly to the patient's primary care provider </w:t>
      </w:r>
      <w:r w:rsidRPr="00624328">
        <w:rPr>
          <w:rFonts w:ascii="Albertus Extra Bold" w:hAnsi="Albertus Extra Bold"/>
          <w:b/>
        </w:rPr>
        <w:t>[</w:t>
      </w:r>
      <w:r w:rsidRPr="00646FFD">
        <w:t>or</w:t>
      </w:r>
      <w:r w:rsidRPr="00624328">
        <w:rPr>
          <w:rFonts w:ascii="Albertus Extra Bold" w:hAnsi="Albertus Extra Bold"/>
          <w:b/>
        </w:rPr>
        <w:t>]</w:t>
      </w:r>
      <w:r>
        <w:t xml:space="preserve"> </w:t>
      </w:r>
      <w:r>
        <w:rPr>
          <w:u w:val="single"/>
        </w:rPr>
        <w:t>,</w:t>
      </w:r>
      <w:r w:rsidRPr="00646FFD">
        <w:t xml:space="preserve"> health care provider of record</w:t>
      </w:r>
      <w:r>
        <w:t xml:space="preserve"> </w:t>
      </w:r>
      <w:r w:rsidRPr="00624328">
        <w:rPr>
          <w:rFonts w:ascii="Albertus Extra Bold" w:hAnsi="Albertus Extra Bold"/>
          <w:b/>
        </w:rPr>
        <w:t>[</w:t>
      </w:r>
      <w:r w:rsidRPr="00646FFD">
        <w:t>, or, upon request by the patient, to</w:t>
      </w:r>
      <w:r w:rsidRPr="00624328">
        <w:rPr>
          <w:rFonts w:ascii="Albertus Extra Bold" w:hAnsi="Albertus Extra Bold"/>
          <w:b/>
        </w:rPr>
        <w:t>]</w:t>
      </w:r>
      <w:r>
        <w:t xml:space="preserve"> </w:t>
      </w:r>
      <w:r>
        <w:rPr>
          <w:u w:val="single"/>
        </w:rPr>
        <w:t>or any</w:t>
      </w:r>
      <w:r w:rsidRPr="00646FFD">
        <w:t xml:space="preserve"> other health care providers</w:t>
      </w:r>
      <w:r>
        <w:t xml:space="preserve"> </w:t>
      </w:r>
      <w:r>
        <w:rPr>
          <w:u w:val="single"/>
        </w:rPr>
        <w:t>as may be specified by the patient</w:t>
      </w:r>
      <w:r w:rsidRPr="00646FFD">
        <w:t>.  For patients without a primary care provider or other health care provider of record, the health care provider engaging in telemedicine or telehealth may advise the patient to contact a primary care provider, and, upon request by the patient,</w:t>
      </w:r>
      <w:r>
        <w:t xml:space="preserve"> </w:t>
      </w:r>
      <w:r>
        <w:rPr>
          <w:u w:val="single"/>
        </w:rPr>
        <w:t>shall</w:t>
      </w:r>
      <w:r w:rsidRPr="00646FFD">
        <w:t xml:space="preserve"> assist the patient with locating a primary care provider or other in-person medical assistance that, to the extent possible, is located within reasonable proximity to the patient.  The health care provider engaging in telemedicine or telehealth shall also refer the patient to appropriate follow up care where necessary, including making appropriate referrals for</w:t>
      </w:r>
      <w:r>
        <w:t xml:space="preserve"> </w:t>
      </w:r>
      <w:r>
        <w:rPr>
          <w:u w:val="single"/>
        </w:rPr>
        <w:t>in-person care or</w:t>
      </w:r>
      <w:r w:rsidRPr="00646FFD">
        <w:t xml:space="preserve"> emergency or </w:t>
      </w:r>
      <w:r w:rsidRPr="00C941D3">
        <w:rPr>
          <w:rFonts w:ascii="Albertus Extra Bold" w:hAnsi="Albertus Extra Bold"/>
          <w:b/>
        </w:rPr>
        <w:t>[</w:t>
      </w:r>
      <w:r w:rsidRPr="00646FFD">
        <w:t>complimentary</w:t>
      </w:r>
      <w:r w:rsidRPr="00C941D3">
        <w:rPr>
          <w:rFonts w:ascii="Albertus Extra Bold" w:hAnsi="Albertus Extra Bold"/>
          <w:b/>
        </w:rPr>
        <w:t>]</w:t>
      </w:r>
      <w:r>
        <w:t xml:space="preserve"> </w:t>
      </w:r>
      <w:r>
        <w:rPr>
          <w:u w:val="single"/>
        </w:rPr>
        <w:t>complementary</w:t>
      </w:r>
      <w:r w:rsidRPr="00646FFD">
        <w:t xml:space="preserve"> care, if needed.  Consent may be oral, written, or digital in nature, provided that the chosen method of consent is deemed appropriate under the standard of care.</w:t>
      </w:r>
    </w:p>
    <w:p w:rsidR="00511BEA" w:rsidRPr="00646FFD" w:rsidRDefault="00511BEA" w:rsidP="00511BEA">
      <w:r>
        <w:tab/>
      </w:r>
      <w:r w:rsidRPr="00646FFD">
        <w:t>d.</w:t>
      </w:r>
      <w:r w:rsidRPr="00646FFD">
        <w:tab/>
        <w:t>(1)  Any health care provider providing health care services using telemedicine or telehealth shall be subject to the same standard of care or practice standards as are applicable to in-person settings.  If telemedicine or telehealth services would not be consistent with this standard of care, the health care provider shall direct the patient to seek in-person care.</w:t>
      </w:r>
    </w:p>
    <w:p w:rsidR="00511BEA" w:rsidRPr="00646FFD" w:rsidRDefault="00511BEA" w:rsidP="00511BEA">
      <w:r w:rsidRPr="00646FFD">
        <w:lastRenderedPageBreak/>
        <w:tab/>
        <w:t>(2)</w:t>
      </w:r>
      <w:r w:rsidRPr="00646FFD">
        <w:tab/>
        <w:t xml:space="preserve">Diagnosis, treatment, and consultation recommendations, including discussions regarding the risk and benefits of the patient's treatment options, which are made through the use of telemedicine or telehealth, including the issuance of a prescription based on a telemedicine or telehealth encounter, shall be held to the same standard of care or practice standards as are applicable to in-person settings.  Unless the provider has established a proper provider-patient relationship with the patient, a provider shall not issue a prescription to a patient based solely on the responses provided in an online </w:t>
      </w:r>
      <w:r w:rsidRPr="00646FFD">
        <w:rPr>
          <w:u w:val="single"/>
        </w:rPr>
        <w:t>static</w:t>
      </w:r>
      <w:r w:rsidRPr="00646FFD">
        <w:t xml:space="preserve"> questionnaire. </w:t>
      </w:r>
    </w:p>
    <w:p w:rsidR="00511BEA" w:rsidRPr="00646FFD" w:rsidRDefault="00511BEA" w:rsidP="00511BEA">
      <w:pPr>
        <w:rPr>
          <w:u w:val="single"/>
        </w:rPr>
      </w:pPr>
      <w:r w:rsidRPr="00646FFD">
        <w:tab/>
      </w:r>
      <w:r w:rsidRPr="00646FFD">
        <w:rPr>
          <w:u w:val="single"/>
        </w:rPr>
        <w:t>(3)  In the event that a mental health screener, screening service, or screening psychiatrist subject to the provisions of P.L.1987, c.116 (C.30:4-27.1 et seq.) determines that an in-person psychiatric evaluation is necessary to meet standard of care requirements, or in the event that a patient requests an in-person psychiatric evaluation in lieu of a psychiatric evaluation performed using telemedicine or telehealth, the mental health screener, screening service, or screening psychiatrist may nevertheless perform a psychiatric evaluation using telemedicine and telehealth if it is determined that the patient cannot be scheduled for an in-person psychiatric evaluation within the next 24 hours.  Nothing in this paragraph shall be construed to prevent a patient who receives a psychiatric evaluation using telemedicine and telehealth as provided in this paragraph from receiving a subsequent, in-person psychiatric evaluation in connection with the same treatment event, provided that the subsequent in-person psychiatric evaluation is necessary to meet standard of care requirements for that patient.</w:t>
      </w:r>
    </w:p>
    <w:p w:rsidR="00511BEA" w:rsidRPr="00646FFD" w:rsidRDefault="00511BEA" w:rsidP="00511BEA">
      <w:r>
        <w:tab/>
      </w:r>
      <w:r w:rsidRPr="00646FFD">
        <w:t>e.</w:t>
      </w:r>
      <w:r w:rsidRPr="00646FFD">
        <w:tab/>
        <w:t>The prescription of Schedule II controlled dangerous substances through the use of telemedicine or telehealth shall be authorized only after an initial in-person examination of the patient, as provided by regulation, and a subsequent in-person visit with the patient shall be required every three months for the duration of time that the patient is being prescribed the Schedule II controlled dangerous substance.  However, the provisions of this subsection shall not apply, and the in-person examination or review of a patient shall not be required, when a health care provider is prescribing a stimulant which is a Schedule II controlled dangerous substance for use by a minor patient under the age of 18, provided that the health care provider is using interactive, real-time, two-way audio and video technologies when treating the patient and the health care provider has first obtained written consent for the waiver of these in-person examination requirements from the minor patient's parent or guardian.</w:t>
      </w:r>
    </w:p>
    <w:p w:rsidR="00511BEA" w:rsidRPr="00646FFD" w:rsidRDefault="00511BEA" w:rsidP="00511BEA">
      <w:r>
        <w:tab/>
      </w:r>
      <w:r w:rsidRPr="00646FFD">
        <w:t>f.</w:t>
      </w:r>
      <w:r w:rsidRPr="00646FFD">
        <w:tab/>
        <w:t>A mental health screener, screening service, or screening psychiatrist subject to the provisions of P.L.1987, c.116 (C.30:4-27.1 et seq.):</w:t>
      </w:r>
    </w:p>
    <w:p w:rsidR="00511BEA" w:rsidRPr="00646FFD" w:rsidRDefault="00511BEA" w:rsidP="00511BEA">
      <w:r w:rsidRPr="00646FFD">
        <w:lastRenderedPageBreak/>
        <w:tab/>
        <w:t>(1)</w:t>
      </w:r>
      <w:r w:rsidRPr="00646FFD">
        <w:tab/>
        <w:t xml:space="preserve">shall not be required to obtain a separate authorization in order to engage in telemedicine or telehealth for mental health screening purposes; and </w:t>
      </w:r>
    </w:p>
    <w:p w:rsidR="00511BEA" w:rsidRPr="00646FFD" w:rsidRDefault="00511BEA" w:rsidP="00511BEA">
      <w:r w:rsidRPr="00646FFD">
        <w:tab/>
        <w:t>(2)</w:t>
      </w:r>
      <w:r w:rsidRPr="00646FFD">
        <w:tab/>
        <w:t>shall not be required to request and obtain a waiver from existing regulations, prior to engaging in telemedicine or telehealth.</w:t>
      </w:r>
    </w:p>
    <w:p w:rsidR="00511BEA" w:rsidRPr="00646FFD" w:rsidRDefault="00511BEA" w:rsidP="00511BEA">
      <w:r>
        <w:tab/>
      </w:r>
      <w:r w:rsidRPr="00646FFD">
        <w:t>g.</w:t>
      </w:r>
      <w:r w:rsidRPr="00646FFD">
        <w:tab/>
        <w:t>A health care provider who engages in telemedicine or telehealth, as authorized by P.L.2017, c.117 (C.45:1-61 et al.), shall maintain a complete record of the patient's care, and shall comply with all applicable State and federal statutes and regulations for recordkeeping, confidentiality, and disclosure of the patient's medical record.</w:t>
      </w:r>
    </w:p>
    <w:p w:rsidR="00511BEA" w:rsidRPr="00646FFD" w:rsidRDefault="00511BEA" w:rsidP="00511BEA">
      <w:r>
        <w:tab/>
      </w:r>
      <w:r w:rsidRPr="00646FFD">
        <w:t>h.</w:t>
      </w:r>
      <w:r w:rsidRPr="00646FFD">
        <w:tab/>
        <w:t>A health care provider shall not be subject to any professional disciplinary action under Title 45 of the Revised Statutes solely on the basis that the provider engaged in telemedicine or telehealth pursuant to P.L.2017, c.117 (C.45:1-61 et al.).</w:t>
      </w:r>
    </w:p>
    <w:p w:rsidR="00511BEA" w:rsidRPr="00646FFD" w:rsidRDefault="00511BEA" w:rsidP="00511BEA">
      <w:r w:rsidRPr="00646FFD">
        <w:tab/>
        <w:t>i.</w:t>
      </w:r>
      <w:r w:rsidRPr="00646FFD">
        <w:tab/>
        <w:t>(1)  In accordance with the "Administrative Procedure Act," P.L.1968, c.410 (C.52:14B-1 et seq.), the State boards or other entities that, pursuant to Title 45 of the Revised Statutes, are responsible for the licensure, certification, or registration of health care providers in the State, shall each adopt rules and regulations that are applicable to the health care providers under their respective jurisdictions, as may be necessary to implement the provisions of this section and facilitate the provision of telemedicine and telehealth services.  Such rules and regulations shall, at a minimum:</w:t>
      </w:r>
    </w:p>
    <w:p w:rsidR="00511BEA" w:rsidRPr="00646FFD" w:rsidRDefault="00511BEA" w:rsidP="00511BEA">
      <w:r w:rsidRPr="00646FFD">
        <w:tab/>
        <w:t>(a)</w:t>
      </w:r>
      <w:r w:rsidRPr="00646FFD">
        <w:tab/>
        <w:t>include best practices for the professional engagement in telemedicine and telehealth;</w:t>
      </w:r>
    </w:p>
    <w:p w:rsidR="00511BEA" w:rsidRPr="00646FFD" w:rsidRDefault="00511BEA" w:rsidP="00511BEA">
      <w:r w:rsidRPr="00646FFD">
        <w:tab/>
        <w:t>(b)</w:t>
      </w:r>
      <w:r w:rsidRPr="00646FFD">
        <w:tab/>
        <w:t>ensure that the services patients receive using telemedicine or telehealth are appropriate, medically necessary, and meet current quality of care standards;</w:t>
      </w:r>
    </w:p>
    <w:p w:rsidR="00511BEA" w:rsidRPr="00646FFD" w:rsidRDefault="00511BEA" w:rsidP="00511BEA">
      <w:r w:rsidRPr="00646FFD">
        <w:tab/>
        <w:t>(c)</w:t>
      </w:r>
      <w:r w:rsidRPr="00646FFD">
        <w:tab/>
        <w:t>include measures to prevent fraud and abuse in connection with the use of telemedicine and telehealth, including requirements concerning the filing of claims and maintaining appropriate records of services provided; and</w:t>
      </w:r>
    </w:p>
    <w:p w:rsidR="00511BEA" w:rsidRPr="00646FFD" w:rsidRDefault="00511BEA" w:rsidP="00511BEA">
      <w:r w:rsidRPr="00646FFD">
        <w:tab/>
        <w:t>(d)</w:t>
      </w:r>
      <w:r w:rsidRPr="00646FFD">
        <w:tab/>
        <w:t>provide substantially similar metrics for evaluating quality of care and patient outcomes in connection with services provided using telemedicine and telehealth as currently apply to services provided in person.</w:t>
      </w:r>
    </w:p>
    <w:p w:rsidR="00511BEA" w:rsidRPr="00646FFD" w:rsidRDefault="00511BEA" w:rsidP="00511BEA">
      <w:r w:rsidRPr="00646FFD">
        <w:tab/>
        <w:t>(2)</w:t>
      </w:r>
      <w:r w:rsidRPr="00646FFD">
        <w:tab/>
        <w:t>In no case shall the rules and regulations adopted pursuant to paragraph (1) of this subsection require a provider to conduct an initial in-person visit with the patient as a condition of providing services using telemedicine or telehealth.</w:t>
      </w:r>
    </w:p>
    <w:p w:rsidR="00511BEA" w:rsidRPr="001A378A" w:rsidRDefault="00511BEA" w:rsidP="00511BEA">
      <w:pPr>
        <w:rPr>
          <w:rFonts w:ascii="Albertus Extra Bold" w:hAnsi="Albertus Extra Bold"/>
          <w:b/>
          <w:vertAlign w:val="superscript"/>
        </w:rPr>
      </w:pPr>
      <w:r w:rsidRPr="00646FFD">
        <w:tab/>
        <w:t>(3)</w:t>
      </w:r>
      <w:r w:rsidRPr="00646FFD">
        <w:tab/>
        <w:t xml:space="preserve">The failure of any licensing board to adopt rules and regulations pursuant to this subsection shall not have the effect of delaying the implementation of this act, and shall not prevent health care providers from engaging in telemedicine or telehealth in accordance with the provisions of this act and the practice act </w:t>
      </w:r>
      <w:r w:rsidRPr="00646FFD">
        <w:lastRenderedPageBreak/>
        <w:t>applicable to the provider's professional licensure, certification, or registration.</w:t>
      </w:r>
      <w:r>
        <w:rPr>
          <w:rFonts w:ascii="Albertus Extra Bold" w:hAnsi="Albertus Extra Bold"/>
          <w:b/>
          <w:vertAlign w:val="superscript"/>
        </w:rPr>
        <w:t>1</w:t>
      </w:r>
    </w:p>
    <w:p w:rsidR="00511BEA" w:rsidRDefault="00511BEA" w:rsidP="00511BEA">
      <w:r w:rsidRPr="00646FFD">
        <w:t>(cf: P.L.2017, c.117, s.2)</w:t>
      </w:r>
      <w:r>
        <w:t xml:space="preserve"> </w:t>
      </w:r>
    </w:p>
    <w:p w:rsidR="00AE72DF" w:rsidRDefault="00AE72DF" w:rsidP="00BA046E"/>
    <w:p w:rsidR="00400164" w:rsidRDefault="00400164" w:rsidP="00400164">
      <w:r>
        <w:tab/>
      </w:r>
      <w:r>
        <w:rPr>
          <w:rFonts w:ascii="Albertus Extra Bold" w:hAnsi="Albertus Extra Bold"/>
          <w:b/>
          <w:vertAlign w:val="superscript"/>
        </w:rPr>
        <w:t>1</w:t>
      </w:r>
      <w:r w:rsidRPr="001A378A">
        <w:rPr>
          <w:rFonts w:ascii="Albertus Extra Bold" w:hAnsi="Albertus Extra Bold"/>
          <w:b/>
        </w:rPr>
        <w:t>[</w:t>
      </w:r>
      <w:r>
        <w:t>3.</w:t>
      </w:r>
      <w:r w:rsidRPr="001A378A">
        <w:rPr>
          <w:rFonts w:ascii="Albertus Extra Bold" w:hAnsi="Albertus Extra Bold"/>
          <w:b/>
        </w:rPr>
        <w:t>]</w:t>
      </w:r>
      <w:r>
        <w:t xml:space="preserve"> </w:t>
      </w:r>
      <w:r>
        <w:rPr>
          <w:rFonts w:ascii="Albertus Extra Bold" w:hAnsi="Albertus Extra Bold"/>
          <w:b/>
          <w:vertAlign w:val="superscript"/>
        </w:rPr>
        <w:t>2</w:t>
      </w:r>
      <w:r w:rsidRPr="006F67E2">
        <w:rPr>
          <w:rFonts w:ascii="Albertus Extra Bold" w:hAnsi="Albertus Extra Bold"/>
          <w:b/>
        </w:rPr>
        <w:t>[</w:t>
      </w:r>
      <w:r>
        <w:rPr>
          <w:u w:val="single"/>
        </w:rPr>
        <w:t>4.</w:t>
      </w:r>
      <w:r>
        <w:rPr>
          <w:rFonts w:ascii="Albertus Extra Bold" w:hAnsi="Albertus Extra Bold"/>
          <w:b/>
          <w:vertAlign w:val="superscript"/>
        </w:rPr>
        <w:t>1</w:t>
      </w:r>
      <w:r w:rsidRPr="006F67E2">
        <w:rPr>
          <w:rFonts w:ascii="Albertus Extra Bold" w:hAnsi="Albertus Extra Bold"/>
          <w:b/>
        </w:rPr>
        <w:t>]</w:t>
      </w:r>
      <w:r>
        <w:t xml:space="preserve"> </w:t>
      </w:r>
      <w:r>
        <w:rPr>
          <w:u w:val="single"/>
        </w:rPr>
        <w:t>5.</w:t>
      </w:r>
      <w:r>
        <w:rPr>
          <w:rFonts w:ascii="Albertus Extra Bold" w:hAnsi="Albertus Extra Bold"/>
          <w:b/>
          <w:vertAlign w:val="superscript"/>
        </w:rPr>
        <w:t>2</w:t>
      </w:r>
      <w:r>
        <w:t xml:space="preserve">  Section 9 of P.L.2017, c.117 (C.52:14-17.29w) is amended to read as follows:</w:t>
      </w:r>
    </w:p>
    <w:p w:rsidR="00400164" w:rsidRDefault="00400164" w:rsidP="00400164">
      <w:r>
        <w:tab/>
        <w:t xml:space="preserve">9.  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The State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1</w:t>
      </w:r>
      <w:r w:rsidRPr="00646FFD">
        <w:rPr>
          <w:u w:val="single"/>
        </w:rPr>
        <w:t>physical and behavioral</w:t>
      </w:r>
      <w:r w:rsidRPr="00646FFD">
        <w:rPr>
          <w:rFonts w:ascii="Albertus Extra Bold" w:hAnsi="Albertus Extra Bold"/>
          <w:b/>
          <w:vertAlign w:val="superscript"/>
        </w:rPr>
        <w:t>1</w:t>
      </w:r>
      <w:r>
        <w:t xml:space="preserve">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w:t>
      </w:r>
      <w:r>
        <w:rPr>
          <w:rFonts w:ascii="Albertus Extra Bold" w:hAnsi="Albertus Extra Bold"/>
          <w:b/>
          <w:vertAlign w:val="superscript"/>
        </w:rPr>
        <w:t>1</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1</w:t>
      </w:r>
      <w:r>
        <w:t xml:space="preserve"> .  Reimbursement payments under this section may be provided either to the individual practitioner who delivered the reimbursable services, or to the agency, facility, or organization that employs the individual practitioner who delivered the reimbursable services, as appropriate. </w:t>
      </w:r>
    </w:p>
    <w:p w:rsidR="00400164" w:rsidRDefault="00400164" w:rsidP="00400164">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400164" w:rsidRDefault="00400164" w:rsidP="00400164">
      <w:r>
        <w:tab/>
      </w:r>
      <w:r>
        <w:rPr>
          <w:u w:val="single"/>
        </w:rPr>
        <w:t>(a)</w:t>
      </w:r>
      <w:r>
        <w:rPr>
          <w:u w:val="single"/>
        </w:rPr>
        <w:tab/>
        <w:t xml:space="preserve">a health care service provided by a telemedicine or telehealth organization that does not provide the health care service on an in-person basis in New Jersey; or </w:t>
      </w:r>
    </w:p>
    <w:p w:rsidR="00400164" w:rsidRDefault="00400164" w:rsidP="00400164">
      <w:r>
        <w:tab/>
      </w:r>
      <w:r>
        <w:rPr>
          <w:u w:val="single"/>
        </w:rPr>
        <w:t>(b)</w:t>
      </w:r>
      <w:r>
        <w:rPr>
          <w:u w:val="single"/>
        </w:rPr>
        <w:tab/>
        <w:t>a physical health care service</w:t>
      </w:r>
      <w:r>
        <w:t xml:space="preserve"> </w:t>
      </w:r>
      <w:r>
        <w:rPr>
          <w:rFonts w:ascii="Albertus Extra Bold" w:hAnsi="Albertus Extra Bold"/>
          <w:b/>
          <w:vertAlign w:val="superscript"/>
        </w:rPr>
        <w:t>2</w:t>
      </w:r>
      <w:r>
        <w:rPr>
          <w:u w:val="single"/>
        </w:rPr>
        <w:t>that was</w:t>
      </w:r>
      <w:r>
        <w:rPr>
          <w:rFonts w:ascii="Albertus Extra Bold" w:hAnsi="Albertus Extra Bold"/>
          <w:b/>
          <w:vertAlign w:val="superscript"/>
        </w:rPr>
        <w:t>2</w:t>
      </w:r>
      <w:r>
        <w:t xml:space="preserve"> </w:t>
      </w:r>
      <w:r>
        <w:rPr>
          <w:u w:val="single"/>
        </w:rPr>
        <w:t>provided</w:t>
      </w:r>
      <w:r w:rsidRPr="00637A2B">
        <w:t xml:space="preserve"> </w:t>
      </w:r>
      <w:r>
        <w:rPr>
          <w:rFonts w:ascii="Albertus Extra Bold" w:hAnsi="Albertus Extra Bold"/>
          <w:b/>
          <w:vertAlign w:val="superscript"/>
        </w:rPr>
        <w:t>2</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453C3C">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  The</w:t>
      </w:r>
      <w:r>
        <w:rPr>
          <w:rFonts w:ascii="Albertus Extra Bold" w:hAnsi="Albertus Extra Bold"/>
          <w:b/>
          <w:vertAlign w:val="superscript"/>
        </w:rPr>
        <w:t>2</w:t>
      </w:r>
      <w:r>
        <w:t xml:space="preserve"> </w:t>
      </w:r>
      <w:r>
        <w:rPr>
          <w:u w:val="single"/>
        </w:rPr>
        <w:t>reimbursement rate for</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Pr>
          <w:u w:val="single"/>
        </w:rPr>
        <w:t>physical health care service</w:t>
      </w:r>
      <w:r>
        <w:t xml:space="preserve"> </w:t>
      </w:r>
      <w:r>
        <w:rPr>
          <w:rFonts w:ascii="Albertus Extra Bold" w:hAnsi="Albertus Extra Bold"/>
          <w:b/>
          <w:vertAlign w:val="superscript"/>
        </w:rPr>
        <w:t>2</w:t>
      </w:r>
      <w:r>
        <w:rPr>
          <w:u w:val="single"/>
        </w:rPr>
        <w:t>that is subject to this subparagraph</w:t>
      </w:r>
      <w:r>
        <w:rPr>
          <w:rFonts w:ascii="Albertus Extra Bold" w:hAnsi="Albertus Extra Bold"/>
          <w:b/>
          <w:vertAlign w:val="superscript"/>
        </w:rPr>
        <w:t>2</w:t>
      </w:r>
      <w:r>
        <w:t xml:space="preserve"> </w:t>
      </w:r>
      <w:r>
        <w:rPr>
          <w:u w:val="single"/>
        </w:rPr>
        <w:t>shall be determined under the</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State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2</w:t>
      </w:r>
      <w:r>
        <w:t xml:space="preserve"> </w:t>
      </w:r>
      <w:r>
        <w:rPr>
          <w:u w:val="single"/>
        </w:rPr>
        <w:t>.</w:t>
      </w:r>
    </w:p>
    <w:p w:rsidR="00400164" w:rsidRPr="005E5C19" w:rsidRDefault="00400164" w:rsidP="00400164">
      <w:pPr>
        <w:rPr>
          <w:u w:val="single"/>
        </w:rPr>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Pr>
          <w:u w:val="single"/>
        </w:rPr>
        <w:t>behavioral health</w:t>
      </w:r>
      <w:r w:rsidRPr="00BE06BE">
        <w:t xml:space="preserve"> </w:t>
      </w:r>
      <w:r>
        <w:rPr>
          <w:rFonts w:ascii="Albertus Extra Bold" w:hAnsi="Albertus Extra Bold"/>
          <w:b/>
          <w:vertAlign w:val="superscript"/>
        </w:rPr>
        <w:t>2</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2</w:t>
      </w:r>
      <w:r>
        <w:t xml:space="preserve"> </w:t>
      </w:r>
      <w:r>
        <w:rPr>
          <w:u w:val="single"/>
        </w:rPr>
        <w:t>provided</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432358">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2</w:t>
      </w:r>
      <w:r>
        <w:t xml:space="preserve"> </w:t>
      </w:r>
      <w:r>
        <w:rPr>
          <w:u w:val="single"/>
        </w:rPr>
        <w:t xml:space="preserve">behavioral health care </w:t>
      </w:r>
      <w:r>
        <w:rPr>
          <w:u w:val="single"/>
        </w:rPr>
        <w:lastRenderedPageBreak/>
        <w:t>service</w:t>
      </w:r>
      <w:r>
        <w:t xml:space="preserve"> </w:t>
      </w:r>
      <w:r>
        <w:rPr>
          <w:rFonts w:ascii="Albertus Extra Bold" w:hAnsi="Albertus Extra Bold"/>
          <w:b/>
          <w:vertAlign w:val="superscript"/>
        </w:rPr>
        <w:t>2</w:t>
      </w:r>
      <w:r>
        <w:rPr>
          <w:u w:val="single"/>
        </w:rPr>
        <w:t>described in this paragraph</w:t>
      </w:r>
      <w:r>
        <w:rPr>
          <w:rFonts w:ascii="Albertus Extra Bold" w:hAnsi="Albertus Extra Bold"/>
          <w:b/>
          <w:vertAlign w:val="superscript"/>
        </w:rPr>
        <w:t>2</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1</w:t>
      </w:r>
      <w:r>
        <w:t xml:space="preserve"> </w:t>
      </w:r>
    </w:p>
    <w:p w:rsidR="00400164" w:rsidRDefault="00400164" w:rsidP="00400164">
      <w:pPr>
        <w:rPr>
          <w:u w:val="single"/>
        </w:rPr>
      </w:pPr>
      <w:r>
        <w:tab/>
        <w:t>b.</w:t>
      </w:r>
      <w:r>
        <w:tab/>
        <w:t xml:space="preserve">A health benefits contract purchased by the State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State Health Benefits Commission: </w:t>
      </w:r>
    </w:p>
    <w:p w:rsidR="00400164" w:rsidRDefault="00400164" w:rsidP="00400164">
      <w:pPr>
        <w:rPr>
          <w:u w:val="single"/>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615715">
        <w:rPr>
          <w:rFonts w:ascii="Albertus Extra Bold" w:hAnsi="Albertus Extra Bold"/>
          <w:b/>
        </w:rPr>
        <w:t>[</w:t>
      </w:r>
      <w:r>
        <w:rPr>
          <w:u w:val="single"/>
        </w:rPr>
        <w:t>or</w:t>
      </w:r>
      <w:r w:rsidRPr="00615715">
        <w:rPr>
          <w:rFonts w:ascii="Albertus Extra Bold" w:hAnsi="Albertus Extra Bold"/>
          <w:b/>
        </w:rPr>
        <w:t>]</w:t>
      </w:r>
      <w:r>
        <w:rPr>
          <w:rFonts w:ascii="Albertus Extra Bold" w:hAnsi="Albertus Extra Bold"/>
          <w:b/>
          <w:vertAlign w:val="superscript"/>
        </w:rPr>
        <w:t>1</w:t>
      </w:r>
      <w:r>
        <w:rPr>
          <w:u w:val="single"/>
        </w:rPr>
        <w:t xml:space="preserve"> </w:t>
      </w:r>
    </w:p>
    <w:p w:rsidR="00400164" w:rsidRDefault="00400164" w:rsidP="00400164">
      <w:pPr>
        <w:rPr>
          <w:u w:val="single"/>
        </w:rPr>
      </w:pPr>
      <w:r w:rsidRPr="00646FFD">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t xml:space="preserve"> </w:t>
      </w:r>
      <w:r>
        <w:rPr>
          <w:rFonts w:ascii="Albertus Extra Bold" w:hAnsi="Albertus Extra Bold"/>
          <w:b/>
          <w:vertAlign w:val="superscript"/>
        </w:rPr>
        <w:t>2</w:t>
      </w:r>
      <w:r>
        <w:rPr>
          <w:u w:val="single"/>
        </w:rPr>
        <w:t>including audio-only telephone conversations,</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400164" w:rsidRPr="00646FFD" w:rsidRDefault="00400164" w:rsidP="00400164">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400164" w:rsidRPr="00646FFD" w:rsidRDefault="00400164" w:rsidP="00400164">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400164" w:rsidRPr="00626612" w:rsidRDefault="00400164" w:rsidP="00400164">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w:t>
      </w:r>
      <w:r w:rsidRPr="00BE06BE">
        <w:t xml:space="preserve"> </w:t>
      </w:r>
    </w:p>
    <w:p w:rsidR="00400164" w:rsidRDefault="00400164" w:rsidP="00400164">
      <w:pPr>
        <w:rPr>
          <w:u w:val="single"/>
        </w:rPr>
      </w:pPr>
      <w:r>
        <w:tab/>
      </w:r>
      <w:r>
        <w:rPr>
          <w:u w:val="single"/>
        </w:rPr>
        <w:t>(4)</w:t>
      </w:r>
      <w:r>
        <w:rPr>
          <w:u w:val="single"/>
        </w:rPr>
        <w:tab/>
        <w:t>use telemedicine or telehealth to satisfy network adequacy requirements with regard to a health care service</w:t>
      </w:r>
      <w:r>
        <w:t xml:space="preserve"> </w:t>
      </w:r>
      <w:r>
        <w:rPr>
          <w:rFonts w:ascii="Albertus Extra Bold" w:hAnsi="Albertus Extra Bold"/>
          <w:b/>
          <w:vertAlign w:val="superscript"/>
        </w:rPr>
        <w:t>2</w:t>
      </w:r>
      <w:r>
        <w:rPr>
          <w:u w:val="single"/>
        </w:rPr>
        <w:t>for plans or contracts entered into on or after the effective date of P.L.    , c.    (pending before the Legislature as this bill)</w:t>
      </w:r>
      <w:r>
        <w:rPr>
          <w:rFonts w:ascii="Albertus Extra Bold" w:hAnsi="Albertus Extra Bold"/>
          <w:b/>
          <w:vertAlign w:val="superscript"/>
        </w:rPr>
        <w:t xml:space="preserve">2 </w:t>
      </w:r>
      <w:r>
        <w:rPr>
          <w:u w:val="single"/>
        </w:rPr>
        <w:t>; or</w:t>
      </w:r>
    </w:p>
    <w:p w:rsidR="00400164" w:rsidRDefault="00400164" w:rsidP="00400164">
      <w:r>
        <w:tab/>
      </w:r>
      <w:r>
        <w:rPr>
          <w:u w:val="single"/>
        </w:rPr>
        <w:t>(5)</w:t>
      </w:r>
      <w:r>
        <w:rPr>
          <w:u w:val="single"/>
        </w:rPr>
        <w:tab/>
        <w:t>limit coverage only to services delivered by select third party telemedicine or telehealth organizations</w:t>
      </w:r>
      <w:r w:rsidRPr="00646FFD">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400164" w:rsidRDefault="00400164" w:rsidP="00400164">
      <w:r>
        <w:tab/>
        <w:t>c.</w:t>
      </w:r>
      <w:r>
        <w:tab/>
        <w:t xml:space="preserve">Nothing in this section shall be construed to:  </w:t>
      </w:r>
    </w:p>
    <w:p w:rsidR="00400164" w:rsidRDefault="00400164" w:rsidP="00400164">
      <w:r>
        <w:tab/>
        <w:t>(1)</w:t>
      </w:r>
      <w:r>
        <w:tab/>
        <w:t>prohibit a health benefits contract from providing coverage for only those services that are medically necessary, subject to the terms and conditions of the covered person's health benefits plan; or</w:t>
      </w:r>
    </w:p>
    <w:p w:rsidR="00400164" w:rsidRPr="00337604" w:rsidRDefault="00400164" w:rsidP="00400164">
      <w:pPr>
        <w:rPr>
          <w:rFonts w:ascii="Albertus Extra Bold" w:hAnsi="Albertus Extra Bold"/>
          <w:b/>
          <w:vertAlign w:val="superscript"/>
        </w:rPr>
      </w:pPr>
      <w:r>
        <w:tab/>
        <w:t>(2)</w:t>
      </w:r>
      <w:r>
        <w:tab/>
        <w:t xml:space="preserve">allow the State Health Benefits Commission, or a contract purchased thereby, to require a covered person to use telemedicine </w:t>
      </w:r>
      <w:r>
        <w:lastRenderedPageBreak/>
        <w:t xml:space="preserve">or telehealth in lieu of receiving an in-person service from an in-network provider </w:t>
      </w:r>
      <w:r>
        <w:rPr>
          <w:rFonts w:ascii="Albertus Extra Bold" w:hAnsi="Albertus Extra Bold"/>
          <w:b/>
          <w:vertAlign w:val="superscript"/>
        </w:rPr>
        <w:t>1</w:t>
      </w:r>
      <w:r>
        <w:rPr>
          <w:u w:val="single"/>
        </w:rPr>
        <w:t>;</w:t>
      </w:r>
    </w:p>
    <w:p w:rsidR="00400164" w:rsidRDefault="00400164" w:rsidP="00400164">
      <w:pPr>
        <w:rPr>
          <w:u w:val="single"/>
        </w:rPr>
      </w:pPr>
      <w:r>
        <w:tab/>
      </w:r>
      <w:r>
        <w:rPr>
          <w:u w:val="single"/>
        </w:rPr>
        <w:t>(3)</w:t>
      </w:r>
      <w:r>
        <w:rPr>
          <w:u w:val="single"/>
        </w:rPr>
        <w:tab/>
        <w:t xml:space="preserve">allow the State Health Benefits Commission, or a contract purchased thereby, to impose more stringent utilization management requirements on the provision of services using telemedicine and telehealth than apply when those services are provided in person; or </w:t>
      </w:r>
    </w:p>
    <w:p w:rsidR="00400164" w:rsidRDefault="00400164" w:rsidP="00400164">
      <w:r>
        <w:tab/>
      </w:r>
      <w:r>
        <w:rPr>
          <w:u w:val="single"/>
        </w:rPr>
        <w:t>(4)</w:t>
      </w:r>
      <w:r>
        <w:rPr>
          <w:u w:val="single"/>
        </w:rPr>
        <w:tab/>
        <w:t>allow State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1</w:t>
      </w:r>
      <w:r>
        <w:t xml:space="preserve"> .</w:t>
      </w:r>
    </w:p>
    <w:p w:rsidR="00400164" w:rsidRDefault="00400164" w:rsidP="00400164">
      <w:r>
        <w:tab/>
        <w:t>d.</w:t>
      </w:r>
      <w:r>
        <w:tab/>
        <w:t>The State Health Benefits Commission shall adopt rules and regulations, pursuant to the "Administrative Procedure Act," P.L.1968, c.410 (C.52:14B-1 et seq.), to implement the provisions of this section.</w:t>
      </w:r>
    </w:p>
    <w:p w:rsidR="00400164" w:rsidRDefault="00400164" w:rsidP="00400164">
      <w:r>
        <w:tab/>
        <w:t>e.</w:t>
      </w:r>
      <w:r>
        <w:tab/>
        <w:t xml:space="preserve">As used in this section: </w:t>
      </w:r>
    </w:p>
    <w:p w:rsidR="00400164" w:rsidRDefault="00400164" w:rsidP="00400164">
      <w:r>
        <w:tab/>
      </w:r>
      <w:r w:rsidRPr="00CB31E6">
        <w:rPr>
          <w:u w:val="single"/>
        </w:rPr>
        <w:t>"A</w:t>
      </w:r>
      <w:r>
        <w:rPr>
          <w:u w:val="single"/>
        </w:rPr>
        <w:t>synchronous store-and-forward</w:t>
      </w:r>
      <w:r w:rsidRPr="00CB31E6">
        <w:rPr>
          <w:u w:val="single"/>
        </w:rPr>
        <w:t>" means the same as that term is defined by section 1 of P.L.2017, c.117 (C.45:1-61).</w:t>
      </w:r>
    </w:p>
    <w:p w:rsidR="00400164" w:rsidRDefault="00400164" w:rsidP="00400164">
      <w:r>
        <w:tab/>
      </w:r>
      <w:r w:rsidRPr="00CB31E6">
        <w:rPr>
          <w:u w:val="single"/>
        </w:rPr>
        <w:t>"</w:t>
      </w:r>
      <w:r>
        <w:rPr>
          <w:u w:val="single"/>
        </w:rPr>
        <w:t>Distant site</w:t>
      </w:r>
      <w:r w:rsidRPr="00CB31E6">
        <w:rPr>
          <w:u w:val="single"/>
        </w:rPr>
        <w:t>" means the same as that term is defined by section 1 of P.L.2017, c.117 (C.45:1-61).</w:t>
      </w:r>
    </w:p>
    <w:p w:rsidR="00400164" w:rsidRDefault="00400164" w:rsidP="00400164">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400164" w:rsidRDefault="00400164" w:rsidP="00400164">
      <w:r>
        <w:tab/>
        <w:t>"Telehealth" means the same as that term is defined by section 1 of P.L.2017, c.117 (C.45:1-61).</w:t>
      </w:r>
    </w:p>
    <w:p w:rsidR="00400164" w:rsidRDefault="00400164" w:rsidP="00400164">
      <w:r>
        <w:tab/>
        <w:t>"Telemedicine" means the same as that term is defined by section 1 of P.L.2017, c.117 (C.45:1-61).</w:t>
      </w:r>
    </w:p>
    <w:p w:rsidR="00400164" w:rsidRDefault="00400164" w:rsidP="00400164">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400164" w:rsidRDefault="00400164" w:rsidP="00400164">
      <w:r>
        <w:t>(cf: P.L.2017, c.117, s.9)</w:t>
      </w:r>
    </w:p>
    <w:p w:rsidR="00BA046E" w:rsidRDefault="00BA046E" w:rsidP="00BA046E"/>
    <w:p w:rsidR="00511BEA" w:rsidRDefault="00511BEA" w:rsidP="00511BEA">
      <w:r>
        <w:tab/>
      </w:r>
      <w:r>
        <w:rPr>
          <w:rFonts w:ascii="Albertus Extra Bold" w:hAnsi="Albertus Extra Bold"/>
          <w:b/>
          <w:vertAlign w:val="superscript"/>
        </w:rPr>
        <w:t>1</w:t>
      </w:r>
      <w:r w:rsidRPr="00E62F32">
        <w:rPr>
          <w:rFonts w:ascii="Albertus Extra Bold" w:hAnsi="Albertus Extra Bold"/>
          <w:b/>
        </w:rPr>
        <w:t>[</w:t>
      </w:r>
      <w:r>
        <w:t>4.</w:t>
      </w:r>
      <w:r w:rsidRPr="00E62F32">
        <w:rPr>
          <w:rFonts w:ascii="Albertus Extra Bold" w:hAnsi="Albertus Extra Bold"/>
          <w:b/>
        </w:rPr>
        <w:t>]</w:t>
      </w:r>
      <w:r>
        <w:t xml:space="preserve"> </w:t>
      </w:r>
      <w:r>
        <w:rPr>
          <w:rFonts w:ascii="Albertus Extra Bold" w:hAnsi="Albertus Extra Bold"/>
          <w:b/>
          <w:vertAlign w:val="superscript"/>
        </w:rPr>
        <w:t>2</w:t>
      </w:r>
      <w:r w:rsidRPr="006F67E2">
        <w:rPr>
          <w:rFonts w:ascii="Albertus Extra Bold" w:hAnsi="Albertus Extra Bold"/>
          <w:b/>
        </w:rPr>
        <w:t>[</w:t>
      </w:r>
      <w:r>
        <w:rPr>
          <w:u w:val="single"/>
        </w:rPr>
        <w:t>5.</w:t>
      </w:r>
      <w:r>
        <w:rPr>
          <w:rFonts w:ascii="Albertus Extra Bold" w:hAnsi="Albertus Extra Bold"/>
          <w:b/>
          <w:vertAlign w:val="superscript"/>
        </w:rPr>
        <w:t>1</w:t>
      </w:r>
      <w:r w:rsidRPr="006F67E2">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Section 10 of P.L.2017, c.117 (C.52:14-17.46.6h) is amended to read as follows:</w:t>
      </w:r>
    </w:p>
    <w:p w:rsidR="00511BEA" w:rsidRDefault="00511BEA" w:rsidP="00511BEA">
      <w:r>
        <w:tab/>
        <w:t xml:space="preserve">10.  a.  </w:t>
      </w:r>
      <w:r>
        <w:rPr>
          <w:rFonts w:ascii="Albertus Extra Bold" w:hAnsi="Albertus Extra Bold"/>
          <w:b/>
          <w:vertAlign w:val="superscript"/>
        </w:rPr>
        <w:t>1</w:t>
      </w:r>
      <w:r>
        <w:rPr>
          <w:u w:val="single"/>
        </w:rPr>
        <w:t>(1)</w:t>
      </w:r>
      <w:r>
        <w:rPr>
          <w:rFonts w:ascii="Albertus Extra Bold" w:hAnsi="Albertus Extra Bold"/>
          <w:b/>
          <w:vertAlign w:val="superscript"/>
        </w:rPr>
        <w:t>1</w:t>
      </w:r>
      <w:r>
        <w:t xml:space="preserve">  The School Employees' Health Benefits Commission shall ensure that every contract purchased thereby, which provides hospital and medical expense benefits, additionally provides coverage and payment for </w:t>
      </w:r>
      <w:r>
        <w:rPr>
          <w:rFonts w:ascii="Albertus Extra Bold" w:hAnsi="Albertus Extra Bold"/>
          <w:b/>
          <w:vertAlign w:val="superscript"/>
        </w:rPr>
        <w:t>1</w:t>
      </w:r>
      <w:r w:rsidRPr="00646FFD">
        <w:rPr>
          <w:u w:val="single"/>
        </w:rPr>
        <w:t>physical and behavioral</w:t>
      </w:r>
      <w:r w:rsidRPr="00646FFD">
        <w:rPr>
          <w:rFonts w:ascii="Albertus Extra Bold" w:hAnsi="Albertus Extra Bold"/>
          <w:b/>
          <w:vertAlign w:val="superscript"/>
        </w:rPr>
        <w:t>1</w:t>
      </w:r>
      <w:r>
        <w:t xml:space="preserve"> health care services delivered to a covered person through telemedicine or telehealth, on the same basis as, and at a provider reimbursement rate that </w:t>
      </w:r>
      <w:r w:rsidRPr="00A3178F">
        <w:rPr>
          <w:rFonts w:ascii="Albertus Extra Bold" w:hAnsi="Albertus Extra Bold"/>
          <w:b/>
        </w:rPr>
        <w:t>[</w:t>
      </w:r>
      <w:r>
        <w:t>does not exceed</w:t>
      </w:r>
      <w:r w:rsidRPr="00A3178F">
        <w:rPr>
          <w:rFonts w:ascii="Albertus Extra Bold" w:hAnsi="Albertus Extra Bold"/>
          <w:b/>
        </w:rPr>
        <w:t>]</w:t>
      </w:r>
      <w:r>
        <w:t xml:space="preserve"> </w:t>
      </w:r>
      <w:r>
        <w:rPr>
          <w:u w:val="single"/>
        </w:rPr>
        <w:t>equals</w:t>
      </w:r>
      <w:r>
        <w:t xml:space="preserve"> the provider reimbursement rate that is applicable, when the services are delivered through in-person contact and consultation in New Jersey </w:t>
      </w:r>
      <w:r>
        <w:rPr>
          <w:rFonts w:ascii="Albertus Extra Bold" w:hAnsi="Albertus Extra Bold"/>
          <w:b/>
          <w:vertAlign w:val="superscript"/>
        </w:rPr>
        <w:t>1</w:t>
      </w:r>
      <w:r>
        <w:rPr>
          <w:u w:val="single"/>
        </w:rPr>
        <w:t>, provided the services are otherwise covered under the contract when delivered through in-person contact and consultation in New Jersey</w:t>
      </w:r>
      <w:r>
        <w:rPr>
          <w:rFonts w:ascii="Albertus Extra Bold" w:hAnsi="Albertus Extra Bold"/>
          <w:b/>
          <w:vertAlign w:val="superscript"/>
        </w:rPr>
        <w:t>1</w:t>
      </w:r>
      <w:r>
        <w:t xml:space="preserve"> .  Reimbursement payments under this section may be provided either to the individual practitioner who delivered the reimbursable services, or </w:t>
      </w:r>
      <w:r>
        <w:lastRenderedPageBreak/>
        <w:t xml:space="preserve">to the agency, facility, or organization that employs the individual practitioner who delivered the reimbursable services, as appropriate </w:t>
      </w:r>
    </w:p>
    <w:p w:rsidR="00511BEA" w:rsidRDefault="00511BEA" w:rsidP="00511BEA">
      <w:pPr>
        <w:rPr>
          <w:u w:val="single"/>
        </w:rPr>
      </w:pPr>
      <w:r>
        <w:tab/>
      </w:r>
      <w:r>
        <w:rPr>
          <w:rFonts w:ascii="Albertus Extra Bold" w:hAnsi="Albertus Extra Bold"/>
          <w:b/>
          <w:vertAlign w:val="superscript"/>
        </w:rPr>
        <w:t>1</w:t>
      </w:r>
      <w:r>
        <w:rPr>
          <w:u w:val="single"/>
        </w:rPr>
        <w:t xml:space="preserve">(2)  The requirements of paragraph (1) of this subsection shall not apply to:  </w:t>
      </w:r>
    </w:p>
    <w:p w:rsidR="00511BEA" w:rsidRDefault="00511BEA" w:rsidP="00511BEA">
      <w:r>
        <w:tab/>
      </w:r>
      <w:r>
        <w:rPr>
          <w:u w:val="single"/>
        </w:rPr>
        <w:t>(a)</w:t>
      </w:r>
      <w:r>
        <w:rPr>
          <w:u w:val="single"/>
        </w:rPr>
        <w:tab/>
        <w:t xml:space="preserve">a health care service provided by a telemedicine or telehealth organization that does not provide the health care service on an in-person basis in New Jersey; or </w:t>
      </w:r>
    </w:p>
    <w:p w:rsidR="00511BEA" w:rsidRDefault="00511BEA" w:rsidP="00511BEA">
      <w:r>
        <w:tab/>
      </w:r>
      <w:r>
        <w:rPr>
          <w:u w:val="single"/>
        </w:rPr>
        <w:t>(b)</w:t>
      </w:r>
      <w:r>
        <w:rPr>
          <w:u w:val="single"/>
        </w:rPr>
        <w:tab/>
        <w:t>a physical health care service</w:t>
      </w:r>
      <w:r>
        <w:t xml:space="preserve"> </w:t>
      </w:r>
      <w:r>
        <w:rPr>
          <w:rFonts w:ascii="Albertus Extra Bold" w:hAnsi="Albertus Extra Bold"/>
          <w:b/>
          <w:vertAlign w:val="superscript"/>
        </w:rPr>
        <w:t>2</w:t>
      </w:r>
      <w:r>
        <w:rPr>
          <w:u w:val="single"/>
        </w:rPr>
        <w:t>that was</w:t>
      </w:r>
      <w:r>
        <w:rPr>
          <w:rFonts w:ascii="Albertus Extra Bold" w:hAnsi="Albertus Extra Bold"/>
          <w:b/>
          <w:vertAlign w:val="superscript"/>
        </w:rPr>
        <w:t>2</w:t>
      </w:r>
      <w:r>
        <w:t xml:space="preserve"> </w:t>
      </w:r>
      <w:r>
        <w:rPr>
          <w:u w:val="single"/>
        </w:rPr>
        <w:t>provided</w:t>
      </w:r>
      <w:r w:rsidRPr="00637A2B">
        <w:t xml:space="preserve"> </w:t>
      </w:r>
      <w:r>
        <w:rPr>
          <w:rFonts w:ascii="Albertus Extra Bold" w:hAnsi="Albertus Extra Bold"/>
          <w:b/>
          <w:vertAlign w:val="superscript"/>
        </w:rPr>
        <w:t>2</w:t>
      </w:r>
      <w:r w:rsidRPr="00637A2B">
        <w:rPr>
          <w:rFonts w:ascii="Albertus Extra Bold" w:hAnsi="Albertus Extra Bold"/>
          <w:b/>
        </w:rPr>
        <w:t>[</w:t>
      </w:r>
      <w:r>
        <w:rPr>
          <w:u w:val="single"/>
        </w:rPr>
        <w:t>using telemedicine or telehealth utilizing</w:t>
      </w:r>
      <w:r w:rsidRPr="00637A2B">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132E64">
        <w:rPr>
          <w:rFonts w:ascii="Albertus Extra Bold" w:hAnsi="Albertus Extra Bold"/>
          <w:b/>
        </w:rPr>
        <w:t>[</w:t>
      </w:r>
      <w:r>
        <w:rPr>
          <w:u w:val="single"/>
        </w:rPr>
        <w:t>the</w:t>
      </w:r>
      <w:r w:rsidRPr="00637A2B">
        <w:rPr>
          <w:rFonts w:ascii="Albertus Extra Bold" w:hAnsi="Albertus Extra Bold"/>
          <w:b/>
        </w:rPr>
        <w:t>]</w:t>
      </w:r>
      <w:r>
        <w:t xml:space="preserve"> </w:t>
      </w:r>
      <w:r>
        <w:rPr>
          <w:u w:val="single"/>
        </w:rPr>
        <w:t>including audio-only telephone conversations.  The</w:t>
      </w:r>
      <w:r>
        <w:rPr>
          <w:rFonts w:ascii="Albertus Extra Bold" w:hAnsi="Albertus Extra Bold"/>
          <w:b/>
          <w:vertAlign w:val="superscript"/>
        </w:rPr>
        <w:t>2</w:t>
      </w:r>
      <w:r>
        <w:t xml:space="preserve"> </w:t>
      </w:r>
      <w:r>
        <w:rPr>
          <w:u w:val="single"/>
        </w:rPr>
        <w:t>reimbursement rate for</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a</w:t>
      </w:r>
      <w:r>
        <w:rPr>
          <w:rFonts w:ascii="Albertus Extra Bold" w:hAnsi="Albertus Extra Bold"/>
          <w:b/>
          <w:vertAlign w:val="superscript"/>
        </w:rPr>
        <w:t>2</w:t>
      </w:r>
      <w:r>
        <w:t xml:space="preserve"> </w:t>
      </w:r>
      <w:r>
        <w:rPr>
          <w:u w:val="single"/>
        </w:rPr>
        <w:t>physical health care service</w:t>
      </w:r>
      <w:r>
        <w:t xml:space="preserve"> </w:t>
      </w:r>
      <w:r>
        <w:rPr>
          <w:rFonts w:ascii="Albertus Extra Bold" w:hAnsi="Albertus Extra Bold"/>
          <w:b/>
          <w:vertAlign w:val="superscript"/>
        </w:rPr>
        <w:t>2</w:t>
      </w:r>
      <w:r>
        <w:rPr>
          <w:u w:val="single"/>
        </w:rPr>
        <w:t>that is subject to this subparagraph</w:t>
      </w:r>
      <w:r>
        <w:rPr>
          <w:rFonts w:ascii="Albertus Extra Bold" w:hAnsi="Albertus Extra Bold"/>
          <w:b/>
          <w:vertAlign w:val="superscript"/>
        </w:rPr>
        <w:t>2</w:t>
      </w:r>
      <w:r>
        <w:t xml:space="preserve"> </w:t>
      </w:r>
      <w:r>
        <w:rPr>
          <w:u w:val="single"/>
        </w:rPr>
        <w:t>shall be determined under the</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plan when delivered through in-person contact and consultation in New Jersey</w:t>
      </w:r>
      <w:r w:rsidRPr="00680881">
        <w:rPr>
          <w:rFonts w:ascii="Albertus Extra Bold" w:hAnsi="Albertus Extra Bold"/>
          <w:b/>
        </w:rPr>
        <w:t>]</w:t>
      </w:r>
      <w:r>
        <w:t xml:space="preserve"> </w:t>
      </w:r>
      <w:r>
        <w:rPr>
          <w:u w:val="single"/>
        </w:rPr>
        <w:t>contract purchased by the School Employees’ Health Benefits Commission with the provider; provided that the reimbursement rate for a physical health care service when provided through audio-only telephone conversation shall be at least 50 percent of the reimbursement rate for the service when provided in person</w:t>
      </w:r>
      <w:r>
        <w:rPr>
          <w:rFonts w:ascii="Albertus Extra Bold" w:hAnsi="Albertus Extra Bold"/>
          <w:b/>
          <w:vertAlign w:val="superscript"/>
        </w:rPr>
        <w:t>2</w:t>
      </w:r>
      <w:r>
        <w:t xml:space="preserve"> </w:t>
      </w:r>
      <w:r>
        <w:rPr>
          <w:u w:val="single"/>
        </w:rPr>
        <w:t>.</w:t>
      </w:r>
    </w:p>
    <w:p w:rsidR="00511BEA" w:rsidRPr="005E5C19" w:rsidRDefault="00511BEA" w:rsidP="00511BEA">
      <w:pPr>
        <w:rPr>
          <w:u w:val="single"/>
        </w:rPr>
      </w:pPr>
      <w:r>
        <w:tab/>
      </w:r>
      <w:r>
        <w:rPr>
          <w:u w:val="single"/>
        </w:rPr>
        <w:t>(3)</w:t>
      </w:r>
      <w:r>
        <w:rPr>
          <w:u w:val="single"/>
        </w:rPr>
        <w:tab/>
        <w:t>The provisions of subparagraph (b) of paragraph (2) of this subsection shall not apply to</w:t>
      </w:r>
      <w:r>
        <w:t xml:space="preserve"> </w:t>
      </w:r>
      <w:r>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Pr>
          <w:u w:val="single"/>
        </w:rPr>
        <w:t>behavioral health</w:t>
      </w:r>
      <w:r w:rsidRPr="003B5226">
        <w:t xml:space="preserve"> </w:t>
      </w:r>
      <w:r>
        <w:rPr>
          <w:rFonts w:ascii="Albertus Extra Bold" w:hAnsi="Albertus Extra Bold"/>
          <w:b/>
          <w:vertAlign w:val="superscript"/>
        </w:rPr>
        <w:t>2</w:t>
      </w:r>
      <w:r w:rsidRPr="00680881">
        <w:rPr>
          <w:rFonts w:ascii="Albertus Extra Bold" w:hAnsi="Albertus Extra Bold"/>
          <w:b/>
        </w:rPr>
        <w:t>[</w:t>
      </w:r>
      <w:r>
        <w:rPr>
          <w:u w:val="single"/>
        </w:rPr>
        <w:t>services</w:t>
      </w:r>
      <w:r w:rsidRPr="00680881">
        <w:rPr>
          <w:rFonts w:ascii="Albertus Extra Bold" w:hAnsi="Albertus Extra Bold"/>
          <w:b/>
        </w:rPr>
        <w:t>]</w:t>
      </w:r>
      <w:r>
        <w:t xml:space="preserve"> </w:t>
      </w:r>
      <w:r>
        <w:rPr>
          <w:u w:val="single"/>
        </w:rPr>
        <w:t>service that was</w:t>
      </w:r>
      <w:r>
        <w:rPr>
          <w:rFonts w:ascii="Albertus Extra Bold" w:hAnsi="Albertus Extra Bold"/>
          <w:b/>
          <w:vertAlign w:val="superscript"/>
        </w:rPr>
        <w:t>2</w:t>
      </w:r>
      <w:r>
        <w:t xml:space="preserve"> </w:t>
      </w:r>
      <w:r>
        <w:rPr>
          <w:u w:val="single"/>
        </w:rPr>
        <w:t>provided</w:t>
      </w:r>
      <w:r w:rsidRPr="00680881">
        <w:t xml:space="preserve"> </w:t>
      </w:r>
      <w:r>
        <w:rPr>
          <w:rFonts w:ascii="Albertus Extra Bold" w:hAnsi="Albertus Extra Bold"/>
          <w:b/>
          <w:vertAlign w:val="superscript"/>
        </w:rPr>
        <w:t>2</w:t>
      </w:r>
      <w:r w:rsidRPr="00680881">
        <w:rPr>
          <w:rFonts w:ascii="Albertus Extra Bold" w:hAnsi="Albertus Extra Bold"/>
          <w:b/>
        </w:rPr>
        <w:t>[</w:t>
      </w:r>
      <w:r>
        <w:rPr>
          <w:u w:val="single"/>
        </w:rPr>
        <w:t>using telemedicine or telehealth utilizing</w:t>
      </w:r>
      <w:r w:rsidRPr="00680881">
        <w:rPr>
          <w:rFonts w:ascii="Albertus Extra Bold" w:hAnsi="Albertus Extra Bold"/>
          <w:b/>
        </w:rPr>
        <w:t>]</w:t>
      </w:r>
      <w:r>
        <w:t xml:space="preserve"> </w:t>
      </w:r>
      <w:r>
        <w:rPr>
          <w:u w:val="single"/>
        </w:rPr>
        <w:t>through</w:t>
      </w:r>
      <w:r>
        <w:rPr>
          <w:rFonts w:ascii="Albertus Extra Bold" w:hAnsi="Albertus Extra Bold"/>
          <w:b/>
          <w:vertAlign w:val="superscript"/>
        </w:rPr>
        <w:t>2</w:t>
      </w:r>
      <w:r>
        <w:t xml:space="preserve"> </w:t>
      </w:r>
      <w:r>
        <w:rPr>
          <w:u w:val="single"/>
        </w:rPr>
        <w:t>real-time, two way audio without a video component, whether or not utilized in combination with asynchronous store-and-forward technology,</w:t>
      </w:r>
      <w:r>
        <w:t xml:space="preserve"> </w:t>
      </w:r>
      <w:r>
        <w:rPr>
          <w:rFonts w:ascii="Albertus Extra Bold" w:hAnsi="Albertus Extra Bold"/>
          <w:b/>
          <w:vertAlign w:val="superscript"/>
        </w:rPr>
        <w:t>2</w:t>
      </w:r>
      <w:r w:rsidRPr="000636BF">
        <w:rPr>
          <w:rFonts w:ascii="Albertus Extra Bold" w:hAnsi="Albertus Extra Bold"/>
          <w:b/>
        </w:rPr>
        <w:t>[</w:t>
      </w:r>
      <w:r>
        <w:rPr>
          <w:u w:val="single"/>
        </w:rPr>
        <w:t>which</w:t>
      </w:r>
      <w:r w:rsidRPr="00680881">
        <w:rPr>
          <w:rFonts w:ascii="Albertus Extra Bold" w:hAnsi="Albertus Extra Bold"/>
          <w:b/>
        </w:rPr>
        <w:t>]</w:t>
      </w:r>
      <w:r>
        <w:t xml:space="preserve"> </w:t>
      </w:r>
      <w:r>
        <w:rPr>
          <w:u w:val="single"/>
        </w:rPr>
        <w:t>including audio-only telephone conversation.  A</w:t>
      </w:r>
      <w:r>
        <w:rPr>
          <w:rFonts w:ascii="Albertus Extra Bold" w:hAnsi="Albertus Extra Bold"/>
          <w:b/>
          <w:vertAlign w:val="superscript"/>
        </w:rPr>
        <w:t>2</w:t>
      </w:r>
      <w:r>
        <w:t xml:space="preserve"> </w:t>
      </w:r>
      <w:r>
        <w:rPr>
          <w:u w:val="single"/>
        </w:rPr>
        <w:t>behavioral health care service</w:t>
      </w:r>
      <w:r>
        <w:t xml:space="preserve"> </w:t>
      </w:r>
      <w:r>
        <w:rPr>
          <w:rFonts w:ascii="Albertus Extra Bold" w:hAnsi="Albertus Extra Bold"/>
          <w:b/>
          <w:vertAlign w:val="superscript"/>
        </w:rPr>
        <w:t>2</w:t>
      </w:r>
      <w:r>
        <w:rPr>
          <w:u w:val="single"/>
        </w:rPr>
        <w:t>described in this paragraph</w:t>
      </w:r>
      <w:r>
        <w:rPr>
          <w:rFonts w:ascii="Albertus Extra Bold" w:hAnsi="Albertus Extra Bold"/>
          <w:b/>
          <w:vertAlign w:val="superscript"/>
        </w:rPr>
        <w:t>2</w:t>
      </w:r>
      <w:r>
        <w:t xml:space="preserve"> </w:t>
      </w:r>
      <w:r w:rsidRPr="00680881">
        <w:rPr>
          <w:u w:val="single"/>
        </w:rPr>
        <w:t>shall</w:t>
      </w:r>
      <w:r>
        <w:rPr>
          <w:u w:val="single"/>
        </w:rPr>
        <w:t xml:space="preserve"> be reimbursed at a rate that equals the provider reimbursement rate for the service when provided in person.</w:t>
      </w:r>
      <w:r>
        <w:rPr>
          <w:rFonts w:ascii="Albertus Extra Bold" w:hAnsi="Albertus Extra Bold"/>
          <w:b/>
          <w:vertAlign w:val="superscript"/>
        </w:rPr>
        <w:t>1</w:t>
      </w:r>
      <w:r>
        <w:t xml:space="preserve"> </w:t>
      </w:r>
    </w:p>
    <w:p w:rsidR="00511BEA" w:rsidRDefault="00511BEA" w:rsidP="00511BEA">
      <w:pPr>
        <w:rPr>
          <w:u w:val="single"/>
        </w:rPr>
      </w:pPr>
      <w:r>
        <w:tab/>
        <w:t>b.</w:t>
      </w:r>
      <w:r>
        <w:tab/>
        <w:t xml:space="preserve">A health benefits contract purchased by the School Employees' Health Benefits Commission may limit coverage to services that are delivered by health care providers in the health benefits plan's network, but may not charge any deductible, copayment, or coinsurance for a health care service, delivered through telemedicine or telehealth, in an amount that exceeds the deductible, copayment, or coinsurance amount that is applicable to an in-person consultation.  </w:t>
      </w:r>
      <w:r>
        <w:rPr>
          <w:u w:val="single"/>
        </w:rPr>
        <w:t xml:space="preserve">In no case shall a health benefits contract purchased by the School Employees’ Health Benefits Commission: </w:t>
      </w:r>
    </w:p>
    <w:p w:rsidR="00511BEA" w:rsidRPr="00E62F32" w:rsidRDefault="00511BEA" w:rsidP="00511BEA">
      <w:pPr>
        <w:rPr>
          <w:rFonts w:ascii="Albertus Extra Bold" w:hAnsi="Albertus Extra Bold"/>
          <w:b/>
          <w:u w:val="single"/>
          <w:vertAlign w:val="superscript"/>
        </w:rPr>
      </w:pPr>
      <w:r w:rsidRPr="002323A6">
        <w:tab/>
      </w:r>
      <w:r>
        <w:rPr>
          <w:u w:val="single"/>
        </w:rPr>
        <w:t>(1)</w:t>
      </w:r>
      <w:r>
        <w:rPr>
          <w:u w:val="single"/>
        </w:rPr>
        <w:tab/>
        <w:t>impose any restrictions on the location or setting of the distant site used by a health care provider to provide services using telemedicine and telehealth</w:t>
      </w:r>
      <w:r>
        <w:t xml:space="preserve"> </w:t>
      </w:r>
      <w:r w:rsidRPr="00646FFD">
        <w:rPr>
          <w:rFonts w:ascii="Albertus Extra Bold" w:hAnsi="Albertus Extra Bold"/>
          <w:b/>
          <w:vertAlign w:val="superscript"/>
        </w:rPr>
        <w:t>1</w:t>
      </w:r>
      <w:r w:rsidRPr="00646FFD">
        <w:rPr>
          <w:u w:val="single"/>
        </w:rPr>
        <w:t>or on the location or setting of the originating site where the patient is located when receiving services using telemedicine and telehealth</w:t>
      </w:r>
      <w:r w:rsidRPr="00646FFD">
        <w:rPr>
          <w:rFonts w:ascii="Albertus Extra Bold" w:hAnsi="Albertus Extra Bold"/>
          <w:b/>
          <w:vertAlign w:val="superscript"/>
        </w:rPr>
        <w:t>1</w:t>
      </w:r>
      <w:r>
        <w:t xml:space="preserve"> </w:t>
      </w:r>
      <w:r>
        <w:rPr>
          <w:u w:val="single"/>
        </w:rPr>
        <w:t>;</w:t>
      </w:r>
      <w:r>
        <w:t xml:space="preserve"> </w:t>
      </w:r>
      <w:r>
        <w:rPr>
          <w:rFonts w:ascii="Albertus Extra Bold" w:hAnsi="Albertus Extra Bold"/>
          <w:b/>
          <w:vertAlign w:val="superscript"/>
        </w:rPr>
        <w:t>1</w:t>
      </w:r>
      <w:r w:rsidRPr="00E62F32">
        <w:rPr>
          <w:rFonts w:ascii="Albertus Extra Bold" w:hAnsi="Albertus Extra Bold"/>
          <w:b/>
        </w:rPr>
        <w:t>[</w:t>
      </w:r>
      <w:r>
        <w:rPr>
          <w:u w:val="single"/>
        </w:rPr>
        <w:t>or</w:t>
      </w:r>
      <w:r w:rsidRPr="00E62F32">
        <w:rPr>
          <w:rFonts w:ascii="Albertus Extra Bold" w:hAnsi="Albertus Extra Bold"/>
          <w:b/>
        </w:rPr>
        <w:t>]</w:t>
      </w:r>
      <w:r w:rsidRPr="00E62F32">
        <w:rPr>
          <w:rFonts w:ascii="Albertus Extra Bold" w:hAnsi="Albertus Extra Bold"/>
          <w:b/>
          <w:vertAlign w:val="superscript"/>
        </w:rPr>
        <w:t>1</w:t>
      </w:r>
    </w:p>
    <w:p w:rsidR="00511BEA" w:rsidRPr="00646FFD" w:rsidRDefault="00511BEA" w:rsidP="00511BEA">
      <w:r w:rsidRPr="00646FFD">
        <w:lastRenderedPageBreak/>
        <w:tab/>
      </w:r>
      <w:r w:rsidRPr="00646FFD">
        <w:rPr>
          <w:u w:val="single"/>
        </w:rPr>
        <w:t>(2)</w:t>
      </w:r>
      <w:r w:rsidRPr="00646FFD">
        <w:rPr>
          <w:u w:val="single"/>
        </w:rPr>
        <w:tab/>
        <w:t>restrict the ability of a provider to use any electronic or technological platform</w:t>
      </w:r>
      <w:r>
        <w:t xml:space="preserve"> </w:t>
      </w:r>
      <w:r>
        <w:rPr>
          <w:rFonts w:ascii="Albertus Extra Bold" w:hAnsi="Albertus Extra Bold"/>
          <w:b/>
          <w:vertAlign w:val="superscript"/>
        </w:rPr>
        <w:t>1</w:t>
      </w:r>
      <w:r w:rsidRPr="00646FFD">
        <w:rPr>
          <w:u w:val="single"/>
        </w:rPr>
        <w:t>to provide services using telemedicine or telehealth</w:t>
      </w:r>
      <w:r>
        <w:rPr>
          <w:rFonts w:ascii="Albertus Extra Bold" w:hAnsi="Albertus Extra Bold"/>
          <w:b/>
          <w:vertAlign w:val="superscript"/>
        </w:rPr>
        <w:t>1</w:t>
      </w:r>
      <w:r>
        <w:t xml:space="preserve"> </w:t>
      </w:r>
      <w:r w:rsidRPr="00646FFD">
        <w:rPr>
          <w:u w:val="single"/>
        </w:rPr>
        <w:t>, including</w:t>
      </w:r>
      <w:r>
        <w:t xml:space="preserve"> </w:t>
      </w:r>
      <w:r>
        <w:rPr>
          <w:rFonts w:ascii="Albertus Extra Bold" w:hAnsi="Albertus Extra Bold"/>
          <w:b/>
          <w:vertAlign w:val="superscript"/>
        </w:rPr>
        <w:t>1</w:t>
      </w:r>
      <w:r>
        <w:rPr>
          <w:u w:val="single"/>
        </w:rPr>
        <w:t>, but not limited to,</w:t>
      </w:r>
      <w:r>
        <w:rPr>
          <w:rFonts w:ascii="Albertus Extra Bold" w:hAnsi="Albertus Extra Bold"/>
          <w:b/>
          <w:vertAlign w:val="superscript"/>
        </w:rPr>
        <w:t>1</w:t>
      </w:r>
      <w:r>
        <w:t xml:space="preserve"> </w:t>
      </w:r>
      <w:r w:rsidRPr="00646FFD">
        <w:rPr>
          <w:u w:val="single"/>
        </w:rPr>
        <w:t>interactive, real-time, two-way audio</w:t>
      </w:r>
      <w:r>
        <w:t xml:space="preserve"> </w:t>
      </w:r>
      <w:r>
        <w:rPr>
          <w:rFonts w:ascii="Albertus Extra Bold" w:hAnsi="Albertus Extra Bold"/>
          <w:b/>
          <w:vertAlign w:val="superscript"/>
        </w:rPr>
        <w:t>1</w:t>
      </w:r>
      <w:r>
        <w:rPr>
          <w:u w:val="single"/>
        </w:rPr>
        <w:t>, which may be used</w:t>
      </w:r>
      <w:r>
        <w:rPr>
          <w:rFonts w:ascii="Albertus Extra Bold" w:hAnsi="Albertus Extra Bold"/>
          <w:b/>
          <w:vertAlign w:val="superscript"/>
        </w:rPr>
        <w:t>1</w:t>
      </w:r>
      <w:r>
        <w:t xml:space="preserve"> </w:t>
      </w:r>
      <w:r w:rsidRPr="00646FFD">
        <w:rPr>
          <w:u w:val="single"/>
        </w:rPr>
        <w:t>in combination with</w:t>
      </w:r>
      <w:r>
        <w:rPr>
          <w:u w:val="single"/>
        </w:rPr>
        <w:t xml:space="preserve"> </w:t>
      </w:r>
      <w:r w:rsidRPr="00646FFD">
        <w:rPr>
          <w:u w:val="single"/>
        </w:rPr>
        <w:t>asynchronous store-and-forward technology</w:t>
      </w:r>
      <w:r>
        <w:rPr>
          <w:u w:val="single"/>
        </w:rPr>
        <w:t xml:space="preserve"> </w:t>
      </w:r>
      <w:r w:rsidRPr="00646FFD">
        <w:rPr>
          <w:u w:val="single"/>
        </w:rPr>
        <w:t>without video capabilities,</w:t>
      </w:r>
      <w:r>
        <w:t xml:space="preserve"> </w:t>
      </w:r>
      <w:r>
        <w:rPr>
          <w:rFonts w:ascii="Albertus Extra Bold" w:hAnsi="Albertus Extra Bold"/>
          <w:b/>
          <w:vertAlign w:val="superscript"/>
        </w:rPr>
        <w:t>2</w:t>
      </w:r>
      <w:r>
        <w:rPr>
          <w:u w:val="single"/>
        </w:rPr>
        <w:t>including audio-only telephone conversations,</w:t>
      </w:r>
      <w:r>
        <w:rPr>
          <w:rFonts w:ascii="Albertus Extra Bold" w:hAnsi="Albertus Extra Bold"/>
          <w:b/>
          <w:vertAlign w:val="superscript"/>
        </w:rPr>
        <w:t>2</w:t>
      </w:r>
      <w:r>
        <w:t xml:space="preserve"> </w:t>
      </w:r>
      <w:r w:rsidRPr="00646FFD">
        <w:rPr>
          <w:u w:val="single"/>
        </w:rPr>
        <w:t>to provide services using telemedicine or telehealth</w:t>
      </w:r>
      <w:r>
        <w:t xml:space="preserve"> </w:t>
      </w:r>
      <w:r>
        <w:rPr>
          <w:rFonts w:ascii="Albertus Extra Bold" w:hAnsi="Albertus Extra Bold"/>
          <w:b/>
          <w:vertAlign w:val="superscript"/>
        </w:rPr>
        <w:t>1</w:t>
      </w:r>
      <w:r>
        <w:rPr>
          <w:u w:val="single"/>
        </w:rPr>
        <w:t>, provided</w:t>
      </w:r>
      <w:r>
        <w:rPr>
          <w:rFonts w:ascii="Albertus Extra Bold" w:hAnsi="Albertus Extra Bold"/>
          <w:b/>
          <w:vertAlign w:val="superscript"/>
        </w:rPr>
        <w:t>1</w:t>
      </w:r>
      <w:r>
        <w:t xml:space="preserve"> </w:t>
      </w:r>
      <w:r w:rsidRPr="00646FFD">
        <w:rPr>
          <w:u w:val="single"/>
        </w:rPr>
        <w:t>that</w:t>
      </w:r>
      <w:r>
        <w:t xml:space="preserve"> </w:t>
      </w:r>
      <w:r>
        <w:rPr>
          <w:rFonts w:ascii="Albertus Extra Bold" w:hAnsi="Albertus Extra Bold"/>
          <w:b/>
          <w:vertAlign w:val="superscript"/>
        </w:rPr>
        <w:t>1</w:t>
      </w:r>
      <w:r>
        <w:rPr>
          <w:u w:val="single"/>
        </w:rPr>
        <w:t>the platform used</w:t>
      </w:r>
      <w:r>
        <w:rPr>
          <w:rFonts w:ascii="Albertus Extra Bold" w:hAnsi="Albertus Extra Bold"/>
          <w:b/>
          <w:vertAlign w:val="superscript"/>
        </w:rPr>
        <w:t>1</w:t>
      </w:r>
      <w:r>
        <w:t xml:space="preserve"> </w:t>
      </w:r>
      <w:r w:rsidRPr="00646FFD">
        <w:rPr>
          <w:u w:val="single"/>
        </w:rPr>
        <w:t>:</w:t>
      </w:r>
    </w:p>
    <w:p w:rsidR="00511BEA" w:rsidRPr="00646FFD" w:rsidRDefault="00511BEA" w:rsidP="00511BEA">
      <w:pPr>
        <w:rPr>
          <w:u w:val="single"/>
        </w:rPr>
      </w:pPr>
      <w:r w:rsidRPr="00646FFD">
        <w:tab/>
      </w:r>
      <w:r w:rsidRPr="00646FFD">
        <w:rPr>
          <w:u w:val="single"/>
        </w:rPr>
        <w:t>(a)</w:t>
      </w:r>
      <w:r>
        <w:rPr>
          <w:u w:val="single"/>
        </w:rPr>
        <w:tab/>
      </w:r>
      <w:r w:rsidRPr="00646FFD">
        <w:rPr>
          <w:u w:val="single"/>
        </w:rPr>
        <w:t xml:space="preserve">allows the provider to meet the same standard of care as would be provided if the services were provided in person; and </w:t>
      </w:r>
    </w:p>
    <w:p w:rsidR="00511BEA" w:rsidRPr="00646FFD" w:rsidRDefault="00511BEA" w:rsidP="00511BEA">
      <w:r w:rsidRPr="00646FFD">
        <w:tab/>
      </w:r>
      <w:r w:rsidRPr="00646FFD">
        <w:rPr>
          <w:u w:val="single"/>
        </w:rPr>
        <w:t>(b)</w:t>
      </w:r>
      <w:r w:rsidRPr="00646FFD">
        <w:rPr>
          <w:u w:val="single"/>
        </w:rPr>
        <w:tab/>
        <w:t>is compliant with the requirements of the federal health privacy rule set forth at 45 CFR Parts 160 and 164</w:t>
      </w:r>
      <w:r w:rsidRPr="00646FFD">
        <w:t xml:space="preserve"> </w:t>
      </w:r>
      <w:r>
        <w:rPr>
          <w:rFonts w:ascii="Albertus Extra Bold" w:hAnsi="Albertus Extra Bold"/>
          <w:b/>
          <w:vertAlign w:val="superscript"/>
        </w:rPr>
        <w:t>1</w:t>
      </w:r>
      <w:r w:rsidRPr="00646FFD">
        <w:rPr>
          <w:u w:val="single"/>
        </w:rPr>
        <w:t>;</w:t>
      </w:r>
    </w:p>
    <w:p w:rsidR="00511BEA" w:rsidRPr="007E6142" w:rsidRDefault="00511BEA" w:rsidP="00511BEA">
      <w:pPr>
        <w:rPr>
          <w:rFonts w:ascii="Albertus Extra Bold" w:hAnsi="Albertus Extra Bold"/>
          <w:b/>
          <w:vertAlign w:val="superscript"/>
        </w:rPr>
      </w:pPr>
      <w:r w:rsidRPr="00646FFD">
        <w:tab/>
      </w:r>
      <w:r w:rsidRPr="00646FFD">
        <w:rPr>
          <w:u w:val="single"/>
        </w:rPr>
        <w:t>(3)</w:t>
      </w:r>
      <w:r w:rsidRPr="00646FFD">
        <w:rPr>
          <w:u w:val="single"/>
        </w:rPr>
        <w:tab/>
        <w:t>deny coverage for or refuse to provide reimbursement for routine patient monitoring performed using telemedicine and telehealth, including remote monitoring of a patient’s vital signs and routine check-ins with the patient to monitor the patient’s status and condition, if coverage and reimbursement would be provided if those services are provided in person</w:t>
      </w:r>
      <w:r>
        <w:rPr>
          <w:u w:val="single"/>
        </w:rPr>
        <w:t>;</w:t>
      </w:r>
    </w:p>
    <w:p w:rsidR="00511BEA" w:rsidRDefault="00511BEA" w:rsidP="00511BEA">
      <w:pPr>
        <w:rPr>
          <w:u w:val="single"/>
        </w:rPr>
      </w:pPr>
      <w:r>
        <w:tab/>
      </w:r>
      <w:r>
        <w:rPr>
          <w:u w:val="single"/>
        </w:rPr>
        <w:t>(4)</w:t>
      </w:r>
      <w:r>
        <w:rPr>
          <w:u w:val="single"/>
        </w:rPr>
        <w:tab/>
        <w:t>use telemedicine or telehealth to satisfy network adequacy requirements with regard to a health care service</w:t>
      </w:r>
      <w:r>
        <w:t xml:space="preserve"> </w:t>
      </w:r>
      <w:r>
        <w:rPr>
          <w:rFonts w:ascii="Albertus Extra Bold" w:hAnsi="Albertus Extra Bold"/>
          <w:b/>
          <w:vertAlign w:val="superscript"/>
        </w:rPr>
        <w:t>2</w:t>
      </w:r>
      <w:r>
        <w:rPr>
          <w:u w:val="single"/>
        </w:rPr>
        <w:t>for plans or contracts entered into on or after the effective date of P.L.    , c.    (pending before the Legislature as this bill)</w:t>
      </w:r>
      <w:r>
        <w:rPr>
          <w:rFonts w:ascii="Albertus Extra Bold" w:hAnsi="Albertus Extra Bold"/>
          <w:b/>
          <w:vertAlign w:val="superscript"/>
        </w:rPr>
        <w:t xml:space="preserve">2 </w:t>
      </w:r>
      <w:r>
        <w:rPr>
          <w:u w:val="single"/>
        </w:rPr>
        <w:t>; or</w:t>
      </w:r>
    </w:p>
    <w:p w:rsidR="00511BEA" w:rsidRDefault="00511BEA" w:rsidP="00511BEA">
      <w:r>
        <w:tab/>
      </w:r>
      <w:r>
        <w:rPr>
          <w:u w:val="single"/>
        </w:rPr>
        <w:t>(5)</w:t>
      </w:r>
      <w:r>
        <w:rPr>
          <w:u w:val="single"/>
        </w:rPr>
        <w:tab/>
        <w:t>limit coverage only to services delivered by select third party telemedicine or telehealth organizations</w:t>
      </w:r>
      <w:r w:rsidRPr="00646FFD">
        <w:rPr>
          <w:rFonts w:ascii="Albertus Extra Bold" w:hAnsi="Albertus Extra Bold"/>
          <w:b/>
          <w:vertAlign w:val="superscript"/>
        </w:rPr>
        <w:t>1</w:t>
      </w:r>
      <w:r>
        <w:rPr>
          <w:rFonts w:ascii="Albertus Extra Bold" w:hAnsi="Albertus Extra Bold"/>
          <w:b/>
          <w:vertAlign w:val="superscript"/>
        </w:rPr>
        <w:t xml:space="preserve"> </w:t>
      </w:r>
      <w:r>
        <w:rPr>
          <w:u w:val="single"/>
        </w:rPr>
        <w:t>.</w:t>
      </w:r>
    </w:p>
    <w:p w:rsidR="00511BEA" w:rsidRDefault="00511BEA" w:rsidP="00511BEA">
      <w:r>
        <w:tab/>
        <w:t>c.</w:t>
      </w:r>
      <w:r>
        <w:tab/>
        <w:t xml:space="preserve">Nothing in this section shall be construed to:  </w:t>
      </w:r>
    </w:p>
    <w:p w:rsidR="00511BEA" w:rsidRDefault="00511BEA" w:rsidP="00511BEA">
      <w:r>
        <w:tab/>
        <w:t>(1)</w:t>
      </w:r>
      <w:r>
        <w:tab/>
        <w:t>prohibit a health benefits contract from providing coverage for only those services that are medically necessary, subject to the terms and conditions of the covered person's health benefits plan; or</w:t>
      </w:r>
    </w:p>
    <w:p w:rsidR="00511BEA" w:rsidRDefault="00511BEA" w:rsidP="00511BEA">
      <w:pPr>
        <w:rPr>
          <w:u w:val="single"/>
        </w:rPr>
      </w:pPr>
      <w:r>
        <w:tab/>
        <w:t>(2)</w:t>
      </w:r>
      <w:r>
        <w:tab/>
        <w:t xml:space="preserve">allow the School Employees' Health Benefits Commission, or a contract purchased thereby, to require a covered person to use telemedicine or telehealth in lieu of receiving an in-person service from an in-network provider </w:t>
      </w:r>
      <w:r>
        <w:rPr>
          <w:rFonts w:ascii="Albertus Extra Bold" w:hAnsi="Albertus Extra Bold"/>
          <w:b/>
          <w:vertAlign w:val="superscript"/>
        </w:rPr>
        <w:t>1</w:t>
      </w:r>
      <w:r>
        <w:rPr>
          <w:u w:val="single"/>
        </w:rPr>
        <w:t xml:space="preserve">; </w:t>
      </w:r>
    </w:p>
    <w:p w:rsidR="00511BEA" w:rsidRDefault="00511BEA" w:rsidP="00511BEA">
      <w:pPr>
        <w:rPr>
          <w:u w:val="single"/>
        </w:rPr>
      </w:pPr>
      <w:r>
        <w:tab/>
      </w:r>
      <w:r>
        <w:rPr>
          <w:u w:val="single"/>
        </w:rPr>
        <w:t>(3)</w:t>
      </w:r>
      <w:r>
        <w:rPr>
          <w:u w:val="single"/>
        </w:rPr>
        <w:tab/>
        <w:t xml:space="preserve">allow the School Employees’ Health Benefits Commission, or a contract purchased thereby, to impose more stringent utilization management requirements on the provision of services using telemedicine and telehealth than apply when those services are provided in person; or </w:t>
      </w:r>
    </w:p>
    <w:p w:rsidR="00511BEA" w:rsidRDefault="00511BEA" w:rsidP="00511BEA">
      <w:r>
        <w:tab/>
      </w:r>
      <w:r>
        <w:rPr>
          <w:u w:val="single"/>
        </w:rPr>
        <w:t>(4)</w:t>
      </w:r>
      <w:r>
        <w:rPr>
          <w:u w:val="single"/>
        </w:rPr>
        <w:tab/>
        <w:t>allow the School Employees’ Health Benefits Commission, or a contract purchased thereby, to impose any other requirements for the use of telemedicine or telehealth to provide a health care service that are more restrictive than the requirements that apply when the service is provided in person</w:t>
      </w:r>
      <w:r>
        <w:rPr>
          <w:rFonts w:ascii="Albertus Extra Bold" w:hAnsi="Albertus Extra Bold"/>
          <w:b/>
          <w:vertAlign w:val="superscript"/>
        </w:rPr>
        <w:t>1</w:t>
      </w:r>
      <w:r>
        <w:t xml:space="preserve"> .</w:t>
      </w:r>
    </w:p>
    <w:p w:rsidR="00511BEA" w:rsidRDefault="00511BEA" w:rsidP="00511BEA">
      <w:r>
        <w:tab/>
        <w:t>d.</w:t>
      </w:r>
      <w:r>
        <w:tab/>
        <w:t>The School Employees' Health Benefits Commission shall adopt rules and regulations, pursuant to the "Administrative Procedure Act," P.L.1968, c.410 (C.52:14B-1 et seq.), to implement the provisions of this section.</w:t>
      </w:r>
    </w:p>
    <w:p w:rsidR="00511BEA" w:rsidRDefault="00511BEA" w:rsidP="00511BEA">
      <w:r>
        <w:tab/>
        <w:t>e.</w:t>
      </w:r>
      <w:r>
        <w:tab/>
        <w:t>As used in this section:</w:t>
      </w:r>
    </w:p>
    <w:p w:rsidR="00511BEA" w:rsidRDefault="00511BEA" w:rsidP="00511BEA">
      <w:r>
        <w:lastRenderedPageBreak/>
        <w:tab/>
      </w:r>
      <w:r w:rsidRPr="00CB31E6">
        <w:rPr>
          <w:u w:val="single"/>
        </w:rPr>
        <w:t>"A</w:t>
      </w:r>
      <w:r>
        <w:rPr>
          <w:u w:val="single"/>
        </w:rPr>
        <w:t>synchronous store-and-forward</w:t>
      </w:r>
      <w:r w:rsidRPr="00CB31E6">
        <w:rPr>
          <w:u w:val="single"/>
        </w:rPr>
        <w:t>" means the same as that term is defined by section 1 of P.L.2017, c.117 (C.45:1-61).</w:t>
      </w:r>
    </w:p>
    <w:p w:rsidR="00511BEA" w:rsidRDefault="00511BEA" w:rsidP="00511BEA">
      <w:r>
        <w:tab/>
      </w:r>
      <w:r w:rsidRPr="00CB31E6">
        <w:rPr>
          <w:u w:val="single"/>
        </w:rPr>
        <w:t>"</w:t>
      </w:r>
      <w:r>
        <w:rPr>
          <w:u w:val="single"/>
        </w:rPr>
        <w:t>Distant site</w:t>
      </w:r>
      <w:r w:rsidRPr="00CB31E6">
        <w:rPr>
          <w:u w:val="single"/>
        </w:rPr>
        <w:t>" means the same as that term is defined by section 1 of P.L.2017, c.117 (C.45:1-61).</w:t>
      </w:r>
    </w:p>
    <w:p w:rsidR="00511BEA" w:rsidRPr="00646FFD" w:rsidRDefault="00511BEA" w:rsidP="00511BEA">
      <w:pPr>
        <w:rPr>
          <w:rFonts w:ascii="Albertus Extra Bold" w:hAnsi="Albertus Extra Bold"/>
          <w:b/>
          <w:vertAlign w:val="superscript"/>
        </w:rPr>
      </w:pPr>
      <w:r w:rsidRPr="00646FFD">
        <w:tab/>
      </w:r>
      <w:r w:rsidRPr="00646FFD">
        <w:rPr>
          <w:rFonts w:ascii="Albertus Extra Bold" w:hAnsi="Albertus Extra Bold"/>
          <w:b/>
          <w:vertAlign w:val="superscript"/>
        </w:rPr>
        <w:t>1</w:t>
      </w:r>
      <w:r w:rsidRPr="00646FFD">
        <w:rPr>
          <w:u w:val="single"/>
        </w:rPr>
        <w:t>"Originating site" means the same as that term is defined by section 1 of P.L.2017, c.117 (C.45:1-61).</w:t>
      </w:r>
      <w:r w:rsidRPr="00646FFD">
        <w:rPr>
          <w:rFonts w:ascii="Albertus Extra Bold" w:hAnsi="Albertus Extra Bold"/>
          <w:b/>
          <w:vertAlign w:val="superscript"/>
        </w:rPr>
        <w:t>1</w:t>
      </w:r>
    </w:p>
    <w:p w:rsidR="00511BEA" w:rsidRDefault="00511BEA" w:rsidP="00511BEA">
      <w:r>
        <w:tab/>
        <w:t>"Telehealth" means the same as that term is defined by section 1 of P.L.2017, c.117 (C.45:1-61).</w:t>
      </w:r>
    </w:p>
    <w:p w:rsidR="00511BEA" w:rsidRDefault="00511BEA" w:rsidP="00511BEA">
      <w:r>
        <w:tab/>
        <w:t>"Telemedicine" means the same as that term is defined by section 1 of P.L.2017, c.117 (C.45:1-61).</w:t>
      </w:r>
    </w:p>
    <w:p w:rsidR="00511BEA" w:rsidRDefault="00511BEA" w:rsidP="00511BEA">
      <w:r>
        <w:tab/>
      </w:r>
      <w:r>
        <w:rPr>
          <w:rFonts w:ascii="Albertus Extra Bold" w:hAnsi="Albertus Extra Bold"/>
          <w:b/>
          <w:vertAlign w:val="superscript"/>
        </w:rPr>
        <w:t>1</w:t>
      </w:r>
      <w:r w:rsidRPr="00000F33">
        <w:rPr>
          <w:u w:val="single"/>
        </w:rPr>
        <w:t>"Telemedicine or telehealth organization" means the same as that term is defined by section 1 of P.L.2017, c.117 (C.45:1-61).</w:t>
      </w:r>
      <w:r>
        <w:rPr>
          <w:rFonts w:ascii="Albertus Extra Bold" w:hAnsi="Albertus Extra Bold"/>
          <w:b/>
          <w:vertAlign w:val="superscript"/>
        </w:rPr>
        <w:t>1</w:t>
      </w:r>
    </w:p>
    <w:p w:rsidR="00511BEA" w:rsidRDefault="00511BEA" w:rsidP="00511BEA">
      <w:r>
        <w:t>(cf: P.L.2017, c.117, s.10)</w:t>
      </w:r>
    </w:p>
    <w:p w:rsidR="00BA046E" w:rsidRDefault="00BA046E" w:rsidP="00BA046E"/>
    <w:p w:rsidR="003A1837" w:rsidRDefault="003A1837" w:rsidP="003A1837">
      <w:pPr>
        <w:rPr>
          <w:u w:val="single"/>
        </w:rPr>
      </w:pPr>
      <w:r>
        <w:tab/>
      </w:r>
      <w:r w:rsidR="00511BEA">
        <w:rPr>
          <w:rFonts w:ascii="Albertus Extra Bold" w:hAnsi="Albertus Extra Bold"/>
          <w:b/>
          <w:vertAlign w:val="superscript"/>
        </w:rPr>
        <w:t>2</w:t>
      </w:r>
      <w:r w:rsidR="00511BEA" w:rsidRPr="00511BEA">
        <w:rPr>
          <w:rFonts w:ascii="Albertus Extra Bold" w:hAnsi="Albertus Extra Bold"/>
          <w:b/>
        </w:rPr>
        <w:t>[</w:t>
      </w:r>
      <w:r>
        <w:rPr>
          <w:rFonts w:ascii="Albertus Extra Bold" w:hAnsi="Albertus Extra Bold"/>
          <w:b/>
          <w:vertAlign w:val="superscript"/>
        </w:rPr>
        <w:t>1</w:t>
      </w:r>
      <w:r>
        <w:rPr>
          <w:u w:val="single"/>
        </w:rPr>
        <w:t>6.</w:t>
      </w:r>
      <w:r w:rsidR="00511BEA" w:rsidRPr="00511BEA">
        <w:rPr>
          <w:rFonts w:ascii="Albertus Extra Bold" w:hAnsi="Albertus Extra Bold"/>
          <w:b/>
        </w:rPr>
        <w:t>]</w:t>
      </w:r>
      <w:r w:rsidR="00511BEA">
        <w:t xml:space="preserve"> </w:t>
      </w:r>
      <w:r w:rsidR="00511BEA">
        <w:rPr>
          <w:u w:val="single"/>
        </w:rPr>
        <w:t>7.</w:t>
      </w:r>
      <w:r w:rsidR="00511BEA" w:rsidRPr="00511BEA">
        <w:rPr>
          <w:rFonts w:ascii="Albertus Extra Bold" w:hAnsi="Albertus Extra Bold"/>
          <w:b/>
          <w:vertAlign w:val="superscript"/>
        </w:rPr>
        <w:t>2</w:t>
      </w:r>
      <w:r w:rsidRPr="00511BEA">
        <w:tab/>
      </w:r>
      <w:r>
        <w:rPr>
          <w:u w:val="single"/>
        </w:rPr>
        <w:t xml:space="preserve">(New section)  a.  </w:t>
      </w:r>
      <w:r w:rsidRPr="00C76C1E">
        <w:rPr>
          <w:u w:val="single"/>
        </w:rPr>
        <w:t>A carrier that offers a health benefits plan in this State shall provide coverage</w:t>
      </w:r>
      <w:r>
        <w:rPr>
          <w:u w:val="single"/>
        </w:rPr>
        <w:t>, without the imposition of any cost sharing requirements, including deductibles, copayments, or coinsurance, prior authorization requirements, or other medical management requirements, for the following items and services furnished during any portion of the federal state of emergency declared in response to the coronavirus disease 2019 (COVID-19) pandemic:</w:t>
      </w:r>
    </w:p>
    <w:p w:rsidR="003A1837" w:rsidRPr="00C76C1E" w:rsidRDefault="003A1837" w:rsidP="003A1837">
      <w:pPr>
        <w:rPr>
          <w:u w:val="single"/>
        </w:rPr>
      </w:pPr>
      <w:r w:rsidRPr="00C76C1E">
        <w:tab/>
      </w:r>
      <w:r>
        <w:rPr>
          <w:u w:val="single"/>
        </w:rPr>
        <w:t>(1)</w:t>
      </w:r>
      <w:r w:rsidRPr="00C76C1E">
        <w:rPr>
          <w:u w:val="single"/>
        </w:rPr>
        <w:tab/>
        <w:t xml:space="preserve">testing </w:t>
      </w:r>
      <w:r>
        <w:rPr>
          <w:u w:val="single"/>
        </w:rPr>
        <w:t>for COVID-19</w:t>
      </w:r>
      <w:r w:rsidRPr="00C76C1E">
        <w:rPr>
          <w:u w:val="single"/>
        </w:rPr>
        <w:t xml:space="preserve">, provided that a health care </w:t>
      </w:r>
      <w:r>
        <w:rPr>
          <w:u w:val="single"/>
        </w:rPr>
        <w:t xml:space="preserve">practitioner </w:t>
      </w:r>
      <w:r w:rsidRPr="00C76C1E">
        <w:rPr>
          <w:u w:val="single"/>
        </w:rPr>
        <w:t>has issued a medical order for the testing; and</w:t>
      </w:r>
    </w:p>
    <w:p w:rsidR="003A1837" w:rsidRPr="00C76C1E" w:rsidRDefault="003A1837" w:rsidP="003A1837">
      <w:pPr>
        <w:rPr>
          <w:u w:val="single"/>
        </w:rPr>
      </w:pPr>
      <w:r w:rsidRPr="00C76C1E">
        <w:tab/>
      </w:r>
      <w:r w:rsidRPr="00C76C1E">
        <w:rPr>
          <w:u w:val="single"/>
        </w:rPr>
        <w:t>(2)</w:t>
      </w:r>
      <w:r w:rsidRPr="00C76C1E">
        <w:rPr>
          <w:u w:val="single"/>
        </w:rPr>
        <w:tab/>
      </w:r>
      <w:r>
        <w:rPr>
          <w:u w:val="single"/>
        </w:rPr>
        <w:t>items and services furnished or provided to an individual during health care provider office visits, including in-person visits and telemedicine and telehealth encounters, urgency care center visits, and emergency department visits, that result in an order for administration of a test for COVID-19</w:t>
      </w:r>
      <w:r w:rsidRPr="00C76C1E">
        <w:rPr>
          <w:u w:val="single"/>
        </w:rPr>
        <w:t>.</w:t>
      </w:r>
    </w:p>
    <w:p w:rsidR="003A1837" w:rsidRPr="00DB6EC3" w:rsidRDefault="003A1837" w:rsidP="003A1837">
      <w:pPr>
        <w:rPr>
          <w:rFonts w:ascii="Albertus Extra Bold" w:hAnsi="Albertus Extra Bold"/>
          <w:b/>
          <w:vertAlign w:val="superscript"/>
        </w:rPr>
      </w:pPr>
      <w:r w:rsidRPr="00C76C1E">
        <w:tab/>
      </w:r>
      <w:r w:rsidRPr="00C76C1E">
        <w:rPr>
          <w:u w:val="single"/>
        </w:rPr>
        <w:t>b.</w:t>
      </w:r>
      <w:r w:rsidRPr="00C76C1E">
        <w:rPr>
          <w:u w:val="single"/>
        </w:rPr>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r>
        <w:rPr>
          <w:rFonts w:ascii="Albertus Extra Bold" w:hAnsi="Albertus Extra Bold"/>
          <w:b/>
          <w:vertAlign w:val="superscript"/>
        </w:rPr>
        <w:t>1</w:t>
      </w:r>
    </w:p>
    <w:p w:rsidR="003A1837" w:rsidRPr="00D71D68" w:rsidRDefault="003A1837" w:rsidP="00BA046E"/>
    <w:p w:rsidR="00BA046E" w:rsidRDefault="00BA046E" w:rsidP="00BA046E">
      <w:r>
        <w:tab/>
      </w:r>
      <w:r w:rsidR="003A1837">
        <w:rPr>
          <w:rFonts w:ascii="Albertus Extra Bold" w:hAnsi="Albertus Extra Bold"/>
          <w:b/>
          <w:vertAlign w:val="superscript"/>
        </w:rPr>
        <w:t>1</w:t>
      </w:r>
      <w:r w:rsidR="003A1837" w:rsidRPr="003A1837">
        <w:rPr>
          <w:rFonts w:ascii="Albertus Extra Bold" w:hAnsi="Albertus Extra Bold"/>
          <w:b/>
        </w:rPr>
        <w:t>[</w:t>
      </w:r>
      <w:r w:rsidR="009A111C">
        <w:t>5</w:t>
      </w:r>
      <w:r>
        <w:t>.</w:t>
      </w:r>
      <w:r w:rsidR="003A1837" w:rsidRPr="003A1837">
        <w:rPr>
          <w:rFonts w:ascii="Albertus Extra Bold" w:hAnsi="Albertus Extra Bold"/>
          <w:b/>
        </w:rPr>
        <w:t>]</w:t>
      </w:r>
      <w:r w:rsidR="003A1837">
        <w:t xml:space="preserve"> </w:t>
      </w:r>
      <w:r w:rsidR="00511BEA">
        <w:rPr>
          <w:rFonts w:ascii="Albertus Extra Bold" w:hAnsi="Albertus Extra Bold"/>
          <w:b/>
          <w:vertAlign w:val="superscript"/>
        </w:rPr>
        <w:t>2</w:t>
      </w:r>
      <w:r w:rsidR="00511BEA" w:rsidRPr="00511BEA">
        <w:rPr>
          <w:rFonts w:ascii="Albertus Extra Bold" w:hAnsi="Albertus Extra Bold"/>
          <w:b/>
        </w:rPr>
        <w:t>[</w:t>
      </w:r>
      <w:r w:rsidR="003A1837">
        <w:rPr>
          <w:u w:val="single"/>
        </w:rPr>
        <w:t>7.</w:t>
      </w:r>
      <w:r w:rsidR="003A1837">
        <w:rPr>
          <w:rFonts w:ascii="Albertus Extra Bold" w:hAnsi="Albertus Extra Bold"/>
          <w:b/>
          <w:vertAlign w:val="superscript"/>
        </w:rPr>
        <w:t>1</w:t>
      </w:r>
      <w:r w:rsidR="00511BEA" w:rsidRPr="00511BEA">
        <w:rPr>
          <w:rFonts w:ascii="Albertus Extra Bold" w:hAnsi="Albertus Extra Bold"/>
          <w:b/>
        </w:rPr>
        <w:t>]</w:t>
      </w:r>
      <w:r w:rsidR="00511BEA">
        <w:t xml:space="preserve"> </w:t>
      </w:r>
      <w:r w:rsidR="00511BEA">
        <w:rPr>
          <w:u w:val="single"/>
        </w:rPr>
        <w:t>8.</w:t>
      </w:r>
      <w:r w:rsidR="00511BEA">
        <w:rPr>
          <w:rFonts w:ascii="Albertus Extra Bold" w:hAnsi="Albertus Extra Bold"/>
          <w:b/>
          <w:vertAlign w:val="superscript"/>
        </w:rPr>
        <w:t>2</w:t>
      </w:r>
      <w:r>
        <w:tab/>
      </w:r>
      <w:r w:rsidRPr="00082C18">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BA046E" w:rsidRDefault="00BA046E" w:rsidP="00BA046E"/>
    <w:p w:rsidR="003A1837" w:rsidRPr="00646FFD" w:rsidRDefault="003A1837" w:rsidP="003A1837">
      <w:pPr>
        <w:rPr>
          <w:rFonts w:ascii="Albertus Extra Bold" w:hAnsi="Albertus Extra Bold"/>
          <w:b/>
          <w:vertAlign w:val="superscript"/>
        </w:rPr>
      </w:pPr>
      <w:r>
        <w:tab/>
      </w:r>
      <w:r w:rsidR="00511BEA">
        <w:rPr>
          <w:rFonts w:ascii="Albertus Extra Bold" w:hAnsi="Albertus Extra Bold"/>
          <w:b/>
          <w:vertAlign w:val="superscript"/>
        </w:rPr>
        <w:t>2</w:t>
      </w:r>
      <w:r w:rsidR="00511BEA" w:rsidRPr="00511BEA">
        <w:rPr>
          <w:rFonts w:ascii="Albertus Extra Bold" w:hAnsi="Albertus Extra Bold"/>
          <w:b/>
        </w:rPr>
        <w:t>[</w:t>
      </w:r>
      <w:r>
        <w:rPr>
          <w:rFonts w:ascii="Albertus Extra Bold" w:hAnsi="Albertus Extra Bold"/>
          <w:b/>
          <w:vertAlign w:val="superscript"/>
        </w:rPr>
        <w:t>1</w:t>
      </w:r>
      <w:r>
        <w:rPr>
          <w:u w:val="single"/>
        </w:rPr>
        <w:t>8.</w:t>
      </w:r>
      <w:r w:rsidR="00511BEA" w:rsidRPr="00511BEA">
        <w:rPr>
          <w:rFonts w:ascii="Albertus Extra Bold" w:hAnsi="Albertus Extra Bold"/>
          <w:b/>
        </w:rPr>
        <w:t>]</w:t>
      </w:r>
      <w:r w:rsidR="00511BEA">
        <w:t xml:space="preserve"> </w:t>
      </w:r>
      <w:r w:rsidR="00511BEA">
        <w:rPr>
          <w:u w:val="single"/>
        </w:rPr>
        <w:t>9.</w:t>
      </w:r>
      <w:r w:rsidR="00511BEA">
        <w:rPr>
          <w:rFonts w:ascii="Albertus Extra Bold" w:hAnsi="Albertus Extra Bold"/>
          <w:b/>
          <w:vertAlign w:val="superscript"/>
        </w:rPr>
        <w:t>2</w:t>
      </w:r>
      <w:r w:rsidRPr="003D52BB">
        <w:tab/>
      </w:r>
      <w:r w:rsidRPr="00646FFD">
        <w:rPr>
          <w:u w:val="single"/>
        </w:rPr>
        <w:t>There is appropriated from the General Fund to the Department of Human Services the sum of $5,000,000 to establish a program under which health care providers that provide telemedicine or telehealth services to patients who are enrolled in the State Medicaid program can be reimbursed for the costs of</w:t>
      </w:r>
      <w:r>
        <w:rPr>
          <w:u w:val="single"/>
        </w:rPr>
        <w:t xml:space="preserve"> </w:t>
      </w:r>
      <w:bookmarkStart w:id="0" w:name="_GoBack"/>
      <w:bookmarkEnd w:id="0"/>
      <w:r>
        <w:rPr>
          <w:u w:val="single"/>
        </w:rPr>
        <w:lastRenderedPageBreak/>
        <w:t xml:space="preserve">providing </w:t>
      </w:r>
      <w:r w:rsidRPr="00646FFD">
        <w:rPr>
          <w:u w:val="single"/>
        </w:rPr>
        <w:t>those patients</w:t>
      </w:r>
      <w:r>
        <w:rPr>
          <w:u w:val="single"/>
        </w:rPr>
        <w:t xml:space="preserve"> with access, on a temporary or permanent basis, to appropriate devices, programs, and technologies necessary to enable patients who do not ordinarily have access to those devices, programs, or technologies to engage in a telemedicine or telehealth encounter</w:t>
      </w:r>
      <w:r w:rsidRPr="00646FFD">
        <w:rPr>
          <w:u w:val="single"/>
        </w:rPr>
        <w:t>.  The Commissioner of Human Services shall establish standards and protocols for health care providers to apply for reimbursement under the program established pursuant to this section.</w:t>
      </w:r>
      <w:r>
        <w:rPr>
          <w:u w:val="single"/>
        </w:rPr>
        <w:t xml:space="preserve">  The funds appropriated pursuant to this section may only be expended on acquiring electronic communication and information devices, programs, and technologies for use by patients, and in no case shall the funds be used to provide any form of direct reimbursement to an individual provider for physical or behavioral health care services provided to a patient using telemedicine or telehealth, or to provide reimbursement for any electronic communication or information device, program, or technology for which payment may be made or covered or for which reimbursement is provided by a health benefits plan or any other State or federal program.  Nothing in this section shall be construed to require a health benefits plan, Medicaid or NJ FamilyCare, the State Health Benefits Plan, or the School Employees’ Health Benefits plan to provide reimbursement for acquiring or providing access to any electronic communication or information device, program, or technology for which coverage would not ordinarily be provided under the plan or contract.</w:t>
      </w:r>
      <w:r>
        <w:rPr>
          <w:rFonts w:ascii="Albertus Extra Bold" w:hAnsi="Albertus Extra Bold"/>
          <w:b/>
          <w:vertAlign w:val="superscript"/>
        </w:rPr>
        <w:t>1</w:t>
      </w:r>
    </w:p>
    <w:p w:rsidR="003A1837" w:rsidRDefault="003A1837" w:rsidP="003A1837"/>
    <w:p w:rsidR="003A1837" w:rsidRPr="007F370C" w:rsidRDefault="003A1837" w:rsidP="003A1837">
      <w:pPr>
        <w:rPr>
          <w:rFonts w:ascii="Albertus Extra Bold" w:hAnsi="Albertus Extra Bold"/>
          <w:b/>
          <w:vertAlign w:val="superscript"/>
        </w:rPr>
      </w:pPr>
      <w:r>
        <w:tab/>
      </w:r>
      <w:r w:rsidR="00511BEA">
        <w:rPr>
          <w:rFonts w:ascii="Albertus Extra Bold" w:hAnsi="Albertus Extra Bold"/>
          <w:b/>
          <w:vertAlign w:val="superscript"/>
        </w:rPr>
        <w:t>2</w:t>
      </w:r>
      <w:r w:rsidR="00511BEA" w:rsidRPr="00511BEA">
        <w:rPr>
          <w:rFonts w:ascii="Albertus Extra Bold" w:hAnsi="Albertus Extra Bold"/>
          <w:b/>
        </w:rPr>
        <w:t>[</w:t>
      </w:r>
      <w:r>
        <w:rPr>
          <w:rFonts w:ascii="Albertus Extra Bold" w:hAnsi="Albertus Extra Bold"/>
          <w:b/>
          <w:vertAlign w:val="superscript"/>
        </w:rPr>
        <w:t>1</w:t>
      </w:r>
      <w:r>
        <w:rPr>
          <w:u w:val="single"/>
        </w:rPr>
        <w:t>9</w:t>
      </w:r>
      <w:r w:rsidR="00F13C53">
        <w:rPr>
          <w:u w:val="single"/>
        </w:rPr>
        <w:t>.</w:t>
      </w:r>
      <w:r w:rsidR="00511BEA" w:rsidRPr="00511BEA">
        <w:rPr>
          <w:rFonts w:ascii="Albertus Extra Bold" w:hAnsi="Albertus Extra Bold"/>
          <w:b/>
        </w:rPr>
        <w:t>]</w:t>
      </w:r>
      <w:r w:rsidR="00511BEA">
        <w:t xml:space="preserve"> </w:t>
      </w:r>
      <w:r w:rsidR="00511BEA">
        <w:rPr>
          <w:u w:val="single"/>
        </w:rPr>
        <w:t>10.</w:t>
      </w:r>
      <w:r w:rsidR="00511BEA">
        <w:rPr>
          <w:rFonts w:ascii="Albertus Extra Bold" w:hAnsi="Albertus Extra Bold"/>
          <w:b/>
          <w:vertAlign w:val="superscript"/>
        </w:rPr>
        <w:t>2</w:t>
      </w:r>
      <w:r w:rsidR="00511BEA">
        <w:t xml:space="preserve">  </w:t>
      </w:r>
      <w:r>
        <w:rPr>
          <w:u w:val="single"/>
        </w:rPr>
        <w:t>P.L.2020, c.3 and P.L.2020, c.7 are repealed.</w:t>
      </w:r>
      <w:r>
        <w:rPr>
          <w:rFonts w:ascii="Albertus Extra Bold" w:hAnsi="Albertus Extra Bold"/>
          <w:b/>
          <w:vertAlign w:val="superscript"/>
        </w:rPr>
        <w:t>1</w:t>
      </w:r>
    </w:p>
    <w:p w:rsidR="003A1837" w:rsidRDefault="003A1837" w:rsidP="00BA046E"/>
    <w:p w:rsidR="003A1837" w:rsidRPr="00AA7880" w:rsidRDefault="003A1837" w:rsidP="003A1837">
      <w:r>
        <w:tab/>
      </w:r>
      <w:r>
        <w:rPr>
          <w:rFonts w:ascii="Albertus Extra Bold" w:hAnsi="Albertus Extra Bold"/>
          <w:b/>
          <w:vertAlign w:val="superscript"/>
        </w:rPr>
        <w:t>1</w:t>
      </w:r>
      <w:r w:rsidRPr="00E62F32">
        <w:rPr>
          <w:rFonts w:ascii="Albertus Extra Bold" w:hAnsi="Albertus Extra Bold"/>
          <w:b/>
        </w:rPr>
        <w:t>[</w:t>
      </w:r>
      <w:r>
        <w:t>6.</w:t>
      </w:r>
      <w:r w:rsidRPr="00E62F32">
        <w:rPr>
          <w:rFonts w:ascii="Albertus Extra Bold" w:hAnsi="Albertus Extra Bold"/>
          <w:b/>
        </w:rPr>
        <w:t>]</w:t>
      </w:r>
      <w:r>
        <w:t xml:space="preserve"> </w:t>
      </w:r>
      <w:r w:rsidR="00511BEA">
        <w:rPr>
          <w:rFonts w:ascii="Albertus Extra Bold" w:hAnsi="Albertus Extra Bold"/>
          <w:b/>
          <w:vertAlign w:val="superscript"/>
        </w:rPr>
        <w:t>2</w:t>
      </w:r>
      <w:r w:rsidR="00511BEA" w:rsidRPr="00511BEA">
        <w:rPr>
          <w:rFonts w:ascii="Albertus Extra Bold" w:hAnsi="Albertus Extra Bold"/>
          <w:b/>
        </w:rPr>
        <w:t>[</w:t>
      </w:r>
      <w:r>
        <w:rPr>
          <w:u w:val="single"/>
        </w:rPr>
        <w:t>10.</w:t>
      </w:r>
      <w:r>
        <w:rPr>
          <w:rFonts w:ascii="Albertus Extra Bold" w:hAnsi="Albertus Extra Bold"/>
          <w:b/>
          <w:vertAlign w:val="superscript"/>
        </w:rPr>
        <w:t>1</w:t>
      </w:r>
      <w:r w:rsidR="00511BEA" w:rsidRPr="00511BEA">
        <w:rPr>
          <w:rFonts w:ascii="Albertus Extra Bold" w:hAnsi="Albertus Extra Bold"/>
          <w:b/>
        </w:rPr>
        <w:t>]</w:t>
      </w:r>
      <w:r w:rsidR="00511BEA">
        <w:t xml:space="preserve"> </w:t>
      </w:r>
      <w:r w:rsidR="00511BEA">
        <w:rPr>
          <w:u w:val="single"/>
        </w:rPr>
        <w:t>11.</w:t>
      </w:r>
      <w:r w:rsidR="00511BEA">
        <w:rPr>
          <w:rFonts w:ascii="Albertus Extra Bold" w:hAnsi="Albertus Extra Bold"/>
          <w:b/>
          <w:vertAlign w:val="superscript"/>
        </w:rPr>
        <w:t>2</w:t>
      </w:r>
      <w:r>
        <w:t xml:space="preserve">  This act shall take effect immediately </w:t>
      </w:r>
      <w:r>
        <w:rPr>
          <w:rFonts w:ascii="Albertus Extra Bold" w:hAnsi="Albertus Extra Bold"/>
          <w:b/>
          <w:vertAlign w:val="superscript"/>
        </w:rPr>
        <w:t>1</w:t>
      </w:r>
      <w:r>
        <w:rPr>
          <w:u w:val="single"/>
        </w:rPr>
        <w:t>and shall apply to all health benefits plans or contracts issued or renewed on or after that effective date.  Section 6 of this act shall expire upon the end of the federal state of emergency declared in response to the coronavirus disease 2019 pandemic</w:t>
      </w:r>
      <w:r>
        <w:rPr>
          <w:rFonts w:ascii="Albertus Extra Bold" w:hAnsi="Albertus Extra Bold"/>
          <w:b/>
          <w:vertAlign w:val="superscript"/>
        </w:rPr>
        <w:t>1</w:t>
      </w:r>
      <w:r>
        <w:t xml:space="preserve"> .</w:t>
      </w:r>
    </w:p>
    <w:sectPr w:rsidR="003A1837" w:rsidRPr="00AA7880" w:rsidSect="00511BEA">
      <w:footerReference w:type="default" r:id="rId15"/>
      <w:headerReference w:type="first" r:id="rId16"/>
      <w:footerReference w:type="first" r:id="rId17"/>
      <w:pgSz w:w="12240" w:h="20160" w:code="5"/>
      <w:pgMar w:top="1440" w:right="2520" w:bottom="1728" w:left="2880" w:header="1181" w:footer="86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0C7" w:rsidRDefault="008570C7">
      <w:r>
        <w:separator/>
      </w:r>
    </w:p>
  </w:endnote>
  <w:endnote w:type="continuationSeparator" w:id="0">
    <w:p w:rsidR="008570C7" w:rsidRDefault="0085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5D3" w:rsidRPr="00921C91" w:rsidRDefault="007465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65D3" w:rsidRPr="00921C91" w:rsidRDefault="007465D3">
    <w:pPr>
      <w:pStyle w:val="Footer"/>
      <w:rPr>
        <w:szCs w:val="18"/>
      </w:rPr>
    </w:pPr>
  </w:p>
  <w:p w:rsidR="007465D3" w:rsidRPr="00921C91" w:rsidRDefault="007465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65D3" w:rsidRDefault="007465D3">
    <w:pPr>
      <w:pStyle w:val="Footer"/>
    </w:pPr>
    <w:r>
      <w:tab/>
      <w:t>Matter enclosed in superscript numerals has been adopted as follows:</w:t>
    </w:r>
  </w:p>
  <w:p w:rsidR="007465D3" w:rsidRDefault="007465D3">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AAP committee amendments adopted June 16, 2021.</w:t>
    </w:r>
  </w:p>
  <w:p w:rsidR="007465D3" w:rsidRPr="007465D3" w:rsidRDefault="007465D3">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5738" w:rsidRDefault="00C94584" w:rsidP="00C94584">
    <w:pPr>
      <w:pStyle w:val="sponUdate"/>
    </w:pPr>
    <w:r>
      <w:t>(Sponsorship Updated As Of: 6/21/2021)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2DF" w:rsidRPr="007465D3" w:rsidRDefault="00AE72DF">
    <w:pPr>
      <w:pStyle w:val="Footer"/>
      <w:rPr>
        <w:rFonts w:ascii="AlbertusExtraBold" w:hAnsi="AlbertusExtraBold"/>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72DF" w:rsidRPr="00921C91" w:rsidRDefault="00AE72DF" w:rsidP="00AE72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72DF" w:rsidRPr="00921C91" w:rsidRDefault="00AE72DF" w:rsidP="00AE72DF">
    <w:pPr>
      <w:pStyle w:val="Footer"/>
      <w:rPr>
        <w:szCs w:val="18"/>
      </w:rPr>
    </w:pPr>
  </w:p>
  <w:p w:rsidR="00AE72DF" w:rsidRPr="00921C91" w:rsidRDefault="00AE72DF" w:rsidP="00AE72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72DF" w:rsidRDefault="00AE72DF" w:rsidP="00AE72DF">
    <w:pPr>
      <w:pStyle w:val="Footer"/>
    </w:pPr>
    <w:r>
      <w:tab/>
      <w:t>Matter enclosed in superscript numerals has been adopted as follows:</w:t>
    </w:r>
  </w:p>
  <w:p w:rsidR="00AE72DF" w:rsidRDefault="00AE72DF" w:rsidP="00AE72DF">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785261" w:rsidRDefault="006F424F" w:rsidP="00AE72DF">
    <w:pPr>
      <w:pStyle w:val="Footer"/>
      <w:rPr>
        <w:rFonts w:ascii="AlbertusExtraBold" w:hAnsi="AlbertusExtraBold"/>
      </w:rPr>
    </w:pPr>
    <w:r>
      <w:tab/>
    </w:r>
    <w:r>
      <w:rPr>
        <w:rFonts w:ascii="AlbertusExtraBold" w:hAnsi="AlbertusExtraBold"/>
        <w:vertAlign w:val="superscript"/>
      </w:rPr>
      <w:t>2</w:t>
    </w:r>
    <w:r>
      <w:rPr>
        <w:rFonts w:ascii="AlbertusExtraBold" w:hAnsi="AlbertusExtraBold"/>
      </w:rPr>
      <w:t>Assembly floor amendments adopted June 21, 2021.</w:t>
    </w:r>
  </w:p>
  <w:p w:rsidR="006F424F" w:rsidRPr="006F424F" w:rsidRDefault="006F424F" w:rsidP="00AE72D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0C7" w:rsidRDefault="008570C7">
      <w:r>
        <w:separator/>
      </w:r>
    </w:p>
  </w:footnote>
  <w:footnote w:type="continuationSeparator" w:id="0">
    <w:p w:rsidR="008570C7" w:rsidRDefault="008570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785261" w:rsidRDefault="006F424F" w:rsidP="00785261">
    <w:pPr>
      <w:pStyle w:val="bpuHeadSpon"/>
    </w:pPr>
    <w:r>
      <w:t>[2R]</w:t>
    </w:r>
    <w:r w:rsidR="007465D3">
      <w:t xml:space="preserve"> </w:t>
    </w:r>
    <w:r w:rsidR="00785261">
      <w:t xml:space="preserve">ACS for </w:t>
    </w:r>
    <w:r w:rsidR="00785261" w:rsidRPr="00785261">
      <w:rPr>
        <w:rStyle w:val="bpuHeadSponChar"/>
      </w:rPr>
      <w:t>A4179</w:t>
    </w:r>
    <w:r w:rsidR="00785261">
      <w:t xml:space="preserve"> DOWNEY, CONAWAY</w:t>
    </w:r>
  </w:p>
  <w:p w:rsidR="00785261" w:rsidRDefault="00785261" w:rsidP="00785261">
    <w:pPr>
      <w:pStyle w:val="bpuHeadSpon"/>
    </w:pPr>
    <w:r>
      <w:fldChar w:fldCharType="begin"/>
    </w:r>
    <w:r>
      <w:instrText xml:space="preserve"> PAGE  \* MERGEFORMAT </w:instrText>
    </w:r>
    <w:r>
      <w:fldChar w:fldCharType="separate"/>
    </w:r>
    <w:r w:rsidR="007D337D">
      <w:rPr>
        <w:noProof/>
      </w:rPr>
      <w:t>19</w:t>
    </w:r>
    <w:r>
      <w:fldChar w:fldCharType="end"/>
    </w:r>
  </w:p>
  <w:p w:rsidR="00785261" w:rsidRDefault="00785261" w:rsidP="0078526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5261" w:rsidRDefault="00785261" w:rsidP="0074048B">
    <w:pPr>
      <w:pStyle w:val="Header"/>
      <w:jc w:val="center"/>
    </w:pPr>
  </w:p>
  <w:p w:rsidR="00785261" w:rsidRDefault="006F424F" w:rsidP="00785261">
    <w:pPr>
      <w:pStyle w:val="bpuHeadSpon"/>
    </w:pPr>
    <w:r>
      <w:t>[2R]</w:t>
    </w:r>
    <w:r w:rsidR="007465D3">
      <w:t xml:space="preserve"> </w:t>
    </w:r>
    <w:r w:rsidR="00785261">
      <w:t xml:space="preserve">ACS for </w:t>
    </w:r>
    <w:r w:rsidR="00785261" w:rsidRPr="00785261">
      <w:rPr>
        <w:rStyle w:val="bpuHeadSponChar"/>
      </w:rPr>
      <w:t>A4179</w:t>
    </w:r>
    <w:r w:rsidR="00785261">
      <w:t xml:space="preserve"> DOWNEY, CONAWAY</w:t>
    </w:r>
  </w:p>
  <w:p w:rsidR="00785261" w:rsidRDefault="00785261" w:rsidP="00785261">
    <w:pPr>
      <w:pStyle w:val="bpuHeadSpon"/>
    </w:pPr>
    <w:r>
      <w:fldChar w:fldCharType="begin"/>
    </w:r>
    <w:r>
      <w:instrText xml:space="preserve"> PAGE  \* MERGEFORMAT </w:instrText>
    </w:r>
    <w:r>
      <w:fldChar w:fldCharType="separate"/>
    </w:r>
    <w:r w:rsidR="007D337D">
      <w:rPr>
        <w:noProof/>
      </w:rPr>
      <w:t>2</w:t>
    </w:r>
    <w:r>
      <w:fldChar w:fldCharType="end"/>
    </w:r>
  </w:p>
  <w:p w:rsidR="00785261" w:rsidRDefault="00785261" w:rsidP="0078526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0C7"/>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550C"/>
    <w:rsid w:val="000D6281"/>
    <w:rsid w:val="0010180A"/>
    <w:rsid w:val="0010206C"/>
    <w:rsid w:val="001047C5"/>
    <w:rsid w:val="00111E33"/>
    <w:rsid w:val="001171CC"/>
    <w:rsid w:val="00120CD6"/>
    <w:rsid w:val="00121603"/>
    <w:rsid w:val="00125907"/>
    <w:rsid w:val="001366E7"/>
    <w:rsid w:val="00145211"/>
    <w:rsid w:val="00151ED2"/>
    <w:rsid w:val="00160116"/>
    <w:rsid w:val="00162BC0"/>
    <w:rsid w:val="00165C68"/>
    <w:rsid w:val="00171102"/>
    <w:rsid w:val="00171CAD"/>
    <w:rsid w:val="00174B62"/>
    <w:rsid w:val="00176120"/>
    <w:rsid w:val="00177879"/>
    <w:rsid w:val="00190AF3"/>
    <w:rsid w:val="00191373"/>
    <w:rsid w:val="001926F9"/>
    <w:rsid w:val="001955DC"/>
    <w:rsid w:val="00197270"/>
    <w:rsid w:val="001A113B"/>
    <w:rsid w:val="001A142D"/>
    <w:rsid w:val="001A54D9"/>
    <w:rsid w:val="001B115A"/>
    <w:rsid w:val="001B1571"/>
    <w:rsid w:val="001B2154"/>
    <w:rsid w:val="001B767E"/>
    <w:rsid w:val="001C02F2"/>
    <w:rsid w:val="001C04A8"/>
    <w:rsid w:val="001C0A0F"/>
    <w:rsid w:val="001C185C"/>
    <w:rsid w:val="001D1D54"/>
    <w:rsid w:val="001E681B"/>
    <w:rsid w:val="001F3F07"/>
    <w:rsid w:val="002021AB"/>
    <w:rsid w:val="00203705"/>
    <w:rsid w:val="002038D9"/>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2999"/>
    <w:rsid w:val="00297F84"/>
    <w:rsid w:val="002A050C"/>
    <w:rsid w:val="002A2CCF"/>
    <w:rsid w:val="002B0075"/>
    <w:rsid w:val="002B5824"/>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6650F"/>
    <w:rsid w:val="00366D9E"/>
    <w:rsid w:val="003763FC"/>
    <w:rsid w:val="00377C70"/>
    <w:rsid w:val="00384329"/>
    <w:rsid w:val="00386CB2"/>
    <w:rsid w:val="00396AFE"/>
    <w:rsid w:val="003A1837"/>
    <w:rsid w:val="003A6E5F"/>
    <w:rsid w:val="003C2A08"/>
    <w:rsid w:val="003C2EC6"/>
    <w:rsid w:val="003D52BB"/>
    <w:rsid w:val="003D725B"/>
    <w:rsid w:val="003D7F8C"/>
    <w:rsid w:val="003E4904"/>
    <w:rsid w:val="003E4EBF"/>
    <w:rsid w:val="003E6877"/>
    <w:rsid w:val="003E7E45"/>
    <w:rsid w:val="003F092A"/>
    <w:rsid w:val="003F2EC5"/>
    <w:rsid w:val="003F4DC5"/>
    <w:rsid w:val="00400164"/>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29C2"/>
    <w:rsid w:val="00485935"/>
    <w:rsid w:val="00487236"/>
    <w:rsid w:val="00487F71"/>
    <w:rsid w:val="00491678"/>
    <w:rsid w:val="00496286"/>
    <w:rsid w:val="004B3FAA"/>
    <w:rsid w:val="004B6C42"/>
    <w:rsid w:val="004B7390"/>
    <w:rsid w:val="004C1DF0"/>
    <w:rsid w:val="004C7050"/>
    <w:rsid w:val="004D05C9"/>
    <w:rsid w:val="004D37B1"/>
    <w:rsid w:val="004E1437"/>
    <w:rsid w:val="004E3E31"/>
    <w:rsid w:val="004F4219"/>
    <w:rsid w:val="005018D0"/>
    <w:rsid w:val="00504CFB"/>
    <w:rsid w:val="00511BEA"/>
    <w:rsid w:val="0051560D"/>
    <w:rsid w:val="005168CB"/>
    <w:rsid w:val="00521F54"/>
    <w:rsid w:val="00527B6E"/>
    <w:rsid w:val="00532631"/>
    <w:rsid w:val="00534D1B"/>
    <w:rsid w:val="00547D98"/>
    <w:rsid w:val="0055293D"/>
    <w:rsid w:val="0056218B"/>
    <w:rsid w:val="00563D0D"/>
    <w:rsid w:val="00565390"/>
    <w:rsid w:val="005660DA"/>
    <w:rsid w:val="00572F14"/>
    <w:rsid w:val="00575224"/>
    <w:rsid w:val="00580B81"/>
    <w:rsid w:val="005836C1"/>
    <w:rsid w:val="005839BB"/>
    <w:rsid w:val="00583DFF"/>
    <w:rsid w:val="0058633F"/>
    <w:rsid w:val="005908D6"/>
    <w:rsid w:val="00593A9A"/>
    <w:rsid w:val="00595552"/>
    <w:rsid w:val="00597CB9"/>
    <w:rsid w:val="005A066A"/>
    <w:rsid w:val="005A28E6"/>
    <w:rsid w:val="005A7F2F"/>
    <w:rsid w:val="005C15B3"/>
    <w:rsid w:val="005D2386"/>
    <w:rsid w:val="005E2ECF"/>
    <w:rsid w:val="005E588F"/>
    <w:rsid w:val="005E7D1E"/>
    <w:rsid w:val="005F1DC3"/>
    <w:rsid w:val="005F6A5D"/>
    <w:rsid w:val="00611A4F"/>
    <w:rsid w:val="00625BEC"/>
    <w:rsid w:val="00625CC8"/>
    <w:rsid w:val="006326C8"/>
    <w:rsid w:val="006326D3"/>
    <w:rsid w:val="0063322C"/>
    <w:rsid w:val="00635E2F"/>
    <w:rsid w:val="00640EC0"/>
    <w:rsid w:val="0065003C"/>
    <w:rsid w:val="00650344"/>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E62CE"/>
    <w:rsid w:val="006F3D55"/>
    <w:rsid w:val="006F424F"/>
    <w:rsid w:val="00702FC4"/>
    <w:rsid w:val="00706469"/>
    <w:rsid w:val="00712342"/>
    <w:rsid w:val="00712FF3"/>
    <w:rsid w:val="00715E0D"/>
    <w:rsid w:val="007176BF"/>
    <w:rsid w:val="00720465"/>
    <w:rsid w:val="007265E9"/>
    <w:rsid w:val="00727C78"/>
    <w:rsid w:val="00730C2A"/>
    <w:rsid w:val="007321CD"/>
    <w:rsid w:val="0074048B"/>
    <w:rsid w:val="00743335"/>
    <w:rsid w:val="007465D3"/>
    <w:rsid w:val="00750BC6"/>
    <w:rsid w:val="0075417B"/>
    <w:rsid w:val="00755537"/>
    <w:rsid w:val="0075607B"/>
    <w:rsid w:val="0076332F"/>
    <w:rsid w:val="00763CCB"/>
    <w:rsid w:val="00767DB5"/>
    <w:rsid w:val="0077058C"/>
    <w:rsid w:val="00771617"/>
    <w:rsid w:val="00776139"/>
    <w:rsid w:val="00780987"/>
    <w:rsid w:val="0078353A"/>
    <w:rsid w:val="00785261"/>
    <w:rsid w:val="007908A3"/>
    <w:rsid w:val="00793A4D"/>
    <w:rsid w:val="007A5959"/>
    <w:rsid w:val="007A6B78"/>
    <w:rsid w:val="007B25F4"/>
    <w:rsid w:val="007B32FF"/>
    <w:rsid w:val="007B58BF"/>
    <w:rsid w:val="007C0F65"/>
    <w:rsid w:val="007D337D"/>
    <w:rsid w:val="007D4F1A"/>
    <w:rsid w:val="007D55BE"/>
    <w:rsid w:val="007D7467"/>
    <w:rsid w:val="007E1527"/>
    <w:rsid w:val="007E391B"/>
    <w:rsid w:val="007E3A71"/>
    <w:rsid w:val="007E5ECB"/>
    <w:rsid w:val="007E7B98"/>
    <w:rsid w:val="00807E77"/>
    <w:rsid w:val="00812CEB"/>
    <w:rsid w:val="00813C2E"/>
    <w:rsid w:val="00814801"/>
    <w:rsid w:val="0081539B"/>
    <w:rsid w:val="0081598C"/>
    <w:rsid w:val="00817E6B"/>
    <w:rsid w:val="00824F1A"/>
    <w:rsid w:val="00831907"/>
    <w:rsid w:val="0083326E"/>
    <w:rsid w:val="008353E1"/>
    <w:rsid w:val="00835F86"/>
    <w:rsid w:val="008570C7"/>
    <w:rsid w:val="0086137F"/>
    <w:rsid w:val="00866C23"/>
    <w:rsid w:val="00873B0B"/>
    <w:rsid w:val="00890F76"/>
    <w:rsid w:val="00892358"/>
    <w:rsid w:val="00892F39"/>
    <w:rsid w:val="008A2673"/>
    <w:rsid w:val="008A5541"/>
    <w:rsid w:val="008A7084"/>
    <w:rsid w:val="008B1F62"/>
    <w:rsid w:val="008B3A5D"/>
    <w:rsid w:val="008B4043"/>
    <w:rsid w:val="008B7B8C"/>
    <w:rsid w:val="008C6C0B"/>
    <w:rsid w:val="008C6D3C"/>
    <w:rsid w:val="008E1C18"/>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072A"/>
    <w:rsid w:val="00932DF2"/>
    <w:rsid w:val="00932EFA"/>
    <w:rsid w:val="00934D0B"/>
    <w:rsid w:val="00936E1D"/>
    <w:rsid w:val="00941DC8"/>
    <w:rsid w:val="00947406"/>
    <w:rsid w:val="00967195"/>
    <w:rsid w:val="00977A01"/>
    <w:rsid w:val="009825E5"/>
    <w:rsid w:val="00983972"/>
    <w:rsid w:val="00987E27"/>
    <w:rsid w:val="00992BA2"/>
    <w:rsid w:val="009961A8"/>
    <w:rsid w:val="009A111C"/>
    <w:rsid w:val="009A5CC9"/>
    <w:rsid w:val="009B5DB0"/>
    <w:rsid w:val="009B6484"/>
    <w:rsid w:val="009B762B"/>
    <w:rsid w:val="009C7B57"/>
    <w:rsid w:val="009D05E9"/>
    <w:rsid w:val="009D2B21"/>
    <w:rsid w:val="009E1A12"/>
    <w:rsid w:val="009E25F6"/>
    <w:rsid w:val="009E2EF5"/>
    <w:rsid w:val="009E69F6"/>
    <w:rsid w:val="009E6C52"/>
    <w:rsid w:val="009F39E4"/>
    <w:rsid w:val="009F5D6A"/>
    <w:rsid w:val="009F76CA"/>
    <w:rsid w:val="00A00833"/>
    <w:rsid w:val="00A03CE4"/>
    <w:rsid w:val="00A0500F"/>
    <w:rsid w:val="00A05F8E"/>
    <w:rsid w:val="00A11CB1"/>
    <w:rsid w:val="00A11CB5"/>
    <w:rsid w:val="00A12902"/>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72DF"/>
    <w:rsid w:val="00AF0808"/>
    <w:rsid w:val="00AF2240"/>
    <w:rsid w:val="00AF5C79"/>
    <w:rsid w:val="00AF70F7"/>
    <w:rsid w:val="00AF7B5E"/>
    <w:rsid w:val="00B01D7A"/>
    <w:rsid w:val="00B020FF"/>
    <w:rsid w:val="00B0271F"/>
    <w:rsid w:val="00B045DE"/>
    <w:rsid w:val="00B04C3E"/>
    <w:rsid w:val="00B1301A"/>
    <w:rsid w:val="00B14E5E"/>
    <w:rsid w:val="00B15D0A"/>
    <w:rsid w:val="00B30C67"/>
    <w:rsid w:val="00B411B5"/>
    <w:rsid w:val="00B43056"/>
    <w:rsid w:val="00B43E12"/>
    <w:rsid w:val="00B45111"/>
    <w:rsid w:val="00B52E90"/>
    <w:rsid w:val="00B567B5"/>
    <w:rsid w:val="00B66FFE"/>
    <w:rsid w:val="00B8189D"/>
    <w:rsid w:val="00B90652"/>
    <w:rsid w:val="00B92A1C"/>
    <w:rsid w:val="00B94A50"/>
    <w:rsid w:val="00B96F5E"/>
    <w:rsid w:val="00BA046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4584"/>
    <w:rsid w:val="00C96B85"/>
    <w:rsid w:val="00CA03C3"/>
    <w:rsid w:val="00CA1F7C"/>
    <w:rsid w:val="00CA2147"/>
    <w:rsid w:val="00CA2CB1"/>
    <w:rsid w:val="00CA4E9D"/>
    <w:rsid w:val="00CA5738"/>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3A9C"/>
    <w:rsid w:val="00D17CB7"/>
    <w:rsid w:val="00D2146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66D"/>
    <w:rsid w:val="00DA632E"/>
    <w:rsid w:val="00DB2421"/>
    <w:rsid w:val="00DB2880"/>
    <w:rsid w:val="00DC0972"/>
    <w:rsid w:val="00DC2F7E"/>
    <w:rsid w:val="00DC5E6D"/>
    <w:rsid w:val="00DC6B96"/>
    <w:rsid w:val="00DD223E"/>
    <w:rsid w:val="00DD3A3F"/>
    <w:rsid w:val="00DE5DE2"/>
    <w:rsid w:val="00DF1689"/>
    <w:rsid w:val="00DF1E16"/>
    <w:rsid w:val="00E015FB"/>
    <w:rsid w:val="00E02BE4"/>
    <w:rsid w:val="00E04ECE"/>
    <w:rsid w:val="00E061F9"/>
    <w:rsid w:val="00E0620A"/>
    <w:rsid w:val="00E075A5"/>
    <w:rsid w:val="00E11840"/>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2E8C"/>
    <w:rsid w:val="00EF764E"/>
    <w:rsid w:val="00F00E73"/>
    <w:rsid w:val="00F05DDF"/>
    <w:rsid w:val="00F13B2A"/>
    <w:rsid w:val="00F13C53"/>
    <w:rsid w:val="00F20D31"/>
    <w:rsid w:val="00F2189E"/>
    <w:rsid w:val="00F22271"/>
    <w:rsid w:val="00F23CB0"/>
    <w:rsid w:val="00F25F86"/>
    <w:rsid w:val="00F469B9"/>
    <w:rsid w:val="00F5214D"/>
    <w:rsid w:val="00F548B8"/>
    <w:rsid w:val="00F70CDE"/>
    <w:rsid w:val="00F7547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D96A4FD9-9211-4E76-A17B-335031786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785261"/>
  </w:style>
  <w:style w:type="paragraph" w:styleId="BalloonText">
    <w:name w:val="Balloon Text"/>
    <w:basedOn w:val="Normal"/>
    <w:link w:val="BalloonTextChar"/>
    <w:semiHidden/>
    <w:unhideWhenUsed/>
    <w:rsid w:val="007B32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B57CC-630B-4EEC-BF88-76C9E368D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19</Pages>
  <Words>7261</Words>
  <Characters>41146</Characters>
  <Application>Microsoft Office Word</Application>
  <DocSecurity>0</DocSecurity>
  <Lines>863</Lines>
  <Paragraphs>187</Paragraphs>
  <ScaleCrop>false</ScaleCrop>
  <HeadingPairs>
    <vt:vector size="2" baseType="variant">
      <vt:variant>
        <vt:lpstr>Title</vt:lpstr>
      </vt:variant>
      <vt:variant>
        <vt:i4>1</vt:i4>
      </vt:variant>
    </vt:vector>
  </HeadingPairs>
  <TitlesOfParts>
    <vt:vector size="1" baseType="lpstr">
      <vt:lpstr>A4179 A4200 2R ACS</vt:lpstr>
    </vt:vector>
  </TitlesOfParts>
  <Manager>R225</Manager>
  <Company>Office of Legislative Services</Company>
  <LinksUpToDate>false</LinksUpToDate>
  <CharactersWithSpaces>48514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2R ACS</dc:title>
  <dc:creator>Assemblywoman  DOWNEY, Assemblyman  CONAWAY</dc:creator>
  <cp:keywords>A4179|19|HS |259|219|263|!|0|</cp:keywords>
  <dc:description>Adopted JUNE 22, 2020_x000d_
Amended 6/16/21_x000d_
Amended 6/21/21</dc:description>
  <cp:lastModifiedBy>Siracusa, Nicole</cp:lastModifiedBy>
  <cp:revision>2</cp:revision>
  <cp:lastPrinted>2021-06-22T15:51:00Z</cp:lastPrinted>
  <dcterms:created xsi:type="dcterms:W3CDTF">2021-06-22T17:41:00Z</dcterms:created>
  <dcterms:modified xsi:type="dcterms:W3CDTF">2021-06-22T17:41:00Z</dcterms:modified>
  <cp:category>ss.6-7: T&amp;E; s.8: Approp.; s.9: Repealer; s.10: Eff. date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