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261" w:rsidRDefault="00785261" w:rsidP="00785261">
      <w:pPr>
        <w:pStyle w:val="bpuComLine"/>
      </w:pPr>
      <w:bookmarkStart w:id="0" w:name="bpuFrontPg"/>
      <w:bookmarkStart w:id="1" w:name="_GoBack"/>
      <w:bookmarkEnd w:id="0"/>
      <w:bookmarkEnd w:id="1"/>
      <w:r>
        <w:t>ASSEMBLY COMMITTEE SUBSTITUTE FOR</w:t>
      </w:r>
    </w:p>
    <w:p w:rsidR="00785261" w:rsidRDefault="00785261" w:rsidP="00785261">
      <w:pPr>
        <w:pStyle w:val="bpuBill"/>
      </w:pPr>
      <w:r>
        <w:t>ASSEMBLY, Nos. 4179 and 4200</w:t>
      </w:r>
    </w:p>
    <w:p w:rsidR="00785261" w:rsidRDefault="00785261" w:rsidP="007852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0915" r:id="rId8"/>
        </w:object>
      </w:r>
    </w:p>
    <w:p w:rsidR="00785261" w:rsidRDefault="00785261" w:rsidP="00785261">
      <w:pPr>
        <w:pStyle w:val="bpuState"/>
      </w:pPr>
      <w:r>
        <w:t>STATE OF NEW JERSEY</w:t>
      </w:r>
    </w:p>
    <w:p w:rsidR="00785261" w:rsidRDefault="00785261" w:rsidP="00785261">
      <w:pPr>
        <w:pStyle w:val="bpuLegislature"/>
      </w:pPr>
      <w:r>
        <w:t>219th LEGISLATURE</w:t>
      </w:r>
    </w:p>
    <w:p w:rsidR="00785261" w:rsidRDefault="00785261" w:rsidP="00785261">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84840916" r:id="rId9"/>
        </w:object>
      </w:r>
      <w:r>
        <w:t xml:space="preserve">  </w:t>
      </w:r>
      <w:r w:rsidRPr="00785261">
        <w:rPr>
          <w:spacing w:val="0"/>
          <w:szCs w:val="18"/>
        </w:rPr>
        <w:t>ADOPTED JUNE 22, 2020</w:t>
      </w:r>
    </w:p>
    <w:p w:rsidR="00785261" w:rsidRDefault="00785261" w:rsidP="00785261">
      <w:pPr>
        <w:pStyle w:val="bpuWpGraphic"/>
      </w:pPr>
    </w:p>
    <w:p w:rsidR="00785261" w:rsidRDefault="00785261" w:rsidP="00785261">
      <w:pPr>
        <w:pStyle w:val="bpuWpGraphic"/>
        <w:sectPr w:rsidR="00785261" w:rsidSect="0036650F">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785261" w:rsidRDefault="00785261" w:rsidP="00785261">
      <w:pPr>
        <w:pStyle w:val="bpuWpGraphic"/>
      </w:pPr>
    </w:p>
    <w:p w:rsidR="00785261" w:rsidRDefault="00785261" w:rsidP="00785261">
      <w:pPr>
        <w:pStyle w:val="bpuSponsor"/>
      </w:pPr>
      <w:r>
        <w:t>Sponsored by:</w:t>
      </w:r>
    </w:p>
    <w:p w:rsidR="00785261" w:rsidRDefault="00785261" w:rsidP="00785261">
      <w:pPr>
        <w:pStyle w:val="bpuSponsor"/>
      </w:pPr>
      <w:r>
        <w:t>Assemblywoman  JOANN DOWNEY</w:t>
      </w:r>
    </w:p>
    <w:p w:rsidR="00785261" w:rsidRDefault="00785261" w:rsidP="00785261">
      <w:pPr>
        <w:pStyle w:val="bpuSponsor"/>
      </w:pPr>
      <w:r>
        <w:t>District 11 (Monmouth)</w:t>
      </w:r>
    </w:p>
    <w:p w:rsidR="00785261" w:rsidRDefault="00785261" w:rsidP="00785261">
      <w:pPr>
        <w:pStyle w:val="bpuSponsor"/>
      </w:pPr>
      <w:r>
        <w:t>Assemblyman  HERB CONAWAY, JR.</w:t>
      </w:r>
    </w:p>
    <w:p w:rsidR="00785261" w:rsidRDefault="00785261" w:rsidP="00785261">
      <w:pPr>
        <w:pStyle w:val="bpuSponsor"/>
      </w:pPr>
      <w:r>
        <w:t>District 7 (Burlington)</w:t>
      </w:r>
    </w:p>
    <w:p w:rsidR="00785261" w:rsidRDefault="00785261" w:rsidP="00785261">
      <w:pPr>
        <w:pStyle w:val="bpuSponsor"/>
      </w:pPr>
      <w:r>
        <w:t>Assemblyman  DANIEL R. BENSON</w:t>
      </w:r>
    </w:p>
    <w:p w:rsidR="00785261" w:rsidRDefault="00785261" w:rsidP="00785261">
      <w:pPr>
        <w:pStyle w:val="bpuSponsor"/>
      </w:pPr>
      <w:r>
        <w:t>District 14 (Mercer and Middlesex)</w:t>
      </w:r>
    </w:p>
    <w:p w:rsidR="00785261" w:rsidRDefault="00785261" w:rsidP="00785261">
      <w:pPr>
        <w:pStyle w:val="bpuSponsor"/>
      </w:pPr>
      <w:r>
        <w:t>Assemblyman  ERIC HOUGHTALING</w:t>
      </w:r>
    </w:p>
    <w:p w:rsidR="00785261" w:rsidRDefault="00785261" w:rsidP="00785261">
      <w:pPr>
        <w:pStyle w:val="bpuSponsor"/>
      </w:pPr>
      <w:r>
        <w:t>District 11 (Monmouth)</w:t>
      </w:r>
    </w:p>
    <w:p w:rsidR="00785261" w:rsidRDefault="00785261" w:rsidP="00785261">
      <w:pPr>
        <w:pStyle w:val="bpuSponsor"/>
      </w:pPr>
      <w:r>
        <w:t>Assemblyman  ROBERT J. KARABINCHAK</w:t>
      </w:r>
    </w:p>
    <w:p w:rsidR="00785261" w:rsidRDefault="00785261" w:rsidP="00785261">
      <w:pPr>
        <w:pStyle w:val="bpuSponsor"/>
      </w:pPr>
      <w:r>
        <w:t>District 18 (Middlesex)</w:t>
      </w:r>
    </w:p>
    <w:p w:rsidR="00785261" w:rsidRDefault="00785261" w:rsidP="00785261">
      <w:pPr>
        <w:pStyle w:val="bpuSponsor"/>
      </w:pPr>
    </w:p>
    <w:p w:rsidR="00527B6E" w:rsidRDefault="0036650F" w:rsidP="0036650F">
      <w:pPr>
        <w:pStyle w:val="bpuSponsor"/>
      </w:pPr>
      <w:r>
        <w:t>Co-Sponsored by:</w:t>
      </w:r>
    </w:p>
    <w:p w:rsidR="0036650F" w:rsidRPr="0036650F" w:rsidRDefault="0036650F" w:rsidP="0036650F">
      <w:pPr>
        <w:pStyle w:val="bpuSponsor"/>
      </w:pPr>
      <w:r w:rsidRPr="0036650F">
        <w:t xml:space="preserve">Assemblywoman </w:t>
      </w:r>
      <w:proofErr w:type="spellStart"/>
      <w:r w:rsidRPr="0036650F">
        <w:t>Vainieri</w:t>
      </w:r>
      <w:proofErr w:type="spellEnd"/>
      <w:r w:rsidRPr="0036650F">
        <w:t xml:space="preserve"> </w:t>
      </w:r>
      <w:proofErr w:type="spellStart"/>
      <w:r w:rsidRPr="0036650F">
        <w:t>Huttle</w:t>
      </w:r>
      <w:proofErr w:type="spellEnd"/>
      <w:r w:rsidRPr="0036650F">
        <w:t xml:space="preserve">, Assemblymen </w:t>
      </w:r>
      <w:proofErr w:type="spellStart"/>
      <w:r w:rsidRPr="0036650F">
        <w:t>Freiman</w:t>
      </w:r>
      <w:proofErr w:type="spellEnd"/>
      <w:r w:rsidRPr="0036650F">
        <w:t xml:space="preserve">, </w:t>
      </w:r>
      <w:proofErr w:type="spellStart"/>
      <w:r w:rsidRPr="0036650F">
        <w:t>Giblin</w:t>
      </w:r>
      <w:proofErr w:type="spellEnd"/>
      <w:r w:rsidRPr="0036650F">
        <w:t xml:space="preserve">, Assemblywomen Reynolds-Jackson, Speight, Murphy, Assemblymen Spearman, Johnson, Assemblywoman Timberlake, Assemblyman </w:t>
      </w:r>
      <w:proofErr w:type="spellStart"/>
      <w:r w:rsidRPr="0036650F">
        <w:t>DiMaio</w:t>
      </w:r>
      <w:proofErr w:type="spellEnd"/>
      <w:r w:rsidRPr="0036650F">
        <w:t xml:space="preserve">, Assemblywoman Stanfield, Assemblyman </w:t>
      </w:r>
      <w:proofErr w:type="spellStart"/>
      <w:r w:rsidRPr="0036650F">
        <w:t>Zwicker</w:t>
      </w:r>
      <w:proofErr w:type="spellEnd"/>
      <w:r w:rsidRPr="0036650F">
        <w:t xml:space="preserve"> and Assemblywoman Dunn</w:t>
      </w:r>
    </w:p>
    <w:p w:rsidR="003F2EC5" w:rsidRPr="00785261" w:rsidRDefault="003F2EC5" w:rsidP="00785261"/>
    <w:p w:rsidR="00785261" w:rsidRDefault="00785261" w:rsidP="00785261">
      <w:pPr>
        <w:pStyle w:val="bpuSponsor"/>
      </w:pPr>
    </w:p>
    <w:p w:rsidR="00785261" w:rsidRDefault="00785261" w:rsidP="00785261">
      <w:pPr>
        <w:pStyle w:val="bpuSponsor"/>
      </w:pPr>
    </w:p>
    <w:p w:rsidR="0036650F" w:rsidRPr="0036650F" w:rsidRDefault="0036650F" w:rsidP="0036650F"/>
    <w:p w:rsidR="00785261" w:rsidRDefault="00785261" w:rsidP="00785261">
      <w:pPr>
        <w:pStyle w:val="bpuSponsor"/>
      </w:pPr>
      <w:r>
        <w:t>SYNOPSIS</w:t>
      </w:r>
    </w:p>
    <w:p w:rsidR="00785261" w:rsidRDefault="00785261" w:rsidP="00785261">
      <w:pPr>
        <w:pStyle w:val="bpuNormText"/>
      </w:pPr>
      <w:r>
        <w:tab/>
        <w:t xml:space="preserve">Revises requirements for health insurance providers and Medicaid to cover services provided using telemedicine and telehealth. </w:t>
      </w:r>
    </w:p>
    <w:p w:rsidR="00785261" w:rsidRDefault="00785261" w:rsidP="00785261">
      <w:pPr>
        <w:pStyle w:val="bpuNormText"/>
      </w:pPr>
    </w:p>
    <w:p w:rsidR="00785261" w:rsidRDefault="00785261" w:rsidP="00785261">
      <w:pPr>
        <w:pStyle w:val="bpuSponsor"/>
      </w:pPr>
      <w:r>
        <w:t xml:space="preserve">CURRENT VERSION OF TEXT </w:t>
      </w:r>
    </w:p>
    <w:p w:rsidR="00785261" w:rsidRDefault="00785261" w:rsidP="00785261">
      <w:pPr>
        <w:pStyle w:val="bpuNormText"/>
      </w:pPr>
      <w:r>
        <w:tab/>
        <w:t>Substitute as adopted by the Assembly Health Committee.</w:t>
      </w:r>
    </w:p>
    <w:p w:rsidR="00785261" w:rsidRDefault="00785261" w:rsidP="0078526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85261" w:rsidRPr="00785261" w:rsidRDefault="00785261" w:rsidP="00785261"/>
    <w:p w:rsidR="00785261" w:rsidRPr="00785261" w:rsidRDefault="00785261" w:rsidP="00785261"/>
    <w:p w:rsidR="00785261" w:rsidRPr="009D38FF" w:rsidRDefault="00785261" w:rsidP="00F26A20">
      <w:pPr>
        <w:jc w:val="center"/>
        <w:rPr>
          <w:szCs w:val="44"/>
        </w:rPr>
      </w:pPr>
    </w:p>
    <w:p w:rsidR="00785261" w:rsidRDefault="00785261" w:rsidP="00206013">
      <w:pPr>
        <w:tabs>
          <w:tab w:val="clear" w:pos="720"/>
          <w:tab w:val="clear" w:pos="1440"/>
          <w:tab w:val="clear" w:pos="2160"/>
          <w:tab w:val="clear" w:pos="2880"/>
          <w:tab w:val="clear" w:pos="3600"/>
          <w:tab w:val="left" w:pos="4860"/>
          <w:tab w:val="left" w:pos="6235"/>
        </w:tabs>
        <w:ind w:left="-1260" w:firstLine="900"/>
        <w:rPr>
          <w:sz w:val="20"/>
          <w:szCs w:val="20"/>
        </w:rPr>
        <w:sectPr w:rsidR="00785261" w:rsidSect="00785261">
          <w:type w:val="continuous"/>
          <w:pgSz w:w="12240" w:h="20160" w:code="5"/>
          <w:pgMar w:top="2160" w:right="2275" w:bottom="1440" w:left="2275" w:header="72" w:footer="720" w:gutter="0"/>
          <w:cols w:space="720"/>
          <w:docGrid w:linePitch="360"/>
        </w:sectPr>
      </w:pPr>
    </w:p>
    <w:p w:rsidR="00B8189D" w:rsidRPr="00C22FA2" w:rsidRDefault="008570C7" w:rsidP="00C22FA2">
      <w:pPr>
        <w:pStyle w:val="HangingAnAct"/>
        <w:rPr>
          <w:b/>
          <w:smallCaps/>
        </w:rPr>
      </w:pPr>
      <w:r>
        <w:rPr>
          <w:b/>
          <w:smallCaps/>
        </w:rPr>
        <w:lastRenderedPageBreak/>
        <w:t>An Act</w:t>
      </w:r>
      <w:r w:rsidR="00C22FA2">
        <w:t xml:space="preserve"> </w:t>
      </w:r>
      <w:r w:rsidR="00BA046E">
        <w:t>concerning telemedicine and telehealth and amending P.L.2017, c.117.</w:t>
      </w:r>
    </w:p>
    <w:p w:rsidR="004E3E31" w:rsidRDefault="004E3E31" w:rsidP="003562E8"/>
    <w:p w:rsidR="00111E33" w:rsidRDefault="00160116" w:rsidP="00160116">
      <w:pPr>
        <w:tabs>
          <w:tab w:val="left" w:pos="360"/>
        </w:tabs>
        <w:rPr>
          <w:i/>
        </w:rPr>
      </w:pPr>
      <w:r>
        <w:rPr>
          <w:b/>
        </w:rPr>
        <w:tab/>
      </w:r>
      <w:r w:rsidR="008570C7">
        <w:rPr>
          <w:b/>
          <w:smallCaps/>
        </w:rPr>
        <w:t>Be It Enacted</w:t>
      </w:r>
      <w:r w:rsidR="004E3E31">
        <w:rPr>
          <w:sz w:val="20"/>
          <w:szCs w:val="20"/>
        </w:rPr>
        <w:t xml:space="preserve"> </w:t>
      </w:r>
      <w:r w:rsidR="008570C7">
        <w:rPr>
          <w:i/>
        </w:rPr>
        <w:t>by the Senate and General Assembly of the State of New Jersey:</w:t>
      </w:r>
    </w:p>
    <w:p w:rsidR="0028394E" w:rsidRDefault="0028394E" w:rsidP="000673FE"/>
    <w:p w:rsidR="00BA046E" w:rsidRDefault="00BA046E" w:rsidP="00BA046E">
      <w:r>
        <w:tab/>
        <w:t>1.</w:t>
      </w:r>
      <w:r>
        <w:tab/>
        <w:t>Section 8 of P.L.2017, c.117 (C.26:2S-29) is amended to read as follows:</w:t>
      </w:r>
    </w:p>
    <w:p w:rsidR="00BA046E" w:rsidRDefault="00BA046E" w:rsidP="00BA046E">
      <w:r>
        <w:tab/>
        <w:t>8.</w:t>
      </w:r>
      <w:r>
        <w:tab/>
        <w:t xml:space="preserve">a.  A carrier that offers a health benefits plan in this State shall provide coverage and payment for health care services delivered to a covered person through telemedicine or telehealth, on the same basis as, and at a provider reimbursement rate that </w:t>
      </w:r>
      <w:r w:rsidRPr="00B533E1">
        <w:rPr>
          <w:rFonts w:ascii="Albertus Extra Bold" w:hAnsi="Albertus Extra Bold"/>
          <w:b/>
        </w:rPr>
        <w:t>[</w:t>
      </w:r>
      <w:r>
        <w:t>does not exceed</w:t>
      </w:r>
      <w:r w:rsidRPr="00B533E1">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BA046E" w:rsidRDefault="00BA046E" w:rsidP="00BA046E">
      <w:pPr>
        <w:rPr>
          <w:u w:val="single"/>
        </w:rPr>
      </w:pPr>
      <w:r>
        <w:tab/>
        <w:t>b.</w:t>
      </w:r>
      <w:r>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carrier: </w:t>
      </w:r>
    </w:p>
    <w:p w:rsidR="00BA046E" w:rsidRDefault="00BA046E" w:rsidP="00BA046E">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BA046E" w:rsidRDefault="00BA046E" w:rsidP="00BA046E">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BA046E" w:rsidRDefault="00BA046E" w:rsidP="00BA046E">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A046E" w:rsidRPr="00691C6B" w:rsidRDefault="00BA046E" w:rsidP="00BA046E">
      <w:pPr>
        <w:rPr>
          <w:u w:val="single"/>
        </w:rPr>
      </w:pPr>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 xml:space="preserve">. </w:t>
      </w:r>
    </w:p>
    <w:p w:rsidR="00BA046E" w:rsidRDefault="00BA046E" w:rsidP="00BA046E">
      <w:r>
        <w:tab/>
        <w:t>c.</w:t>
      </w:r>
      <w:r>
        <w:tab/>
        <w:t xml:space="preserve">Nothing in this section shall be construed to:  </w:t>
      </w:r>
    </w:p>
    <w:p w:rsidR="00BA046E" w:rsidRDefault="00BA046E" w:rsidP="00BA046E">
      <w:r>
        <w:tab/>
        <w:t>(1)</w:t>
      </w:r>
      <w:r>
        <w:tab/>
        <w:t>prohibit a carrier from providing coverage for only those services that are medically necessary, subject to the terms and conditions of the covered person's health benefits plan; or</w:t>
      </w:r>
    </w:p>
    <w:p w:rsidR="00BA046E" w:rsidRDefault="00BA046E" w:rsidP="00BA046E">
      <w:r>
        <w:tab/>
        <w:t>(2)</w:t>
      </w:r>
      <w:r>
        <w:tab/>
        <w:t>allow a carrier to require a covered person to use telemedicine or telehealth in lieu of receiving an in-person service from an in-network provider.</w:t>
      </w:r>
    </w:p>
    <w:p w:rsidR="00BA046E" w:rsidRDefault="00BA046E" w:rsidP="00BA046E">
      <w:r>
        <w:tab/>
        <w:t>d.</w:t>
      </w:r>
      <w:r>
        <w:tab/>
        <w:t>The Commissioner of Banking and Insurance shall adopt rules and regulations, pursuant to the "Administrative Procedure Act," P.L.1968, c.410 (C.52:14B-1 et seq.), to implement the provisions of this section.</w:t>
      </w:r>
    </w:p>
    <w:p w:rsidR="00BA046E" w:rsidRDefault="00BA046E" w:rsidP="00BA046E">
      <w:r>
        <w:tab/>
        <w:t>e.</w:t>
      </w:r>
      <w:r>
        <w:tab/>
        <w:t>As used in this section:</w:t>
      </w:r>
    </w:p>
    <w:p w:rsidR="00BA046E" w:rsidRPr="00CB31E6" w:rsidRDefault="00BA046E" w:rsidP="00BA046E">
      <w:pPr>
        <w:rPr>
          <w:u w:val="single"/>
        </w:rPr>
      </w:pPr>
      <w:r>
        <w:tab/>
      </w:r>
      <w:r w:rsidRPr="00CB31E6">
        <w:rPr>
          <w:u w:val="single"/>
        </w:rPr>
        <w:t>"A</w:t>
      </w:r>
      <w:r>
        <w:rPr>
          <w:u w:val="single"/>
        </w:rPr>
        <w:t>synchronous store-and-forward</w:t>
      </w:r>
      <w:r w:rsidRPr="00CB31E6">
        <w:rPr>
          <w:u w:val="single"/>
        </w:rPr>
        <w:t>" means the same as that term is defined by section 1 of P.L.2017, c.117 (C.45:1-61).</w:t>
      </w:r>
    </w:p>
    <w:p w:rsidR="00BA046E" w:rsidRDefault="00BA046E" w:rsidP="00BA046E">
      <w:r>
        <w:tab/>
        <w:t>"Carrier" means the same as that term is defined by section 2 of P.L.1997, c.192 (C.26:2S-2).</w:t>
      </w:r>
    </w:p>
    <w:p w:rsidR="00BA046E" w:rsidRDefault="00BA046E" w:rsidP="00BA046E">
      <w:r>
        <w:tab/>
        <w:t>"Covered person" means the same as that term is defined by section 2 of P.L.1997, c.192 (C.26:2S-2).</w:t>
      </w:r>
    </w:p>
    <w:p w:rsidR="00BA046E" w:rsidRDefault="00BA046E" w:rsidP="00BA046E">
      <w:r>
        <w:tab/>
      </w:r>
      <w:r w:rsidRPr="00CB31E6">
        <w:rPr>
          <w:u w:val="single"/>
        </w:rPr>
        <w:t>"</w:t>
      </w:r>
      <w:r>
        <w:rPr>
          <w:u w:val="single"/>
        </w:rPr>
        <w:t>Distant site</w:t>
      </w:r>
      <w:r w:rsidRPr="00CB31E6">
        <w:rPr>
          <w:u w:val="single"/>
        </w:rPr>
        <w:t>" means the same as that term is defined by section 1 of P.L.2017, c.117 (C.45:1-61).</w:t>
      </w:r>
    </w:p>
    <w:p w:rsidR="00BA046E" w:rsidRDefault="00BA046E" w:rsidP="00BA046E">
      <w:r>
        <w:tab/>
        <w:t>"Health benefits plan" means the same as that term is defined by section 2 of P.L.1997, c.192 (C.26:2S-2).</w:t>
      </w:r>
    </w:p>
    <w:p w:rsidR="00BA046E" w:rsidRDefault="00BA046E" w:rsidP="00BA046E">
      <w:r>
        <w:tab/>
        <w:t>"Telehealth" means the same as that term is defined by section 1 of P.L.2017, c.117 (C.45:1-61).</w:t>
      </w:r>
    </w:p>
    <w:p w:rsidR="00BA046E" w:rsidRDefault="00BA046E" w:rsidP="00BA046E">
      <w:r>
        <w:tab/>
        <w:t>"Telemedicine" means the same as that term is defined by section 1 of P.L.2017, c.117 (C.45:1-61).</w:t>
      </w:r>
    </w:p>
    <w:p w:rsidR="00BA046E" w:rsidRDefault="00BA046E" w:rsidP="00BA046E">
      <w:r>
        <w:t>(</w:t>
      </w:r>
      <w:proofErr w:type="spellStart"/>
      <w:r>
        <w:t>cf</w:t>
      </w:r>
      <w:proofErr w:type="spellEnd"/>
      <w:r>
        <w:t>: P.L.2017, c.117, s.8)</w:t>
      </w:r>
    </w:p>
    <w:p w:rsidR="00BA046E" w:rsidRDefault="00BA046E" w:rsidP="00BA046E"/>
    <w:p w:rsidR="00BA046E" w:rsidRDefault="00BA046E" w:rsidP="00BA046E">
      <w:r>
        <w:tab/>
        <w:t>2.</w:t>
      </w:r>
      <w:r>
        <w:tab/>
        <w:t>Section 7 of P.L.2017, c.117 (C.30:4D-6k) is amended to read as follows:</w:t>
      </w:r>
    </w:p>
    <w:p w:rsidR="00BA046E" w:rsidRDefault="00785261" w:rsidP="00BA046E">
      <w:r>
        <w:tab/>
        <w:t>7.</w:t>
      </w:r>
      <w:r>
        <w:tab/>
      </w:r>
      <w:r w:rsidR="00BA046E">
        <w:t xml:space="preserve">a.  The State Medicaid and NJ </w:t>
      </w:r>
      <w:proofErr w:type="spellStart"/>
      <w:r w:rsidR="00BA046E">
        <w:t>FamilyCare</w:t>
      </w:r>
      <w:proofErr w:type="spellEnd"/>
      <w:r w:rsidR="00BA046E">
        <w:t xml:space="preserve"> programs shall provide coverage and payment for health care services delivered to a benefits recipient through telemedicine or telehealth, on the same basis as, and at a provider reimbursement rate that </w:t>
      </w:r>
      <w:r w:rsidR="00BA046E" w:rsidRPr="00694843">
        <w:rPr>
          <w:rFonts w:ascii="Albertus Extra Bold" w:hAnsi="Albertus Extra Bold"/>
          <w:b/>
        </w:rPr>
        <w:t>[</w:t>
      </w:r>
      <w:r w:rsidR="00BA046E">
        <w:t>does not exceed</w:t>
      </w:r>
      <w:r w:rsidR="00BA046E" w:rsidRPr="00694843">
        <w:rPr>
          <w:rFonts w:ascii="Albertus Extra Bold" w:hAnsi="Albertus Extra Bold"/>
          <w:b/>
        </w:rPr>
        <w:t>]</w:t>
      </w:r>
      <w:r w:rsidR="00BA046E">
        <w:t xml:space="preserve"> </w:t>
      </w:r>
      <w:r w:rsidR="00BA046E">
        <w:rPr>
          <w:u w:val="single"/>
        </w:rPr>
        <w:t>equals</w:t>
      </w:r>
      <w:r w:rsidR="00BA046E">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BA046E" w:rsidRDefault="00BA046E" w:rsidP="00BA046E">
      <w:pPr>
        <w:rPr>
          <w:u w:val="single"/>
        </w:rPr>
      </w:pPr>
      <w:r>
        <w:tab/>
        <w:t>b.</w:t>
      </w:r>
      <w:r>
        <w:tab/>
        <w:t xml:space="preserve">The State Medicaid and NJ </w:t>
      </w:r>
      <w:proofErr w:type="spellStart"/>
      <w:r>
        <w:t>FamilyCare</w:t>
      </w:r>
      <w:proofErr w:type="spellEnd"/>
      <w:r>
        <w:t xml:space="preserv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the State Medicaid and NJ </w:t>
      </w:r>
      <w:proofErr w:type="spellStart"/>
      <w:r>
        <w:rPr>
          <w:u w:val="single"/>
        </w:rPr>
        <w:t>FamilyCare</w:t>
      </w:r>
      <w:proofErr w:type="spellEnd"/>
      <w:r>
        <w:rPr>
          <w:u w:val="single"/>
        </w:rPr>
        <w:t xml:space="preserve"> programs: </w:t>
      </w:r>
    </w:p>
    <w:p w:rsidR="00BA046E" w:rsidRDefault="00BA046E" w:rsidP="00BA046E">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BA046E" w:rsidRDefault="00BA046E" w:rsidP="00BA046E">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BA046E" w:rsidRDefault="00BA046E" w:rsidP="00BA046E">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A046E" w:rsidRDefault="00BA046E" w:rsidP="00BA046E">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BA046E" w:rsidRDefault="00BA046E" w:rsidP="00BA046E">
      <w:r>
        <w:tab/>
        <w:t>c.</w:t>
      </w:r>
      <w:r>
        <w:tab/>
        <w:t xml:space="preserve">Nothing in this section shall be construed to:  </w:t>
      </w:r>
    </w:p>
    <w:p w:rsidR="00BA046E" w:rsidRDefault="00BA046E" w:rsidP="00BA046E">
      <w:r>
        <w:tab/>
        <w:t>(1)</w:t>
      </w:r>
      <w:r>
        <w:tab/>
        <w:t xml:space="preserve">prohibit the State Medicaid or NJ </w:t>
      </w:r>
      <w:proofErr w:type="spellStart"/>
      <w:r>
        <w:t>FamilyCare</w:t>
      </w:r>
      <w:proofErr w:type="spellEnd"/>
      <w:r>
        <w:t xml:space="preserve"> programs from providing coverage for only those services that are medically necessary, subject to the terms and conditions of the recipient's benefits plan; or</w:t>
      </w:r>
    </w:p>
    <w:p w:rsidR="00BA046E" w:rsidRDefault="00BA046E" w:rsidP="00BA046E">
      <w:r>
        <w:tab/>
        <w:t>(2)</w:t>
      </w:r>
      <w:r>
        <w:tab/>
        <w:t xml:space="preserve">allow the State Medicaid or NJ </w:t>
      </w:r>
      <w:proofErr w:type="spellStart"/>
      <w:r>
        <w:t>FamilyCare</w:t>
      </w:r>
      <w:proofErr w:type="spellEnd"/>
      <w:r>
        <w:t xml:space="preserve"> programs to require a benefits recipient to use telemedicine or telehealth in lieu of obtaining an in-person service from a participating health care provider.</w:t>
      </w:r>
    </w:p>
    <w:p w:rsidR="00BA046E" w:rsidRDefault="00BA046E" w:rsidP="00BA046E">
      <w:r>
        <w:tab/>
        <w:t>d.</w:t>
      </w:r>
      <w:r>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BA046E" w:rsidRDefault="00BA046E" w:rsidP="00BA046E">
      <w:r>
        <w:tab/>
        <w:t>e.</w:t>
      </w:r>
      <w:r>
        <w:tab/>
        <w:t>As used in this section:</w:t>
      </w:r>
    </w:p>
    <w:p w:rsidR="00BA046E" w:rsidRDefault="00BA046E" w:rsidP="00BA046E">
      <w:r>
        <w:tab/>
      </w:r>
      <w:r w:rsidRPr="00CB31E6">
        <w:rPr>
          <w:u w:val="single"/>
        </w:rPr>
        <w:t>"A</w:t>
      </w:r>
      <w:r>
        <w:rPr>
          <w:u w:val="single"/>
        </w:rPr>
        <w:t>synchronous store-and-forward</w:t>
      </w:r>
      <w:r w:rsidRPr="00CB31E6">
        <w:rPr>
          <w:u w:val="single"/>
        </w:rPr>
        <w:t>" means the same as that term is defined by section 1 of P.L.2017, c.117 (C.45:1-61).</w:t>
      </w:r>
    </w:p>
    <w:p w:rsidR="00BA046E" w:rsidRDefault="00BA046E" w:rsidP="00BA046E">
      <w:r>
        <w:tab/>
        <w:t xml:space="preserve">"Benefits recipient" or "recipient" means a person who is eligible for, and who is receiving, hospital or medical benefits under the State Medicaid program established pursuant to P.L.1968, c.413 (C.30:4D-1 et seq.), or under the NJ </w:t>
      </w:r>
      <w:proofErr w:type="spellStart"/>
      <w:r>
        <w:t>FamilyCare</w:t>
      </w:r>
      <w:proofErr w:type="spellEnd"/>
      <w:r>
        <w:t xml:space="preserve"> program established pursuant to P.L.2005, c.156 (C.30:4J-8 et al.), as appropriate.</w:t>
      </w:r>
    </w:p>
    <w:p w:rsidR="00BA046E" w:rsidRDefault="00BA046E" w:rsidP="00BA046E">
      <w:r>
        <w:tab/>
      </w:r>
      <w:r w:rsidRPr="00CB31E6">
        <w:rPr>
          <w:u w:val="single"/>
        </w:rPr>
        <w:t>"</w:t>
      </w:r>
      <w:r>
        <w:rPr>
          <w:u w:val="single"/>
        </w:rPr>
        <w:t>Distant site</w:t>
      </w:r>
      <w:r w:rsidRPr="00CB31E6">
        <w:rPr>
          <w:u w:val="single"/>
        </w:rPr>
        <w:t>" means the same as that term is defined by section 1 of P.L.2017, c.117 (C.45:1-61).</w:t>
      </w:r>
    </w:p>
    <w:p w:rsidR="00BA046E" w:rsidRDefault="00BA046E" w:rsidP="00BA046E">
      <w:r>
        <w:tab/>
        <w:t xml:space="preserve">"Participating health care provider" means a licensed or certified health care provider who is registered to provide health care services to benefits recipients under the State Medicaid or NJ </w:t>
      </w:r>
      <w:proofErr w:type="spellStart"/>
      <w:r>
        <w:t>FamilyCare</w:t>
      </w:r>
      <w:proofErr w:type="spellEnd"/>
      <w:r>
        <w:t xml:space="preserve"> programs, as appropriate.</w:t>
      </w:r>
    </w:p>
    <w:p w:rsidR="00BA046E" w:rsidRDefault="00BA046E" w:rsidP="00BA046E">
      <w:r>
        <w:tab/>
        <w:t>"Telehealth" means the same as that term is defined by section 1 of P.L.2017, c.117 (C.45:1-61).</w:t>
      </w:r>
    </w:p>
    <w:p w:rsidR="00BA046E" w:rsidRDefault="00BA046E" w:rsidP="00BA046E">
      <w:r>
        <w:tab/>
        <w:t>"Telemedicine" means the same as that term is defined by section 1 of P.L.2017, c.117 (C.45:1-61).</w:t>
      </w:r>
    </w:p>
    <w:p w:rsidR="00BA046E" w:rsidRDefault="00BA046E" w:rsidP="00BA046E">
      <w:r>
        <w:t>(</w:t>
      </w:r>
      <w:proofErr w:type="spellStart"/>
      <w:r>
        <w:t>cf</w:t>
      </w:r>
      <w:proofErr w:type="spellEnd"/>
      <w:r>
        <w:t>: P.L.2017, c.117, s.7)</w:t>
      </w:r>
    </w:p>
    <w:p w:rsidR="00BA046E" w:rsidRDefault="00BA046E" w:rsidP="00BA046E"/>
    <w:p w:rsidR="00BA046E" w:rsidRDefault="00BA046E" w:rsidP="00BA046E">
      <w:r>
        <w:tab/>
      </w:r>
      <w:r w:rsidR="009A111C">
        <w:t>3</w:t>
      </w:r>
      <w:r>
        <w:t>.</w:t>
      </w:r>
      <w:r>
        <w:tab/>
        <w:t>Section 9 of P.L.2017, c.117 (C.52:14-17.29w) is amended to read as follows:</w:t>
      </w:r>
    </w:p>
    <w:p w:rsidR="00BA046E" w:rsidRDefault="00BA046E" w:rsidP="00BA046E">
      <w:r>
        <w:tab/>
        <w:t xml:space="preserve">9.  a.  The State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BA046E" w:rsidRDefault="00BA046E" w:rsidP="00BA046E">
      <w:pPr>
        <w:rPr>
          <w:u w:val="single"/>
        </w:rPr>
      </w:pPr>
      <w:r>
        <w:tab/>
        <w:t>b.</w:t>
      </w:r>
      <w:r>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health benefits contract purchased by the State Health Benefits Commission: </w:t>
      </w:r>
    </w:p>
    <w:p w:rsidR="00BA046E" w:rsidRDefault="00BA046E" w:rsidP="00BA046E">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BA046E" w:rsidRDefault="00BA046E" w:rsidP="00BA046E">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BA046E" w:rsidRDefault="00BA046E" w:rsidP="00BA046E">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A046E" w:rsidRDefault="00BA046E" w:rsidP="00BA046E">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BA046E" w:rsidRDefault="00BA046E" w:rsidP="00BA046E">
      <w:r>
        <w:tab/>
        <w:t>c.</w:t>
      </w:r>
      <w:r>
        <w:tab/>
        <w:t xml:space="preserve">Nothing in this section shall be construed to:  </w:t>
      </w:r>
    </w:p>
    <w:p w:rsidR="00BA046E" w:rsidRDefault="00BA046E" w:rsidP="00BA046E">
      <w:r>
        <w:tab/>
        <w:t>(1)</w:t>
      </w:r>
      <w:r>
        <w:tab/>
        <w:t>prohibit a health benefits contract from providing coverage for only those services that are medically necessary, subject to the terms and conditions of the covered person's health benefits plan; or</w:t>
      </w:r>
    </w:p>
    <w:p w:rsidR="00BA046E" w:rsidRDefault="00BA046E" w:rsidP="00BA046E">
      <w:r>
        <w:tab/>
        <w:t>(2)</w:t>
      </w:r>
      <w:r>
        <w:tab/>
        <w:t>allow the State Health Benefits Commission, or a contract purchased thereby, to require a covered person to use telemedicine or telehealth in lieu of receiving an in-person service from an in-network provider.</w:t>
      </w:r>
    </w:p>
    <w:p w:rsidR="00BA046E" w:rsidRDefault="00BA046E" w:rsidP="00BA046E">
      <w:r>
        <w:tab/>
        <w:t>d.</w:t>
      </w:r>
      <w:r>
        <w:tab/>
        <w:t>The State Health Benefits Commission shall adopt rules and regulations, pursuant to the "Administrative Procedure Act," P.L.1968, c.410 (C.52:14B-1 et seq.), to implement the provisions of this section.</w:t>
      </w:r>
    </w:p>
    <w:p w:rsidR="00BA046E" w:rsidRDefault="00BA046E" w:rsidP="00BA046E">
      <w:r>
        <w:tab/>
        <w:t>e.</w:t>
      </w:r>
      <w:r>
        <w:tab/>
        <w:t xml:space="preserve">As used in this section: </w:t>
      </w:r>
    </w:p>
    <w:p w:rsidR="00BA046E" w:rsidRDefault="00BA046E" w:rsidP="00BA046E">
      <w:r>
        <w:tab/>
      </w:r>
      <w:r w:rsidRPr="00CB31E6">
        <w:rPr>
          <w:u w:val="single"/>
        </w:rPr>
        <w:t>"A</w:t>
      </w:r>
      <w:r>
        <w:rPr>
          <w:u w:val="single"/>
        </w:rPr>
        <w:t>synchronous store-and-forward</w:t>
      </w:r>
      <w:r w:rsidRPr="00CB31E6">
        <w:rPr>
          <w:u w:val="single"/>
        </w:rPr>
        <w:t>" means the same as that term is defined by section 1 of P.L.2017, c.117 (C.45:1-61).</w:t>
      </w:r>
    </w:p>
    <w:p w:rsidR="00BA046E" w:rsidRDefault="00BA046E" w:rsidP="00BA046E">
      <w:r>
        <w:tab/>
      </w:r>
      <w:r w:rsidRPr="00CB31E6">
        <w:rPr>
          <w:u w:val="single"/>
        </w:rPr>
        <w:t>"</w:t>
      </w:r>
      <w:r>
        <w:rPr>
          <w:u w:val="single"/>
        </w:rPr>
        <w:t>Distant site</w:t>
      </w:r>
      <w:r w:rsidRPr="00CB31E6">
        <w:rPr>
          <w:u w:val="single"/>
        </w:rPr>
        <w:t>" means the same as that term is defined by section 1 of P.L.2017, c.117 (C.45:1-61).</w:t>
      </w:r>
    </w:p>
    <w:p w:rsidR="00BA046E" w:rsidRDefault="00BA046E" w:rsidP="00BA046E">
      <w:r>
        <w:tab/>
        <w:t>"Telehealth" means the same as that term is defined by section 1 of P.L.2017, c.117 (C.45:1-61).</w:t>
      </w:r>
    </w:p>
    <w:p w:rsidR="00BA046E" w:rsidRDefault="00BA046E" w:rsidP="00BA046E">
      <w:r>
        <w:tab/>
        <w:t>"Telemedicine" means the same as that term is defined by section 1 of P.L.2017, c.117 (C.45:1-61).</w:t>
      </w:r>
    </w:p>
    <w:p w:rsidR="00BA046E" w:rsidRDefault="00BA046E" w:rsidP="00BA046E">
      <w:r>
        <w:t>(</w:t>
      </w:r>
      <w:proofErr w:type="spellStart"/>
      <w:r>
        <w:t>cf</w:t>
      </w:r>
      <w:proofErr w:type="spellEnd"/>
      <w:r>
        <w:t>: P.L.2017, c.117, s.9)</w:t>
      </w:r>
    </w:p>
    <w:p w:rsidR="00BA046E" w:rsidRDefault="00BA046E" w:rsidP="00BA046E"/>
    <w:p w:rsidR="00BA046E" w:rsidRDefault="00BA046E" w:rsidP="00BA046E">
      <w:r>
        <w:tab/>
      </w:r>
      <w:r w:rsidR="009A111C">
        <w:t>4</w:t>
      </w:r>
      <w:r>
        <w:t>.</w:t>
      </w:r>
      <w:r>
        <w:tab/>
        <w:t>Section 10 of P.L.2017, c.117 (C.52:14-17.46.6h) is amended to read as follows:</w:t>
      </w:r>
    </w:p>
    <w:p w:rsidR="00BA046E" w:rsidRDefault="00BA046E" w:rsidP="00BA046E">
      <w:r>
        <w:tab/>
        <w:t xml:space="preserve">10.  a.  The School Employees' Health Benefits Commission shall ensure that every contract purchased thereby, which provides hospital and medical expense benefits, additionally provides coverage and payment for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Reimbursement payments under this section may be provided either to the individual practitioner who delivered the reimbursable services, or to the agency, facility, or organization that employs the individual practitioner who delivered the reimbursable services, as appropriate.</w:t>
      </w:r>
    </w:p>
    <w:p w:rsidR="00BA046E" w:rsidRDefault="00BA046E" w:rsidP="00BA046E">
      <w:pPr>
        <w:rPr>
          <w:u w:val="single"/>
        </w:rPr>
      </w:pPr>
      <w:r>
        <w:tab/>
        <w:t>b.</w:t>
      </w:r>
      <w:r>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health benefits contract purchased by the School Employees’ Health Benefits Commission: </w:t>
      </w:r>
    </w:p>
    <w:p w:rsidR="00BA046E" w:rsidRDefault="00BA046E" w:rsidP="00BA046E">
      <w:pPr>
        <w:rPr>
          <w:u w:val="single"/>
        </w:rPr>
      </w:pPr>
      <w:r w:rsidRPr="002323A6">
        <w:tab/>
      </w:r>
      <w:r>
        <w:rPr>
          <w:u w:val="single"/>
        </w:rPr>
        <w:t>(1)</w:t>
      </w:r>
      <w:r>
        <w:rPr>
          <w:u w:val="single"/>
        </w:rPr>
        <w:tab/>
        <w:t xml:space="preserve">impose any restrictions on the location or setting of the distant site used by a health care provider to provide services using telemedicine and telehealth; or </w:t>
      </w:r>
    </w:p>
    <w:p w:rsidR="00BA046E" w:rsidRDefault="00BA046E" w:rsidP="00BA046E">
      <w:r>
        <w:tab/>
      </w:r>
      <w:r>
        <w:rPr>
          <w:u w:val="single"/>
        </w:rPr>
        <w:t>(2)</w:t>
      </w:r>
      <w:r>
        <w:rPr>
          <w:u w:val="single"/>
        </w:rPr>
        <w:tab/>
        <w:t xml:space="preserve">restrict the ability of a provider to use any electronic or technological platform, including </w:t>
      </w:r>
      <w:r w:rsidRPr="00CE3F83">
        <w:rPr>
          <w:u w:val="single"/>
        </w:rPr>
        <w:t>interactive, real-time, two-way audio in combination with asynchronous store-and-forward technology without video capabilities</w:t>
      </w:r>
      <w:r>
        <w:rPr>
          <w:u w:val="single"/>
        </w:rPr>
        <w:t>, to provide services using telemedicine or telehealth that:</w:t>
      </w:r>
    </w:p>
    <w:p w:rsidR="00BA046E" w:rsidRDefault="00BA046E" w:rsidP="00BA046E">
      <w:pPr>
        <w:rPr>
          <w:u w:val="single"/>
        </w:rPr>
      </w:pPr>
      <w:r>
        <w:tab/>
      </w:r>
      <w:r>
        <w:rPr>
          <w:u w:val="single"/>
        </w:rPr>
        <w:t>(a)</w:t>
      </w:r>
      <w:r>
        <w:rPr>
          <w:u w:val="single"/>
        </w:rPr>
        <w:tab/>
        <w:t xml:space="preserve">allows the provider to meet </w:t>
      </w:r>
      <w:r w:rsidRPr="000A2A53">
        <w:rPr>
          <w:u w:val="single"/>
        </w:rPr>
        <w:t>the same standard of care as</w:t>
      </w:r>
      <w:r>
        <w:rPr>
          <w:u w:val="single"/>
        </w:rPr>
        <w:t xml:space="preserve"> would be provided if the </w:t>
      </w:r>
      <w:r w:rsidRPr="000A2A53">
        <w:rPr>
          <w:u w:val="single"/>
        </w:rPr>
        <w:t>services</w:t>
      </w:r>
      <w:r>
        <w:rPr>
          <w:u w:val="single"/>
        </w:rPr>
        <w:t xml:space="preserve"> were </w:t>
      </w:r>
      <w:r w:rsidRPr="000A2A53">
        <w:rPr>
          <w:u w:val="single"/>
        </w:rPr>
        <w:t>provided in person</w:t>
      </w:r>
      <w:r>
        <w:rPr>
          <w:u w:val="single"/>
        </w:rPr>
        <w:t xml:space="preserve">; and </w:t>
      </w:r>
    </w:p>
    <w:p w:rsidR="00BA046E" w:rsidRDefault="00BA046E" w:rsidP="00BA046E">
      <w:r>
        <w:tab/>
      </w:r>
      <w:r>
        <w:rPr>
          <w:u w:val="single"/>
        </w:rPr>
        <w:t>(b)</w:t>
      </w:r>
      <w:r>
        <w:rPr>
          <w:u w:val="single"/>
        </w:rPr>
        <w:tab/>
        <w:t xml:space="preserve">is compliant with the </w:t>
      </w:r>
      <w:r w:rsidRPr="00DC6203">
        <w:rPr>
          <w:u w:val="single"/>
        </w:rPr>
        <w:t>requirements of the federal health privacy rule set forth at 45 CFR Parts 160 and 164</w:t>
      </w:r>
      <w:r>
        <w:rPr>
          <w:u w:val="single"/>
        </w:rPr>
        <w:t>.</w:t>
      </w:r>
    </w:p>
    <w:p w:rsidR="00BA046E" w:rsidRDefault="00BA046E" w:rsidP="00BA046E">
      <w:r>
        <w:tab/>
        <w:t>c.</w:t>
      </w:r>
      <w:r>
        <w:tab/>
        <w:t xml:space="preserve">Nothing in this section shall be construed to:  </w:t>
      </w:r>
    </w:p>
    <w:p w:rsidR="00BA046E" w:rsidRDefault="00BA046E" w:rsidP="00BA046E">
      <w:r>
        <w:tab/>
        <w:t>(1)</w:t>
      </w:r>
      <w:r>
        <w:tab/>
        <w:t>prohibit a health benefits contract from providing coverage for only those services that are medically necessary, subject to the terms and conditions of the covered person's health benefits plan; or</w:t>
      </w:r>
    </w:p>
    <w:p w:rsidR="00BA046E" w:rsidRDefault="00BA046E" w:rsidP="00BA046E">
      <w:r>
        <w:tab/>
        <w:t>(2)</w:t>
      </w:r>
      <w:r>
        <w:tab/>
        <w:t>allow the School Employees' Health Benefits Commission, or a contract purchased thereby, to require a covered person to use telemedicine or telehealth in lieu of receiving an in-person service from an in-network provider.</w:t>
      </w:r>
    </w:p>
    <w:p w:rsidR="00BA046E" w:rsidRDefault="00BA046E" w:rsidP="00BA046E">
      <w:r>
        <w:tab/>
        <w:t>d.</w:t>
      </w:r>
      <w:r>
        <w:tab/>
        <w:t>The School Employees' Health Benefits Commission shall adopt rules and regulations, pursuant to the "Administrative Procedure Act," P.L.1968, c.410 (C.52:14B-1 et seq.), to implement the provisions of this section.</w:t>
      </w:r>
    </w:p>
    <w:p w:rsidR="00BA046E" w:rsidRDefault="00BA046E" w:rsidP="00BA046E">
      <w:r>
        <w:tab/>
        <w:t>e.</w:t>
      </w:r>
      <w:r>
        <w:tab/>
        <w:t>As used in this section:</w:t>
      </w:r>
    </w:p>
    <w:p w:rsidR="00BA046E" w:rsidRDefault="00BA046E" w:rsidP="00BA046E">
      <w:r>
        <w:tab/>
      </w:r>
      <w:r w:rsidRPr="00CB31E6">
        <w:rPr>
          <w:u w:val="single"/>
        </w:rPr>
        <w:t>"A</w:t>
      </w:r>
      <w:r>
        <w:rPr>
          <w:u w:val="single"/>
        </w:rPr>
        <w:t>synchronous store-and-forward</w:t>
      </w:r>
      <w:r w:rsidRPr="00CB31E6">
        <w:rPr>
          <w:u w:val="single"/>
        </w:rPr>
        <w:t>" means the same as that term is defined by section 1 of P.L.2017, c.117 (C.45:1-61).</w:t>
      </w:r>
    </w:p>
    <w:p w:rsidR="00BA046E" w:rsidRDefault="00BA046E" w:rsidP="00BA046E">
      <w:r>
        <w:tab/>
      </w:r>
      <w:r w:rsidRPr="00CB31E6">
        <w:rPr>
          <w:u w:val="single"/>
        </w:rPr>
        <w:t>"</w:t>
      </w:r>
      <w:r>
        <w:rPr>
          <w:u w:val="single"/>
        </w:rPr>
        <w:t>Distant site</w:t>
      </w:r>
      <w:r w:rsidRPr="00CB31E6">
        <w:rPr>
          <w:u w:val="single"/>
        </w:rPr>
        <w:t>" means the same as that term is defined by section 1 of P.L.2017, c.117 (C.45:1-61).</w:t>
      </w:r>
    </w:p>
    <w:p w:rsidR="00BA046E" w:rsidRDefault="00BA046E" w:rsidP="00BA046E">
      <w:r>
        <w:tab/>
        <w:t>"Telehealth" means the same as that term is defined by section 1 of P.L.2017, c.117 (C.45:1-61).</w:t>
      </w:r>
    </w:p>
    <w:p w:rsidR="00BA046E" w:rsidRDefault="00BA046E" w:rsidP="00BA046E">
      <w:r>
        <w:tab/>
        <w:t>"Telemedicine" means the same as that term is defined by section 1 of P.L.2017, c.117 (C.45:1-61).</w:t>
      </w:r>
    </w:p>
    <w:p w:rsidR="00BA046E" w:rsidRDefault="00BA046E" w:rsidP="00BA046E">
      <w:r>
        <w:t>(</w:t>
      </w:r>
      <w:proofErr w:type="spellStart"/>
      <w:r>
        <w:t>cf</w:t>
      </w:r>
      <w:proofErr w:type="spellEnd"/>
      <w:r>
        <w:t>: P.L.2017, c.117, s.10)</w:t>
      </w:r>
    </w:p>
    <w:p w:rsidR="00BA046E" w:rsidRPr="00D71D68" w:rsidRDefault="00BA046E" w:rsidP="00BA046E"/>
    <w:p w:rsidR="00BA046E" w:rsidRDefault="00BA046E" w:rsidP="00BA046E">
      <w:r>
        <w:tab/>
      </w:r>
      <w:r w:rsidR="009A111C">
        <w:t>5</w:t>
      </w:r>
      <w:r>
        <w:t>.</w:t>
      </w:r>
      <w:r>
        <w:tab/>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BA046E" w:rsidRDefault="00BA046E" w:rsidP="00BA046E"/>
    <w:p w:rsidR="00BA046E" w:rsidRPr="00AA7880" w:rsidRDefault="00BA046E" w:rsidP="00BA046E">
      <w:r>
        <w:tab/>
      </w:r>
      <w:r w:rsidR="009A111C">
        <w:t>6</w:t>
      </w:r>
      <w:r>
        <w:t>.</w:t>
      </w:r>
      <w:r>
        <w:tab/>
        <w:t>This act shall take effect immediately.</w:t>
      </w:r>
    </w:p>
    <w:sectPr w:rsidR="00BA046E" w:rsidRPr="00AA7880" w:rsidSect="00785261">
      <w:headerReference w:type="first" r:id="rId14"/>
      <w:footerReference w:type="first" r:id="rId15"/>
      <w:pgSz w:w="12240" w:h="20160" w:code="5"/>
      <w:pgMar w:top="1440" w:right="2520" w:bottom="1728" w:left="2880" w:header="1181" w:footer="123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0C7" w:rsidRDefault="008570C7">
      <w:r>
        <w:separator/>
      </w:r>
    </w:p>
  </w:endnote>
  <w:endnote w:type="continuationSeparator" w:id="0">
    <w:p w:rsidR="008570C7" w:rsidRDefault="0085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738" w:rsidRDefault="0036650F" w:rsidP="0036650F">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61" w:rsidRPr="00921C91" w:rsidRDefault="007852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5261" w:rsidRPr="00921C91" w:rsidRDefault="00785261">
    <w:pPr>
      <w:pStyle w:val="Footer"/>
      <w:rPr>
        <w:szCs w:val="18"/>
      </w:rPr>
    </w:pPr>
  </w:p>
  <w:p w:rsidR="00785261" w:rsidRPr="00921C91" w:rsidRDefault="007852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0C7" w:rsidRDefault="008570C7">
      <w:r>
        <w:separator/>
      </w:r>
    </w:p>
  </w:footnote>
  <w:footnote w:type="continuationSeparator" w:id="0">
    <w:p w:rsidR="008570C7" w:rsidRDefault="00857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785261" w:rsidRDefault="00785261" w:rsidP="00785261">
    <w:pPr>
      <w:pStyle w:val="bpuHeadSpon"/>
    </w:pPr>
    <w:r>
      <w:t xml:space="preserve">ACS for </w:t>
    </w:r>
    <w:r w:rsidRPr="00785261">
      <w:rPr>
        <w:rStyle w:val="bpuHeadSponChar"/>
      </w:rPr>
      <w:t>A4179</w:t>
    </w:r>
    <w:r>
      <w:t xml:space="preserve"> DOWNEY, CONAWAY</w:t>
    </w:r>
  </w:p>
  <w:p w:rsidR="00785261" w:rsidRDefault="00785261" w:rsidP="00785261">
    <w:pPr>
      <w:pStyle w:val="bpuHeadSpon"/>
    </w:pPr>
    <w:r>
      <w:fldChar w:fldCharType="begin"/>
    </w:r>
    <w:r>
      <w:instrText xml:space="preserve"> PAGE  \* MERGEFORMAT </w:instrText>
    </w:r>
    <w:r>
      <w:fldChar w:fldCharType="separate"/>
    </w:r>
    <w:r w:rsidR="00292999">
      <w:rPr>
        <w:noProof/>
      </w:rPr>
      <w:t>7</w:t>
    </w:r>
    <w:r>
      <w:fldChar w:fldCharType="end"/>
    </w:r>
  </w:p>
  <w:p w:rsidR="00785261" w:rsidRDefault="00785261" w:rsidP="0078526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61" w:rsidRDefault="00785261" w:rsidP="0074048B">
    <w:pPr>
      <w:pStyle w:val="Header"/>
      <w:jc w:val="center"/>
    </w:pPr>
  </w:p>
  <w:p w:rsidR="00785261" w:rsidRDefault="00785261" w:rsidP="00785261">
    <w:pPr>
      <w:pStyle w:val="bpuHeadSpon"/>
    </w:pPr>
    <w:r>
      <w:t xml:space="preserve">ACS for </w:t>
    </w:r>
    <w:r w:rsidRPr="00785261">
      <w:rPr>
        <w:rStyle w:val="bpuHeadSponChar"/>
      </w:rPr>
      <w:t>A4179</w:t>
    </w:r>
    <w:r>
      <w:t xml:space="preserve"> DOWNEY, CONAWAY</w:t>
    </w:r>
  </w:p>
  <w:p w:rsidR="00785261" w:rsidRDefault="00785261" w:rsidP="00785261">
    <w:pPr>
      <w:pStyle w:val="bpuHeadSpon"/>
    </w:pPr>
    <w:r>
      <w:fldChar w:fldCharType="begin"/>
    </w:r>
    <w:r>
      <w:instrText xml:space="preserve"> PAGE  \* MERGEFORMAT </w:instrText>
    </w:r>
    <w:r>
      <w:fldChar w:fldCharType="separate"/>
    </w:r>
    <w:r w:rsidR="008353E1">
      <w:rPr>
        <w:noProof/>
      </w:rPr>
      <w:t>2</w:t>
    </w:r>
    <w:r>
      <w:fldChar w:fldCharType="end"/>
    </w:r>
  </w:p>
  <w:p w:rsidR="00785261" w:rsidRDefault="00785261" w:rsidP="007852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0C7"/>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550C"/>
    <w:rsid w:val="000D6281"/>
    <w:rsid w:val="0010180A"/>
    <w:rsid w:val="0010206C"/>
    <w:rsid w:val="001047C5"/>
    <w:rsid w:val="00111E33"/>
    <w:rsid w:val="001171CC"/>
    <w:rsid w:val="00120CD6"/>
    <w:rsid w:val="00121603"/>
    <w:rsid w:val="00125907"/>
    <w:rsid w:val="001366E7"/>
    <w:rsid w:val="00145211"/>
    <w:rsid w:val="00151ED2"/>
    <w:rsid w:val="00160116"/>
    <w:rsid w:val="00162BC0"/>
    <w:rsid w:val="00165C68"/>
    <w:rsid w:val="00171102"/>
    <w:rsid w:val="00171CAD"/>
    <w:rsid w:val="00174B62"/>
    <w:rsid w:val="00176120"/>
    <w:rsid w:val="00177879"/>
    <w:rsid w:val="00190AF3"/>
    <w:rsid w:val="00191373"/>
    <w:rsid w:val="001926F9"/>
    <w:rsid w:val="001955DC"/>
    <w:rsid w:val="00197270"/>
    <w:rsid w:val="001A113B"/>
    <w:rsid w:val="001A142D"/>
    <w:rsid w:val="001A54D9"/>
    <w:rsid w:val="001B115A"/>
    <w:rsid w:val="001B1571"/>
    <w:rsid w:val="001B2154"/>
    <w:rsid w:val="001B767E"/>
    <w:rsid w:val="001C02F2"/>
    <w:rsid w:val="001C04A8"/>
    <w:rsid w:val="001C0A0F"/>
    <w:rsid w:val="001C185C"/>
    <w:rsid w:val="001D1D54"/>
    <w:rsid w:val="001E681B"/>
    <w:rsid w:val="001F3F07"/>
    <w:rsid w:val="002021AB"/>
    <w:rsid w:val="00203705"/>
    <w:rsid w:val="002038D9"/>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2999"/>
    <w:rsid w:val="00297F84"/>
    <w:rsid w:val="002A050C"/>
    <w:rsid w:val="002A2CCF"/>
    <w:rsid w:val="002B0075"/>
    <w:rsid w:val="002B5824"/>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650F"/>
    <w:rsid w:val="003763FC"/>
    <w:rsid w:val="00384329"/>
    <w:rsid w:val="00386CB2"/>
    <w:rsid w:val="00396AFE"/>
    <w:rsid w:val="003A6E5F"/>
    <w:rsid w:val="003C2A08"/>
    <w:rsid w:val="003C2EC6"/>
    <w:rsid w:val="003D725B"/>
    <w:rsid w:val="003D7F8C"/>
    <w:rsid w:val="003E4904"/>
    <w:rsid w:val="003E4EBF"/>
    <w:rsid w:val="003E6877"/>
    <w:rsid w:val="003E7E45"/>
    <w:rsid w:val="003F092A"/>
    <w:rsid w:val="003F2EC5"/>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29C2"/>
    <w:rsid w:val="00485935"/>
    <w:rsid w:val="00487F71"/>
    <w:rsid w:val="00491678"/>
    <w:rsid w:val="00496286"/>
    <w:rsid w:val="004B3FAA"/>
    <w:rsid w:val="004B6C42"/>
    <w:rsid w:val="004B7390"/>
    <w:rsid w:val="004C1DF0"/>
    <w:rsid w:val="004C7050"/>
    <w:rsid w:val="004D05C9"/>
    <w:rsid w:val="004D37B1"/>
    <w:rsid w:val="004E1437"/>
    <w:rsid w:val="004E3E31"/>
    <w:rsid w:val="004F4219"/>
    <w:rsid w:val="005018D0"/>
    <w:rsid w:val="00504CFB"/>
    <w:rsid w:val="0051560D"/>
    <w:rsid w:val="005168CB"/>
    <w:rsid w:val="00527B6E"/>
    <w:rsid w:val="00532631"/>
    <w:rsid w:val="00534D1B"/>
    <w:rsid w:val="00547D98"/>
    <w:rsid w:val="0055293D"/>
    <w:rsid w:val="0056218B"/>
    <w:rsid w:val="00563D0D"/>
    <w:rsid w:val="00565390"/>
    <w:rsid w:val="005660DA"/>
    <w:rsid w:val="00572F14"/>
    <w:rsid w:val="00575224"/>
    <w:rsid w:val="00580B81"/>
    <w:rsid w:val="005836C1"/>
    <w:rsid w:val="005839BB"/>
    <w:rsid w:val="00583DFF"/>
    <w:rsid w:val="0058633F"/>
    <w:rsid w:val="005908D6"/>
    <w:rsid w:val="00593A9A"/>
    <w:rsid w:val="00595552"/>
    <w:rsid w:val="00597CB9"/>
    <w:rsid w:val="005A066A"/>
    <w:rsid w:val="005A28E6"/>
    <w:rsid w:val="005A7F2F"/>
    <w:rsid w:val="005C15B3"/>
    <w:rsid w:val="005D2386"/>
    <w:rsid w:val="005E2ECF"/>
    <w:rsid w:val="005E588F"/>
    <w:rsid w:val="005E7D1E"/>
    <w:rsid w:val="005F1DC3"/>
    <w:rsid w:val="005F6A5D"/>
    <w:rsid w:val="00611A4F"/>
    <w:rsid w:val="00625BEC"/>
    <w:rsid w:val="00625CC8"/>
    <w:rsid w:val="006326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85261"/>
    <w:rsid w:val="007908A3"/>
    <w:rsid w:val="00793A4D"/>
    <w:rsid w:val="007A5959"/>
    <w:rsid w:val="007A6B78"/>
    <w:rsid w:val="007B25F4"/>
    <w:rsid w:val="007B32FF"/>
    <w:rsid w:val="007B58BF"/>
    <w:rsid w:val="007C0F65"/>
    <w:rsid w:val="007D4F1A"/>
    <w:rsid w:val="007D55BE"/>
    <w:rsid w:val="007D7467"/>
    <w:rsid w:val="007E1527"/>
    <w:rsid w:val="007E391B"/>
    <w:rsid w:val="007E3A71"/>
    <w:rsid w:val="007E5ECB"/>
    <w:rsid w:val="007E7B98"/>
    <w:rsid w:val="00807E77"/>
    <w:rsid w:val="00812CEB"/>
    <w:rsid w:val="00813C2E"/>
    <w:rsid w:val="00814801"/>
    <w:rsid w:val="0081539B"/>
    <w:rsid w:val="0081598C"/>
    <w:rsid w:val="00817E6B"/>
    <w:rsid w:val="00824F1A"/>
    <w:rsid w:val="00831907"/>
    <w:rsid w:val="0083326E"/>
    <w:rsid w:val="008353E1"/>
    <w:rsid w:val="00835F86"/>
    <w:rsid w:val="008570C7"/>
    <w:rsid w:val="0086137F"/>
    <w:rsid w:val="00866C23"/>
    <w:rsid w:val="00873B0B"/>
    <w:rsid w:val="00890F76"/>
    <w:rsid w:val="00892358"/>
    <w:rsid w:val="00892F39"/>
    <w:rsid w:val="008A2673"/>
    <w:rsid w:val="008A5541"/>
    <w:rsid w:val="008A7084"/>
    <w:rsid w:val="008B1F62"/>
    <w:rsid w:val="008B3A5D"/>
    <w:rsid w:val="008B4043"/>
    <w:rsid w:val="008B7B8C"/>
    <w:rsid w:val="008C6C0B"/>
    <w:rsid w:val="008C6D3C"/>
    <w:rsid w:val="008E1C18"/>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072A"/>
    <w:rsid w:val="00932DF2"/>
    <w:rsid w:val="00932EFA"/>
    <w:rsid w:val="00934D0B"/>
    <w:rsid w:val="00936E1D"/>
    <w:rsid w:val="00941DC8"/>
    <w:rsid w:val="00947406"/>
    <w:rsid w:val="00967195"/>
    <w:rsid w:val="00977A01"/>
    <w:rsid w:val="009825E5"/>
    <w:rsid w:val="00983972"/>
    <w:rsid w:val="00987E27"/>
    <w:rsid w:val="00992BA2"/>
    <w:rsid w:val="009961A8"/>
    <w:rsid w:val="009A111C"/>
    <w:rsid w:val="009A5CC9"/>
    <w:rsid w:val="009B5DB0"/>
    <w:rsid w:val="009B6484"/>
    <w:rsid w:val="009B762B"/>
    <w:rsid w:val="009C7B57"/>
    <w:rsid w:val="009D05E9"/>
    <w:rsid w:val="009D2B21"/>
    <w:rsid w:val="009E1A12"/>
    <w:rsid w:val="009E25F6"/>
    <w:rsid w:val="009E2EF5"/>
    <w:rsid w:val="009E69F6"/>
    <w:rsid w:val="009E6C52"/>
    <w:rsid w:val="009F39E4"/>
    <w:rsid w:val="009F5D6A"/>
    <w:rsid w:val="009F76CA"/>
    <w:rsid w:val="00A00833"/>
    <w:rsid w:val="00A03CE4"/>
    <w:rsid w:val="00A0500F"/>
    <w:rsid w:val="00A05F8E"/>
    <w:rsid w:val="00A11CB1"/>
    <w:rsid w:val="00A11CB5"/>
    <w:rsid w:val="00A12902"/>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4E5E"/>
    <w:rsid w:val="00B15D0A"/>
    <w:rsid w:val="00B30C67"/>
    <w:rsid w:val="00B411B5"/>
    <w:rsid w:val="00B43056"/>
    <w:rsid w:val="00B43E12"/>
    <w:rsid w:val="00B45111"/>
    <w:rsid w:val="00B52E90"/>
    <w:rsid w:val="00B567B5"/>
    <w:rsid w:val="00B66FFE"/>
    <w:rsid w:val="00B8189D"/>
    <w:rsid w:val="00B90652"/>
    <w:rsid w:val="00B92A1C"/>
    <w:rsid w:val="00B94A50"/>
    <w:rsid w:val="00B96F5E"/>
    <w:rsid w:val="00BA046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738"/>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166D"/>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2E8C"/>
    <w:rsid w:val="00EF764E"/>
    <w:rsid w:val="00F00E73"/>
    <w:rsid w:val="00F05DDF"/>
    <w:rsid w:val="00F13B2A"/>
    <w:rsid w:val="00F20D31"/>
    <w:rsid w:val="00F2189E"/>
    <w:rsid w:val="00F22271"/>
    <w:rsid w:val="00F23CB0"/>
    <w:rsid w:val="00F25F86"/>
    <w:rsid w:val="00F469B9"/>
    <w:rsid w:val="00F5214D"/>
    <w:rsid w:val="00F548B8"/>
    <w:rsid w:val="00F7547D"/>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EC6580D"/>
  <w15:docId w15:val="{D96A4FD9-9211-4E76-A17B-33503178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785261"/>
  </w:style>
  <w:style w:type="paragraph" w:styleId="BalloonText">
    <w:name w:val="Balloon Text"/>
    <w:basedOn w:val="Normal"/>
    <w:link w:val="BalloonTextChar"/>
    <w:semiHidden/>
    <w:unhideWhenUsed/>
    <w:rsid w:val="007B32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2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F7344-BA13-4B30-8983-FEFB4DBEA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7</Pages>
  <Words>2254</Words>
  <Characters>12682</Characters>
  <Application>Microsoft Office Word</Application>
  <DocSecurity>0</DocSecurity>
  <Lines>304</Lines>
  <Paragraphs>99</Paragraphs>
  <ScaleCrop>false</ScaleCrop>
  <HeadingPairs>
    <vt:vector size="2" baseType="variant">
      <vt:variant>
        <vt:lpstr>Title</vt:lpstr>
      </vt:variant>
      <vt:variant>
        <vt:i4>1</vt:i4>
      </vt:variant>
    </vt:vector>
  </HeadingPairs>
  <TitlesOfParts>
    <vt:vector size="1" baseType="lpstr">
      <vt:lpstr>A4179 A4200 ACS</vt:lpstr>
    </vt:vector>
  </TitlesOfParts>
  <Manager>R229</Manager>
  <Company>Office of Legislative Services</Company>
  <LinksUpToDate>false</LinksUpToDate>
  <CharactersWithSpaces>14957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A4179 A4200 ACS</dc:title>
  <dc:creator>Assemblywoman  DOWNEY, Assemblyman  CONAWAY</dc:creator>
  <cp:keywords>A4179|7|HS |263|219|219|!||</cp:keywords>
  <dc:description>Adopted JUNE 22, 2020</dc:description>
  <cp:lastModifiedBy>Todaro, Vivian</cp:lastModifiedBy>
  <cp:revision>2</cp:revision>
  <cp:lastPrinted>2021-06-10T18:34:00Z</cp:lastPrinted>
  <dcterms:created xsi:type="dcterms:W3CDTF">2021-06-10T18:35:00Z</dcterms:created>
  <dcterms:modified xsi:type="dcterms:W3CDTF">2021-06-10T18:35:00Z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