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E431B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E431B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 w:rsidR="00D75333">
        <w:rPr>
          <w:b/>
          <w:sz w:val="36"/>
          <w:szCs w:val="36"/>
        </w:rPr>
        <w:t>4180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E431B">
        <w:rPr>
          <w:caps/>
          <w:szCs w:val="24"/>
        </w:rPr>
        <w:t>OCTOBER 8, 2020</w:t>
      </w:r>
    </w:p>
    <w:p w:rsidR="004144CF" w:rsidRDefault="004144CF" w:rsidP="0083060A"/>
    <w:p w:rsidR="00655CA3" w:rsidRDefault="001D4BFC" w:rsidP="0083060A">
      <w:r w:rsidRPr="001D4BFC">
        <w:tab/>
        <w:t xml:space="preserve">The Assembly Environment and Solid Waste Committee reports favorably Assembly Bill No. </w:t>
      </w:r>
      <w:r>
        <w:t>4180.</w:t>
      </w:r>
    </w:p>
    <w:p w:rsidR="00F768E6" w:rsidRDefault="00F768E6" w:rsidP="00F768E6">
      <w:r>
        <w:tab/>
        <w:t>This bill amends the “Coastal Area Facility Review Act” (CAFRA), P.L.1973, c.185 (C.13:19-1 et seq.), which regulates development in the coastal area of the State.  Specifically, th</w:t>
      </w:r>
      <w:r w:rsidR="001B1095">
        <w:t>e</w:t>
      </w:r>
      <w:r>
        <w:t xml:space="preserve"> bill:  amends the definition of “dwelling unit”; adds a definition for “seasonal or temporary structures related to the tourism industry”; and establishes a general permit allowing for the construction of </w:t>
      </w:r>
      <w:r w:rsidRPr="009D6707">
        <w:t xml:space="preserve">certain </w:t>
      </w:r>
      <w:r w:rsidRPr="000C3986">
        <w:t>seasonal or temporary structures related to the tourism industry</w:t>
      </w:r>
      <w:r>
        <w:t xml:space="preserve">.  </w:t>
      </w:r>
    </w:p>
    <w:p w:rsidR="00F768E6" w:rsidRDefault="00F452BF" w:rsidP="00F768E6">
      <w:r>
        <w:tab/>
        <w:t xml:space="preserve">The bill amends the definition of “dwelling unit” to omit cabanas from the definition.  </w:t>
      </w:r>
      <w:r w:rsidR="00F768E6">
        <w:t xml:space="preserve">The </w:t>
      </w:r>
      <w:r>
        <w:t xml:space="preserve">bill adds a definition for the </w:t>
      </w:r>
      <w:r w:rsidR="00F768E6">
        <w:t xml:space="preserve">term </w:t>
      </w:r>
      <w:r w:rsidRPr="00F452BF">
        <w:t>“seasonal or temporary structures related to the tourism industry</w:t>
      </w:r>
      <w:r>
        <w:t>.</w:t>
      </w:r>
      <w:r w:rsidRPr="00F452BF">
        <w:t xml:space="preserve">” </w:t>
      </w:r>
      <w:r>
        <w:t>Th</w:t>
      </w:r>
      <w:r w:rsidR="001B1095">
        <w:t xml:space="preserve">e </w:t>
      </w:r>
      <w:r w:rsidR="00F768E6">
        <w:t xml:space="preserve">bill would define the term in a </w:t>
      </w:r>
      <w:r w:rsidR="001B1095">
        <w:t xml:space="preserve">similarly </w:t>
      </w:r>
      <w:r w:rsidR="00F768E6">
        <w:t xml:space="preserve">to how the term is defined by the Department of Environmental Protection (DEP) in </w:t>
      </w:r>
      <w:r w:rsidR="001B1095">
        <w:t>the</w:t>
      </w:r>
      <w:r w:rsidR="00F768E6">
        <w:t xml:space="preserve"> </w:t>
      </w:r>
      <w:r w:rsidR="00F768E6" w:rsidRPr="003F44B9">
        <w:t>Coastal Zone Management Rules</w:t>
      </w:r>
      <w:r w:rsidR="00F768E6">
        <w:t xml:space="preserve">, N.J.A.C.7:7-1.1 et seq., </w:t>
      </w:r>
      <w:r w:rsidR="001B1095">
        <w:t>except that the bill adds “</w:t>
      </w:r>
      <w:r w:rsidR="00F768E6">
        <w:t>cabana</w:t>
      </w:r>
      <w:r w:rsidR="001B1095">
        <w:t>s”</w:t>
      </w:r>
      <w:r w:rsidR="00F768E6">
        <w:t xml:space="preserve"> to the list of structures </w:t>
      </w:r>
      <w:r>
        <w:t xml:space="preserve">that are </w:t>
      </w:r>
      <w:r w:rsidR="00F768E6">
        <w:t>included within the definition.</w:t>
      </w:r>
      <w:r w:rsidR="00F768E6" w:rsidRPr="000C3986">
        <w:t xml:space="preserve"> </w:t>
      </w:r>
    </w:p>
    <w:p w:rsidR="004B2ABF" w:rsidRDefault="00F768E6" w:rsidP="006754A2">
      <w:r>
        <w:tab/>
      </w:r>
      <w:r w:rsidR="001B1095">
        <w:t>Lastly, the</w:t>
      </w:r>
      <w:r w:rsidRPr="00D64638">
        <w:t xml:space="preserve"> bill would codify in the statutes the DEP's General Permit No. 22, currently authorized in the administrative code at </w:t>
      </w:r>
      <w:r w:rsidRPr="000C3986">
        <w:t xml:space="preserve">N.J.A.C.7:7-6.22, concerning the construction of certain structures related to the tourism industry at hotels and motels, commercial developments, and multi-family residential developments </w:t>
      </w:r>
      <w:r>
        <w:t xml:space="preserve">with more than </w:t>
      </w:r>
      <w:r w:rsidRPr="000C3986">
        <w:t>75 units.</w:t>
      </w:r>
      <w:r>
        <w:t xml:space="preserve">  Th</w:t>
      </w:r>
      <w:r w:rsidR="001B1095">
        <w:t>e</w:t>
      </w:r>
      <w:r>
        <w:t xml:space="preserve"> bill would require the DEP Commissioner to issue a general permit (a type of simplified permit in lieu of a permit other</w:t>
      </w:r>
      <w:r w:rsidR="00F452BF">
        <w:t>wise required by the law) for such</w:t>
      </w:r>
      <w:r>
        <w:t xml:space="preserve"> </w:t>
      </w:r>
      <w:r w:rsidRPr="003F44B9">
        <w:t>construction, provided that</w:t>
      </w:r>
      <w:r>
        <w:t xml:space="preserve"> specified criteria set forth in the bill are met.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31B" w:rsidRDefault="00CE431B">
      <w:r>
        <w:separator/>
      </w:r>
    </w:p>
  </w:endnote>
  <w:endnote w:type="continuationSeparator" w:id="0">
    <w:p w:rsidR="00CE431B" w:rsidRDefault="00CE4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31B" w:rsidRDefault="00CE431B">
      <w:r>
        <w:separator/>
      </w:r>
    </w:p>
  </w:footnote>
  <w:footnote w:type="continuationSeparator" w:id="0">
    <w:p w:rsidR="00CE431B" w:rsidRDefault="00CE4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754A2" w:rsidP="006754A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754A2" w:rsidRDefault="006754A2" w:rsidP="006754A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31B"/>
    <w:rsid w:val="00000769"/>
    <w:rsid w:val="00010CB9"/>
    <w:rsid w:val="000123C0"/>
    <w:rsid w:val="00015342"/>
    <w:rsid w:val="000213D6"/>
    <w:rsid w:val="00025E25"/>
    <w:rsid w:val="00027199"/>
    <w:rsid w:val="00032833"/>
    <w:rsid w:val="00034512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1095"/>
    <w:rsid w:val="001B46AC"/>
    <w:rsid w:val="001C5767"/>
    <w:rsid w:val="001C5A13"/>
    <w:rsid w:val="001D0158"/>
    <w:rsid w:val="001D4BFC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54A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6F68B3"/>
    <w:rsid w:val="00717104"/>
    <w:rsid w:val="0071764F"/>
    <w:rsid w:val="00717922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431B"/>
    <w:rsid w:val="00CE5315"/>
    <w:rsid w:val="00CE74A8"/>
    <w:rsid w:val="00CF030F"/>
    <w:rsid w:val="00CF18CB"/>
    <w:rsid w:val="00CF27F3"/>
    <w:rsid w:val="00CF510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333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E6F9D"/>
    <w:rsid w:val="00EF0439"/>
    <w:rsid w:val="00EF52FC"/>
    <w:rsid w:val="00F140A0"/>
    <w:rsid w:val="00F26A91"/>
    <w:rsid w:val="00F30F46"/>
    <w:rsid w:val="00F3289D"/>
    <w:rsid w:val="00F452BF"/>
    <w:rsid w:val="00F472DE"/>
    <w:rsid w:val="00F62075"/>
    <w:rsid w:val="00F638EA"/>
    <w:rsid w:val="00F649A5"/>
    <w:rsid w:val="00F67A25"/>
    <w:rsid w:val="00F71C29"/>
    <w:rsid w:val="00F768E6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86D054B7-8715-4555-A152-41C4C3FE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267</Words>
  <Characters>1475</Characters>
  <Application>Microsoft Office Word</Application>
  <DocSecurity>0</DocSecurity>
  <Lines>37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A4180 AEN Statement 10/8/20</vt:lpstr>
    </vt:vector>
  </TitlesOfParts>
  <Manager>R230</Manager>
  <Company>NJ OLS DMU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A4180 AEN Statement 10/8/20</dc:title>
  <dc:subject/>
  <dc:creator>Assembly AEN</dc:creator>
  <cp:keywords>A4180|1|EA |161|0|0|!||</cp:keywords>
  <dc:description/>
  <cp:lastModifiedBy>Bektas, Brenda</cp:lastModifiedBy>
  <cp:revision>2</cp:revision>
  <cp:lastPrinted>1999-09-30T17:29:00Z</cp:lastPrinted>
  <dcterms:created xsi:type="dcterms:W3CDTF">2020-10-09T17:44:00Z</dcterms:created>
  <dcterms:modified xsi:type="dcterms:W3CDTF">2020-10-09T17:44:00Z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