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A23" w:rsidRDefault="00DC7A23" w:rsidP="00DC7A23">
      <w:pPr>
        <w:pStyle w:val="bpuBill"/>
      </w:pPr>
      <w:bookmarkStart w:id="0" w:name="bpuFrontPg"/>
      <w:bookmarkEnd w:id="0"/>
      <w:r>
        <w:t xml:space="preserve">ASSEMBLY, No. 4192 </w:t>
      </w:r>
    </w:p>
    <w:p w:rsidR="00DC7A23" w:rsidRPr="009D38FF" w:rsidRDefault="00DC7A23" w:rsidP="00DC7A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504372" r:id="rId8"/>
        </w:object>
      </w:r>
    </w:p>
    <w:p w:rsidR="00DC7A23" w:rsidRDefault="00DC7A23" w:rsidP="00DC7A23">
      <w:pPr>
        <w:pStyle w:val="bpuState"/>
      </w:pPr>
      <w:r>
        <w:t>STATE OF NEW JERSEY</w:t>
      </w:r>
    </w:p>
    <w:p w:rsidR="00DC7A23" w:rsidRDefault="00DC7A23" w:rsidP="00DC7A23">
      <w:pPr>
        <w:pStyle w:val="bpuLegislature"/>
      </w:pPr>
      <w:r>
        <w:t>219th LEGISLATURE</w:t>
      </w:r>
    </w:p>
    <w:p w:rsidR="00DC7A23" w:rsidRDefault="00DC7A23" w:rsidP="00DC7A23">
      <w:pPr>
        <w:pStyle w:val="bpuWpGraphic"/>
      </w:pPr>
      <w:r>
        <w:object w:dxaOrig="8985" w:dyaOrig="255">
          <v:shape id="_x0000_i1026" type="#_x0000_t75" style="width:6in;height:12pt" o:ole="">
            <v:imagedata r:id="rId7" o:title=""/>
          </v:shape>
          <o:OLEObject Type="Embed" ProgID="WPWin6.1" ShapeID="_x0000_i1026" DrawAspect="Content" ObjectID="_1654504373" r:id="rId9"/>
        </w:object>
      </w:r>
      <w:r>
        <w:t xml:space="preserve">  </w:t>
      </w:r>
    </w:p>
    <w:p w:rsidR="00DC7A23" w:rsidRDefault="00DC7A23" w:rsidP="00DC7A23">
      <w:pPr>
        <w:pStyle w:val="bpuIntro"/>
      </w:pPr>
      <w:r>
        <w:t>INTRODUCED JUNE 1, 2020</w:t>
      </w:r>
    </w:p>
    <w:p w:rsidR="00DC7A23" w:rsidRDefault="00DC7A23" w:rsidP="00DC7A23">
      <w:pPr>
        <w:pStyle w:val="bpuIntro"/>
      </w:pPr>
    </w:p>
    <w:p w:rsidR="00DC7A23" w:rsidRDefault="00DC7A23" w:rsidP="00DC7A23">
      <w:pPr>
        <w:pStyle w:val="bpuIntro"/>
        <w:sectPr w:rsidR="00DC7A23" w:rsidSect="00BD06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7A23" w:rsidRDefault="00DC7A23" w:rsidP="00DC7A23">
      <w:pPr>
        <w:pStyle w:val="bpuIntro"/>
      </w:pPr>
    </w:p>
    <w:p w:rsidR="00DC7A23" w:rsidRDefault="00DC7A23" w:rsidP="00DC7A23">
      <w:pPr>
        <w:pStyle w:val="bpuSponsor"/>
      </w:pPr>
      <w:r>
        <w:t>Sponsored by:</w:t>
      </w:r>
    </w:p>
    <w:p w:rsidR="00DC7A23" w:rsidRDefault="00DC7A23" w:rsidP="00DC7A23">
      <w:pPr>
        <w:pStyle w:val="bpuSponsor"/>
      </w:pPr>
      <w:r>
        <w:t>Assemblyman  GERARD SCHARFENBERGER</w:t>
      </w:r>
    </w:p>
    <w:p w:rsidR="00DC7A23" w:rsidRDefault="00DC7A23" w:rsidP="00DC7A23">
      <w:pPr>
        <w:pStyle w:val="bpuSponsor"/>
      </w:pPr>
      <w:r>
        <w:t>District 13 (Monmouth)</w:t>
      </w:r>
    </w:p>
    <w:p w:rsidR="00DC7A23" w:rsidRDefault="00BD060A" w:rsidP="00BD060A">
      <w:pPr>
        <w:pStyle w:val="bpuSponsor"/>
      </w:pPr>
      <w:r>
        <w:t>Assemblywoman  AURA K. DUNN</w:t>
      </w:r>
    </w:p>
    <w:p w:rsidR="00BD060A" w:rsidRDefault="00BD060A" w:rsidP="00BD060A">
      <w:pPr>
        <w:pStyle w:val="bpuSponsor"/>
      </w:pPr>
      <w:r>
        <w:t>District 25 (Morris and Somerset)</w:t>
      </w:r>
    </w:p>
    <w:p w:rsidR="00BD060A" w:rsidRPr="00BD060A" w:rsidRDefault="00BD060A" w:rsidP="00BD060A">
      <w:pPr>
        <w:pStyle w:val="bpuSponsor"/>
      </w:pPr>
    </w:p>
    <w:p w:rsidR="00DC7A23" w:rsidRDefault="00DC7A23" w:rsidP="00DC7A23">
      <w:pPr>
        <w:pStyle w:val="bpuSponsor"/>
      </w:pPr>
    </w:p>
    <w:p w:rsidR="00DC7A23" w:rsidRDefault="00DC7A23" w:rsidP="00DC7A23">
      <w:pPr>
        <w:pStyle w:val="bpuSponsor"/>
      </w:pPr>
    </w:p>
    <w:p w:rsidR="00DC7A23" w:rsidRDefault="00DC7A23" w:rsidP="00DC7A23">
      <w:pPr>
        <w:pStyle w:val="bpuSponsor"/>
      </w:pPr>
    </w:p>
    <w:p w:rsidR="00DC7A23" w:rsidRDefault="00DC7A23" w:rsidP="00DC7A23">
      <w:pPr>
        <w:pStyle w:val="bpuSponsor"/>
      </w:pPr>
      <w:r>
        <w:t>SYNOPSIS</w:t>
      </w:r>
    </w:p>
    <w:p w:rsidR="00DC7A23" w:rsidRDefault="00DC7A23" w:rsidP="00DC7A23">
      <w:pPr>
        <w:pStyle w:val="bpuNormText"/>
      </w:pPr>
      <w:r>
        <w:tab/>
        <w:t xml:space="preserve">Requires State agencies to develop and submit information technology strategic plan. </w:t>
      </w:r>
    </w:p>
    <w:p w:rsidR="00DC7A23" w:rsidRDefault="00DC7A23" w:rsidP="00DC7A23">
      <w:pPr>
        <w:pStyle w:val="bpuNormText"/>
      </w:pPr>
    </w:p>
    <w:p w:rsidR="00DC7A23" w:rsidRDefault="00DC7A23" w:rsidP="00DC7A23">
      <w:pPr>
        <w:pStyle w:val="bpuSponsor"/>
      </w:pPr>
      <w:r>
        <w:t xml:space="preserve">CURRENT VERSION OF TEXT </w:t>
      </w:r>
    </w:p>
    <w:p w:rsidR="00DC7A23" w:rsidRDefault="00DC7A23" w:rsidP="00DC7A23">
      <w:pPr>
        <w:pStyle w:val="bpuNormText"/>
      </w:pPr>
      <w:r>
        <w:tab/>
        <w:t>As introduced.</w:t>
      </w:r>
    </w:p>
    <w:p w:rsidR="00DC7A23" w:rsidRDefault="00DC7A23" w:rsidP="00DC7A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7A23" w:rsidRDefault="00DC7A23" w:rsidP="008916EC">
      <w:pPr>
        <w:pStyle w:val="FronterPage"/>
        <w:tabs>
          <w:tab w:val="clear" w:pos="720"/>
          <w:tab w:val="clear" w:pos="1440"/>
          <w:tab w:val="clear" w:pos="2160"/>
          <w:tab w:val="clear" w:pos="2880"/>
          <w:tab w:val="clear" w:pos="3600"/>
          <w:tab w:val="clear" w:pos="4320"/>
          <w:tab w:val="clear" w:pos="5040"/>
        </w:tabs>
        <w:sectPr w:rsidR="00DC7A23" w:rsidSect="00DC7A23">
          <w:type w:val="continuous"/>
          <w:pgSz w:w="12240" w:h="20160" w:code="5"/>
          <w:pgMar w:top="1440" w:right="2275" w:bottom="1440" w:left="2275" w:header="72" w:footer="720" w:gutter="0"/>
          <w:pgNumType w:start="1"/>
          <w:cols w:space="720"/>
          <w:docGrid w:linePitch="360"/>
        </w:sectPr>
      </w:pPr>
    </w:p>
    <w:p w:rsidR="00686AEB" w:rsidRPr="0001441B" w:rsidRDefault="00643FA3" w:rsidP="003E47BA">
      <w:pPr>
        <w:pStyle w:val="HangingAnAct"/>
        <w:rPr>
          <w:rStyle w:val="HangingAnActChar"/>
        </w:rPr>
      </w:pPr>
      <w:r w:rsidRPr="0001441B">
        <w:rPr>
          <w:rStyle w:val="BillHead"/>
        </w:rPr>
        <w:lastRenderedPageBreak/>
        <w:t>An Act</w:t>
      </w:r>
      <w:r w:rsidR="00686AEB" w:rsidRPr="0001441B">
        <w:rPr>
          <w:rStyle w:val="HangingAnActChar"/>
        </w:rPr>
        <w:t xml:space="preserve"> </w:t>
      </w:r>
      <w:r w:rsidR="00B67306" w:rsidRPr="0001441B">
        <w:rPr>
          <w:rStyle w:val="HangingAnActChar"/>
        </w:rPr>
        <w:t xml:space="preserve">directing State agencies to develop </w:t>
      </w:r>
      <w:r w:rsidR="00C404DB" w:rsidRPr="0001441B">
        <w:rPr>
          <w:rStyle w:val="HangingAnActChar"/>
        </w:rPr>
        <w:t xml:space="preserve">an </w:t>
      </w:r>
      <w:r w:rsidR="00B67306" w:rsidRPr="0001441B">
        <w:rPr>
          <w:rStyle w:val="HangingAnActChar"/>
        </w:rPr>
        <w:t xml:space="preserve">information technology </w:t>
      </w:r>
      <w:r w:rsidR="008C3BBD" w:rsidRPr="0001441B">
        <w:rPr>
          <w:rStyle w:val="HangingAnActChar"/>
        </w:rPr>
        <w:t xml:space="preserve">strategic </w:t>
      </w:r>
      <w:r w:rsidR="00B67306" w:rsidRPr="0001441B">
        <w:rPr>
          <w:rStyle w:val="HangingAnActChar"/>
        </w:rPr>
        <w:t xml:space="preserve">plan and </w:t>
      </w:r>
      <w:r w:rsidR="00103CC4" w:rsidRPr="0001441B">
        <w:rPr>
          <w:rStyle w:val="HangingAnActChar"/>
        </w:rPr>
        <w:t xml:space="preserve">amending </w:t>
      </w:r>
      <w:r w:rsidR="00B67306" w:rsidRPr="0001441B">
        <w:rPr>
          <w:rStyle w:val="HangingAnActChar"/>
        </w:rPr>
        <w:t>P.L</w:t>
      </w:r>
      <w:r w:rsidR="00103CC4" w:rsidRPr="0001441B">
        <w:rPr>
          <w:rStyle w:val="HangingAnActChar"/>
        </w:rPr>
        <w:t>.2007, c.56</w:t>
      </w:r>
      <w:r w:rsidR="00B67306" w:rsidRPr="0001441B">
        <w:rPr>
          <w:rStyle w:val="HangingAnActChar"/>
        </w:rPr>
        <w:t>.</w:t>
      </w:r>
    </w:p>
    <w:p w:rsidR="000B1054" w:rsidRPr="0001441B" w:rsidRDefault="000B1054" w:rsidP="000B1054"/>
    <w:p w:rsidR="00686AEB" w:rsidRPr="0001441B" w:rsidRDefault="00686AEB" w:rsidP="00686AEB">
      <w:r w:rsidRPr="0001441B">
        <w:tab/>
      </w:r>
      <w:r w:rsidR="00643FA3" w:rsidRPr="0001441B">
        <w:rPr>
          <w:rStyle w:val="BillHeading2"/>
        </w:rPr>
        <w:t>Be It Enacted</w:t>
      </w:r>
      <w:r w:rsidRPr="0001441B">
        <w:rPr>
          <w:rStyle w:val="BillHeading2"/>
        </w:rPr>
        <w:t xml:space="preserve"> </w:t>
      </w:r>
      <w:r w:rsidR="00643FA3" w:rsidRPr="0001441B">
        <w:rPr>
          <w:rStyle w:val="BillLanguage"/>
        </w:rPr>
        <w:t>by the Senate and General Assembly of the State of New Jersey:</w:t>
      </w:r>
    </w:p>
    <w:p w:rsidR="00686AEB" w:rsidRPr="0001441B" w:rsidRDefault="00686AEB" w:rsidP="00686AEB"/>
    <w:p w:rsidR="00103CC4" w:rsidRPr="0001441B" w:rsidRDefault="00057EF4" w:rsidP="00057EF4">
      <w:r w:rsidRPr="0001441B">
        <w:tab/>
        <w:t xml:space="preserve">1.  </w:t>
      </w:r>
      <w:r w:rsidR="00103CC4" w:rsidRPr="0001441B">
        <w:t>Sec</w:t>
      </w:r>
      <w:r w:rsidR="009C21D1" w:rsidRPr="0001441B">
        <w:t>tion 16 of P.L.2007, c.56 (C.52:</w:t>
      </w:r>
      <w:r w:rsidR="00103CC4" w:rsidRPr="0001441B">
        <w:t>18A-234) is amended to read as follows:</w:t>
      </w:r>
    </w:p>
    <w:p w:rsidR="00103CC4" w:rsidRPr="0001441B" w:rsidRDefault="00103CC4" w:rsidP="00103CC4">
      <w:r w:rsidRPr="0001441B">
        <w:tab/>
      </w:r>
      <w:r w:rsidR="009A3341">
        <w:t>16.</w:t>
      </w:r>
      <w:r w:rsidR="009A3341">
        <w:tab/>
      </w:r>
      <w:r w:rsidRPr="0001441B">
        <w:rPr>
          <w:u w:val="single"/>
        </w:rPr>
        <w:t>a.</w:t>
      </w:r>
      <w:r w:rsidR="009A3341">
        <w:t xml:space="preserve">  </w:t>
      </w:r>
      <w:r w:rsidRPr="0001441B">
        <w:t>All Executive Branch departments and State agencies are directed to cooperate fully with the Office of Information Technology and the Chief Technology Officer to implement the provisions of sections 6 through 16 of P.L.2007, c.56 (C.52:18A-224 through C.52:18A-234) and to ensure effective use of information technology within the Executive Branch of State Government.</w:t>
      </w:r>
    </w:p>
    <w:p w:rsidR="00103CC4" w:rsidRPr="0001441B" w:rsidRDefault="00103CC4" w:rsidP="00103CC4">
      <w:r w:rsidRPr="0001441B">
        <w:tab/>
        <w:t>The Governor shall define and establish the overall direction, standards, and priorities for the information technology community in the Executive Branch of State Government.</w:t>
      </w:r>
    </w:p>
    <w:p w:rsidR="004A352F" w:rsidRPr="0001441B" w:rsidRDefault="004A352F" w:rsidP="004A352F">
      <w:pPr>
        <w:rPr>
          <w:u w:val="single"/>
        </w:rPr>
      </w:pPr>
      <w:r w:rsidRPr="0001441B">
        <w:tab/>
      </w:r>
      <w:r w:rsidR="005F67E3">
        <w:rPr>
          <w:u w:val="single"/>
        </w:rPr>
        <w:t>b.</w:t>
      </w:r>
      <w:r w:rsidR="005F67E3">
        <w:rPr>
          <w:u w:val="single"/>
        </w:rPr>
        <w:tab/>
      </w:r>
      <w:r w:rsidR="00057EF4" w:rsidRPr="0001441B">
        <w:rPr>
          <w:u w:val="single"/>
        </w:rPr>
        <w:t xml:space="preserve">Each State agency shall </w:t>
      </w:r>
      <w:r w:rsidR="002F7539" w:rsidRPr="0001441B">
        <w:rPr>
          <w:u w:val="single"/>
        </w:rPr>
        <w:t xml:space="preserve">annually </w:t>
      </w:r>
      <w:r w:rsidR="00057EF4" w:rsidRPr="0001441B">
        <w:rPr>
          <w:u w:val="single"/>
        </w:rPr>
        <w:t xml:space="preserve">develop and submit to the Chief Technology Officer </w:t>
      </w:r>
      <w:r w:rsidR="00057EF4" w:rsidRPr="0001441B">
        <w:rPr>
          <w:color w:val="000000" w:themeColor="text1"/>
          <w:u w:val="single"/>
        </w:rPr>
        <w:t>an information technology</w:t>
      </w:r>
      <w:r w:rsidR="00351A0B" w:rsidRPr="0001441B">
        <w:rPr>
          <w:color w:val="000000" w:themeColor="text1"/>
          <w:u w:val="single"/>
        </w:rPr>
        <w:t xml:space="preserve"> </w:t>
      </w:r>
      <w:r w:rsidR="00443514" w:rsidRPr="0001441B">
        <w:rPr>
          <w:color w:val="000000" w:themeColor="text1"/>
          <w:u w:val="single"/>
        </w:rPr>
        <w:t xml:space="preserve">strategic </w:t>
      </w:r>
      <w:r w:rsidR="00057EF4" w:rsidRPr="0001441B">
        <w:rPr>
          <w:color w:val="000000" w:themeColor="text1"/>
          <w:u w:val="single"/>
        </w:rPr>
        <w:t xml:space="preserve">plan.  The plan shall </w:t>
      </w:r>
      <w:r w:rsidRPr="0001441B">
        <w:rPr>
          <w:color w:val="000000" w:themeColor="text1"/>
          <w:u w:val="single"/>
        </w:rPr>
        <w:t xml:space="preserve">evaluate and </w:t>
      </w:r>
      <w:r w:rsidR="00351A0B" w:rsidRPr="0001441B">
        <w:rPr>
          <w:color w:val="000000" w:themeColor="text1"/>
          <w:u w:val="single"/>
        </w:rPr>
        <w:t>assess the State agency’s information technology infrastructure</w:t>
      </w:r>
      <w:r w:rsidRPr="0001441B">
        <w:rPr>
          <w:color w:val="000000" w:themeColor="text1"/>
          <w:u w:val="single"/>
        </w:rPr>
        <w:t>.</w:t>
      </w:r>
    </w:p>
    <w:p w:rsidR="004A352F" w:rsidRPr="0001441B" w:rsidRDefault="004A352F" w:rsidP="004A352F">
      <w:pPr>
        <w:rPr>
          <w:color w:val="000000" w:themeColor="text1"/>
          <w:spacing w:val="0"/>
          <w:u w:val="single"/>
        </w:rPr>
      </w:pPr>
      <w:r w:rsidRPr="0001441B">
        <w:rPr>
          <w:color w:val="000000" w:themeColor="text1"/>
        </w:rPr>
        <w:tab/>
      </w:r>
      <w:r w:rsidRPr="0001441B">
        <w:rPr>
          <w:color w:val="000000" w:themeColor="text1"/>
          <w:spacing w:val="0"/>
          <w:u w:val="single"/>
        </w:rPr>
        <w:t>Each State agency's information technology</w:t>
      </w:r>
      <w:r w:rsidR="002F7539" w:rsidRPr="0001441B">
        <w:rPr>
          <w:color w:val="000000" w:themeColor="text1"/>
          <w:spacing w:val="0"/>
          <w:u w:val="single"/>
        </w:rPr>
        <w:t xml:space="preserve"> </w:t>
      </w:r>
      <w:r w:rsidR="00443514" w:rsidRPr="0001441B">
        <w:rPr>
          <w:color w:val="000000" w:themeColor="text1"/>
          <w:spacing w:val="0"/>
          <w:u w:val="single"/>
        </w:rPr>
        <w:t xml:space="preserve">strategic </w:t>
      </w:r>
      <w:r w:rsidRPr="0001441B">
        <w:rPr>
          <w:color w:val="000000" w:themeColor="text1"/>
          <w:spacing w:val="0"/>
          <w:u w:val="single"/>
        </w:rPr>
        <w:t>plan</w:t>
      </w:r>
      <w:r w:rsidRPr="0001441B">
        <w:rPr>
          <w:color w:val="000000" w:themeColor="text1"/>
          <w:u w:val="single"/>
        </w:rPr>
        <w:t xml:space="preserve"> </w:t>
      </w:r>
      <w:r w:rsidR="002F7539" w:rsidRPr="0001441B">
        <w:rPr>
          <w:color w:val="000000" w:themeColor="text1"/>
          <w:spacing w:val="0"/>
          <w:u w:val="single"/>
        </w:rPr>
        <w:t xml:space="preserve">shall </w:t>
      </w:r>
      <w:r w:rsidR="000F115C" w:rsidRPr="0001441B">
        <w:rPr>
          <w:color w:val="000000" w:themeColor="text1"/>
          <w:spacing w:val="0"/>
          <w:u w:val="single"/>
        </w:rPr>
        <w:t>be in accordance with any Statewide standards and polic</w:t>
      </w:r>
      <w:r w:rsidR="00B67306" w:rsidRPr="0001441B">
        <w:rPr>
          <w:color w:val="000000" w:themeColor="text1"/>
          <w:spacing w:val="0"/>
          <w:u w:val="single"/>
        </w:rPr>
        <w:t>i</w:t>
      </w:r>
      <w:r w:rsidR="000F115C" w:rsidRPr="0001441B">
        <w:rPr>
          <w:color w:val="000000" w:themeColor="text1"/>
          <w:spacing w:val="0"/>
          <w:u w:val="single"/>
        </w:rPr>
        <w:t>es established by the Office of Information Technology</w:t>
      </w:r>
      <w:r w:rsidR="009C21D1" w:rsidRPr="0001441B">
        <w:rPr>
          <w:color w:val="000000" w:themeColor="text1"/>
          <w:spacing w:val="0"/>
          <w:u w:val="single"/>
        </w:rPr>
        <w:t xml:space="preserve"> and the Chief Technology Officer</w:t>
      </w:r>
      <w:r w:rsidR="000F115C" w:rsidRPr="0001441B">
        <w:rPr>
          <w:color w:val="000000" w:themeColor="text1"/>
          <w:spacing w:val="0"/>
          <w:u w:val="single"/>
        </w:rPr>
        <w:t xml:space="preserve"> and shall </w:t>
      </w:r>
      <w:r w:rsidRPr="0001441B">
        <w:rPr>
          <w:color w:val="000000" w:themeColor="text1"/>
          <w:spacing w:val="0"/>
          <w:u w:val="single"/>
        </w:rPr>
        <w:t>include</w:t>
      </w:r>
      <w:r w:rsidR="002F7539" w:rsidRPr="0001441B">
        <w:rPr>
          <w:color w:val="000000" w:themeColor="text1"/>
          <w:spacing w:val="0"/>
          <w:u w:val="single"/>
        </w:rPr>
        <w:t>,</w:t>
      </w:r>
      <w:r w:rsidRPr="0001441B">
        <w:rPr>
          <w:color w:val="000000" w:themeColor="text1"/>
          <w:spacing w:val="0"/>
          <w:u w:val="single"/>
        </w:rPr>
        <w:t xml:space="preserve"> but </w:t>
      </w:r>
      <w:r w:rsidR="002F7539" w:rsidRPr="0001441B">
        <w:rPr>
          <w:color w:val="000000" w:themeColor="text1"/>
          <w:spacing w:val="0"/>
          <w:u w:val="single"/>
        </w:rPr>
        <w:t xml:space="preserve">need </w:t>
      </w:r>
      <w:r w:rsidRPr="0001441B">
        <w:rPr>
          <w:color w:val="000000" w:themeColor="text1"/>
          <w:spacing w:val="0"/>
          <w:u w:val="single"/>
        </w:rPr>
        <w:t xml:space="preserve">not </w:t>
      </w:r>
      <w:r w:rsidR="002F7539" w:rsidRPr="0001441B">
        <w:rPr>
          <w:color w:val="000000" w:themeColor="text1"/>
          <w:spacing w:val="0"/>
          <w:u w:val="single"/>
        </w:rPr>
        <w:t xml:space="preserve">be </w:t>
      </w:r>
      <w:r w:rsidRPr="0001441B">
        <w:rPr>
          <w:color w:val="000000" w:themeColor="text1"/>
          <w:spacing w:val="0"/>
          <w:u w:val="single"/>
        </w:rPr>
        <w:t>limited to</w:t>
      </w:r>
      <w:r w:rsidR="00B67306" w:rsidRPr="0001441B">
        <w:rPr>
          <w:color w:val="000000" w:themeColor="text1"/>
          <w:spacing w:val="0"/>
          <w:u w:val="single"/>
        </w:rPr>
        <w:t>,</w:t>
      </w:r>
      <w:r w:rsidRPr="0001441B">
        <w:rPr>
          <w:color w:val="000000" w:themeColor="text1"/>
          <w:spacing w:val="0"/>
          <w:u w:val="single"/>
        </w:rPr>
        <w:t xml:space="preserve"> the following:</w:t>
      </w:r>
    </w:p>
    <w:p w:rsidR="004A352F" w:rsidRPr="0001441B" w:rsidRDefault="000F115C" w:rsidP="004A352F">
      <w:pPr>
        <w:rPr>
          <w:color w:val="000000" w:themeColor="text1"/>
          <w:u w:val="single"/>
        </w:rPr>
      </w:pPr>
      <w:r w:rsidRPr="0001441B">
        <w:rPr>
          <w:color w:val="000000" w:themeColor="text1"/>
        </w:rPr>
        <w:tab/>
      </w:r>
      <w:r w:rsidRPr="0001441B">
        <w:rPr>
          <w:color w:val="000000" w:themeColor="text1"/>
          <w:u w:val="single"/>
        </w:rPr>
        <w:t>(1</w:t>
      </w:r>
      <w:r w:rsidR="005F67E3">
        <w:rPr>
          <w:color w:val="000000" w:themeColor="text1"/>
          <w:u w:val="single"/>
        </w:rPr>
        <w:t>)</w:t>
      </w:r>
      <w:r w:rsidR="005F67E3">
        <w:rPr>
          <w:color w:val="000000" w:themeColor="text1"/>
          <w:u w:val="single"/>
        </w:rPr>
        <w:tab/>
      </w:r>
      <w:r w:rsidR="004A352F" w:rsidRPr="0001441B">
        <w:rPr>
          <w:color w:val="000000" w:themeColor="text1"/>
          <w:spacing w:val="0"/>
          <w:u w:val="single"/>
        </w:rPr>
        <w:t>a statement of the agency's mission, goals, and objectives for information technology, including how th</w:t>
      </w:r>
      <w:r w:rsidR="002F7539" w:rsidRPr="0001441B">
        <w:rPr>
          <w:color w:val="000000" w:themeColor="text1"/>
          <w:spacing w:val="0"/>
          <w:u w:val="single"/>
        </w:rPr>
        <w:t xml:space="preserve">e public, businesses, and other </w:t>
      </w:r>
      <w:r w:rsidR="004A352F" w:rsidRPr="0001441B">
        <w:rPr>
          <w:color w:val="000000" w:themeColor="text1"/>
          <w:spacing w:val="0"/>
          <w:u w:val="single"/>
        </w:rPr>
        <w:t>agencies may achieve electronic access to agency records, information, and services;</w:t>
      </w:r>
    </w:p>
    <w:p w:rsidR="004A352F" w:rsidRPr="0001441B" w:rsidRDefault="000F115C" w:rsidP="004A352F">
      <w:pPr>
        <w:rPr>
          <w:color w:val="000000" w:themeColor="text1"/>
          <w:spacing w:val="0"/>
          <w:u w:val="single"/>
        </w:rPr>
      </w:pPr>
      <w:r w:rsidRPr="0001441B">
        <w:rPr>
          <w:color w:val="000000" w:themeColor="text1"/>
        </w:rPr>
        <w:tab/>
      </w:r>
      <w:r w:rsidRPr="0001441B">
        <w:rPr>
          <w:color w:val="000000" w:themeColor="text1"/>
          <w:u w:val="single"/>
        </w:rPr>
        <w:t>(2</w:t>
      </w:r>
      <w:r w:rsidR="005F67E3">
        <w:rPr>
          <w:color w:val="000000" w:themeColor="text1"/>
          <w:u w:val="single"/>
        </w:rPr>
        <w:t>)</w:t>
      </w:r>
      <w:r w:rsidR="005F67E3">
        <w:rPr>
          <w:color w:val="000000" w:themeColor="text1"/>
          <w:u w:val="single"/>
        </w:rPr>
        <w:tab/>
      </w:r>
      <w:r w:rsidR="004A352F" w:rsidRPr="0001441B">
        <w:rPr>
          <w:color w:val="000000" w:themeColor="text1"/>
          <w:spacing w:val="0"/>
          <w:u w:val="single"/>
        </w:rPr>
        <w:t>an explanation of how the agency's mission, goals, and objectives for information techn</w:t>
      </w:r>
      <w:r w:rsidR="002F7539" w:rsidRPr="0001441B">
        <w:rPr>
          <w:color w:val="000000" w:themeColor="text1"/>
          <w:spacing w:val="0"/>
          <w:u w:val="single"/>
        </w:rPr>
        <w:t>ology support and conform to</w:t>
      </w:r>
      <w:r w:rsidR="004A352F" w:rsidRPr="0001441B">
        <w:rPr>
          <w:color w:val="000000" w:themeColor="text1"/>
          <w:spacing w:val="0"/>
          <w:u w:val="single"/>
        </w:rPr>
        <w:t xml:space="preserve"> </w:t>
      </w:r>
      <w:r w:rsidR="002F7539" w:rsidRPr="0001441B">
        <w:rPr>
          <w:color w:val="000000" w:themeColor="text1"/>
          <w:spacing w:val="0"/>
          <w:u w:val="single"/>
        </w:rPr>
        <w:t>any Statewide</w:t>
      </w:r>
      <w:r w:rsidR="004A352F" w:rsidRPr="0001441B">
        <w:rPr>
          <w:color w:val="000000" w:themeColor="text1"/>
          <w:spacing w:val="0"/>
          <w:u w:val="single"/>
        </w:rPr>
        <w:t xml:space="preserve"> information technology strategic plan</w:t>
      </w:r>
      <w:r w:rsidR="002F7539" w:rsidRPr="0001441B">
        <w:rPr>
          <w:color w:val="000000" w:themeColor="text1"/>
          <w:spacing w:val="0"/>
          <w:u w:val="single"/>
        </w:rPr>
        <w:t>s or initiatives;</w:t>
      </w:r>
    </w:p>
    <w:p w:rsidR="004A352F" w:rsidRPr="0001441B" w:rsidRDefault="000F115C" w:rsidP="004A352F">
      <w:pPr>
        <w:rPr>
          <w:color w:val="000000" w:themeColor="text1"/>
          <w:u w:val="single"/>
        </w:rPr>
      </w:pPr>
      <w:r w:rsidRPr="0001441B">
        <w:rPr>
          <w:color w:val="000000" w:themeColor="text1"/>
          <w:spacing w:val="0"/>
        </w:rPr>
        <w:tab/>
      </w:r>
      <w:r w:rsidRPr="0001441B">
        <w:rPr>
          <w:color w:val="000000" w:themeColor="text1"/>
          <w:spacing w:val="0"/>
          <w:u w:val="single"/>
        </w:rPr>
        <w:t>(3</w:t>
      </w:r>
      <w:r w:rsidR="005F67E3">
        <w:rPr>
          <w:color w:val="000000" w:themeColor="text1"/>
          <w:spacing w:val="0"/>
          <w:u w:val="single"/>
        </w:rPr>
        <w:t>)</w:t>
      </w:r>
      <w:r w:rsidR="005F67E3">
        <w:rPr>
          <w:color w:val="000000" w:themeColor="text1"/>
          <w:spacing w:val="0"/>
          <w:u w:val="single"/>
        </w:rPr>
        <w:tab/>
      </w:r>
      <w:r w:rsidR="004A352F" w:rsidRPr="0001441B">
        <w:rPr>
          <w:color w:val="000000" w:themeColor="text1"/>
          <w:spacing w:val="0"/>
          <w:u w:val="single"/>
        </w:rPr>
        <w:t>a baseline profile of the agency's current information technology resources and capabilities that will serve as the basis for subsequent planning and performance measures;</w:t>
      </w:r>
    </w:p>
    <w:p w:rsidR="004A352F" w:rsidRPr="0001441B" w:rsidRDefault="000F115C" w:rsidP="004A352F">
      <w:pPr>
        <w:rPr>
          <w:color w:val="000000" w:themeColor="text1"/>
          <w:u w:val="single"/>
        </w:rPr>
      </w:pPr>
      <w:r w:rsidRPr="0001441B">
        <w:rPr>
          <w:color w:val="000000" w:themeColor="text1"/>
        </w:rPr>
        <w:tab/>
      </w:r>
      <w:r w:rsidRPr="0001441B">
        <w:rPr>
          <w:color w:val="000000" w:themeColor="text1"/>
          <w:u w:val="single"/>
        </w:rPr>
        <w:t>(4</w:t>
      </w:r>
      <w:r w:rsidR="005F67E3">
        <w:rPr>
          <w:color w:val="000000" w:themeColor="text1"/>
          <w:u w:val="single"/>
        </w:rPr>
        <w:t>)</w:t>
      </w:r>
      <w:r w:rsidR="005F67E3">
        <w:rPr>
          <w:color w:val="000000" w:themeColor="text1"/>
          <w:u w:val="single"/>
        </w:rPr>
        <w:tab/>
      </w:r>
      <w:r w:rsidR="004A352F" w:rsidRPr="0001441B">
        <w:rPr>
          <w:color w:val="000000" w:themeColor="text1"/>
          <w:spacing w:val="0"/>
          <w:u w:val="single"/>
        </w:rPr>
        <w:t>a life cycle cost analysis for new information technology projects and resources, including initial investment, maintenance, and replacement costs;</w:t>
      </w:r>
    </w:p>
    <w:p w:rsidR="004A352F" w:rsidRPr="0001441B" w:rsidRDefault="000F115C" w:rsidP="004A352F">
      <w:pPr>
        <w:rPr>
          <w:color w:val="000000" w:themeColor="text1"/>
          <w:u w:val="single"/>
        </w:rPr>
      </w:pPr>
      <w:r w:rsidRPr="0001441B">
        <w:rPr>
          <w:color w:val="000000" w:themeColor="text1"/>
        </w:rPr>
        <w:tab/>
      </w:r>
      <w:r w:rsidRPr="0001441B">
        <w:rPr>
          <w:color w:val="000000" w:themeColor="text1"/>
          <w:u w:val="single"/>
        </w:rPr>
        <w:t>(5</w:t>
      </w:r>
      <w:r w:rsidR="005F67E3">
        <w:rPr>
          <w:color w:val="000000" w:themeColor="text1"/>
          <w:u w:val="single"/>
        </w:rPr>
        <w:t>)</w:t>
      </w:r>
      <w:r w:rsidR="005F67E3">
        <w:rPr>
          <w:color w:val="000000" w:themeColor="text1"/>
          <w:u w:val="single"/>
        </w:rPr>
        <w:tab/>
      </w:r>
      <w:r w:rsidR="004A352F" w:rsidRPr="0001441B">
        <w:rPr>
          <w:color w:val="000000" w:themeColor="text1"/>
          <w:spacing w:val="0"/>
          <w:u w:val="single"/>
        </w:rPr>
        <w:t>when feasible, estimated schedules and funding required to implement identified projects; and</w:t>
      </w:r>
    </w:p>
    <w:p w:rsidR="004A352F" w:rsidRPr="0001441B" w:rsidRDefault="000F115C" w:rsidP="004A352F">
      <w:pPr>
        <w:rPr>
          <w:color w:val="000000" w:themeColor="text1"/>
          <w:spacing w:val="0"/>
          <w:u w:val="single"/>
        </w:rPr>
      </w:pPr>
      <w:r w:rsidRPr="0001441B">
        <w:rPr>
          <w:color w:val="000000" w:themeColor="text1"/>
        </w:rPr>
        <w:tab/>
      </w:r>
      <w:r w:rsidRPr="0001441B">
        <w:rPr>
          <w:color w:val="000000" w:themeColor="text1"/>
          <w:u w:val="single"/>
        </w:rPr>
        <w:t>(6</w:t>
      </w:r>
      <w:r w:rsidR="005F67E3">
        <w:rPr>
          <w:color w:val="000000" w:themeColor="text1"/>
          <w:u w:val="single"/>
        </w:rPr>
        <w:t>)</w:t>
      </w:r>
      <w:r w:rsidR="005F67E3">
        <w:rPr>
          <w:color w:val="000000" w:themeColor="text1"/>
          <w:u w:val="single"/>
        </w:rPr>
        <w:tab/>
      </w:r>
      <w:r w:rsidR="004A352F" w:rsidRPr="0001441B">
        <w:rPr>
          <w:color w:val="000000" w:themeColor="text1"/>
          <w:spacing w:val="0"/>
          <w:u w:val="single"/>
        </w:rPr>
        <w:t xml:space="preserve">any other information required by law or requested by the </w:t>
      </w:r>
      <w:r w:rsidR="009C21D1" w:rsidRPr="0001441B">
        <w:rPr>
          <w:color w:val="000000" w:themeColor="text1"/>
          <w:spacing w:val="0"/>
          <w:u w:val="single"/>
        </w:rPr>
        <w:t>Chief Technology</w:t>
      </w:r>
      <w:r w:rsidR="002F7539" w:rsidRPr="0001441B">
        <w:rPr>
          <w:color w:val="000000" w:themeColor="text1"/>
          <w:spacing w:val="0"/>
          <w:u w:val="single"/>
        </w:rPr>
        <w:t xml:space="preserve"> Officer, the Governor, or the L</w:t>
      </w:r>
      <w:r w:rsidR="004A352F" w:rsidRPr="0001441B">
        <w:rPr>
          <w:color w:val="000000" w:themeColor="text1"/>
          <w:spacing w:val="0"/>
          <w:u w:val="single"/>
        </w:rPr>
        <w:t>egislature.</w:t>
      </w:r>
    </w:p>
    <w:p w:rsidR="00ED4951" w:rsidRPr="0001441B" w:rsidRDefault="004A352F" w:rsidP="00057EF4">
      <w:pPr>
        <w:rPr>
          <w:color w:val="000000" w:themeColor="text1"/>
          <w:spacing w:val="0"/>
          <w:u w:val="single"/>
        </w:rPr>
      </w:pPr>
      <w:r w:rsidRPr="0001441B">
        <w:rPr>
          <w:color w:val="000000" w:themeColor="text1"/>
          <w:spacing w:val="0"/>
        </w:rPr>
        <w:tab/>
      </w:r>
      <w:r w:rsidR="005F67E3">
        <w:rPr>
          <w:color w:val="000000" w:themeColor="text1"/>
          <w:spacing w:val="0"/>
          <w:u w:val="single"/>
        </w:rPr>
        <w:t>c.</w:t>
      </w:r>
      <w:r w:rsidR="005F67E3">
        <w:rPr>
          <w:color w:val="000000" w:themeColor="text1"/>
          <w:spacing w:val="0"/>
          <w:u w:val="single"/>
        </w:rPr>
        <w:tab/>
      </w:r>
      <w:r w:rsidR="00C738C7" w:rsidRPr="0001441B">
        <w:rPr>
          <w:color w:val="000000" w:themeColor="text1"/>
          <w:spacing w:val="0"/>
          <w:u w:val="single"/>
        </w:rPr>
        <w:t>E</w:t>
      </w:r>
      <w:r w:rsidR="002F7539" w:rsidRPr="0001441B">
        <w:rPr>
          <w:color w:val="000000" w:themeColor="text1"/>
          <w:spacing w:val="0"/>
          <w:u w:val="single"/>
        </w:rPr>
        <w:t xml:space="preserve">ach State agency </w:t>
      </w:r>
      <w:r w:rsidR="00C738C7" w:rsidRPr="0001441B">
        <w:rPr>
          <w:color w:val="000000" w:themeColor="text1"/>
          <w:spacing w:val="0"/>
          <w:u w:val="single"/>
        </w:rPr>
        <w:t xml:space="preserve">shall submit the agency’s plan not later than one year following the date of enactment of P.L.    , c.   (pending before </w:t>
      </w:r>
      <w:r w:rsidR="00C738C7" w:rsidRPr="0001441B">
        <w:rPr>
          <w:color w:val="000000" w:themeColor="text1"/>
          <w:spacing w:val="0"/>
          <w:u w:val="single"/>
        </w:rPr>
        <w:lastRenderedPageBreak/>
        <w:t xml:space="preserve">the Legislature as this bill) and </w:t>
      </w:r>
      <w:r w:rsidR="00386984">
        <w:rPr>
          <w:color w:val="000000" w:themeColor="text1"/>
          <w:spacing w:val="0"/>
          <w:u w:val="single"/>
        </w:rPr>
        <w:t xml:space="preserve">on or before </w:t>
      </w:r>
      <w:r w:rsidR="00C738C7" w:rsidRPr="0001441B">
        <w:rPr>
          <w:color w:val="000000" w:themeColor="text1"/>
          <w:spacing w:val="0"/>
          <w:u w:val="single"/>
        </w:rPr>
        <w:t>June 30 of each year thereafter</w:t>
      </w:r>
      <w:r w:rsidR="009C21D1" w:rsidRPr="0001441B">
        <w:rPr>
          <w:color w:val="000000" w:themeColor="text1"/>
          <w:spacing w:val="0"/>
          <w:u w:val="single"/>
        </w:rPr>
        <w:t xml:space="preserve">, and </w:t>
      </w:r>
      <w:r w:rsidR="00E2252E" w:rsidRPr="0001441B">
        <w:rPr>
          <w:color w:val="000000" w:themeColor="text1"/>
          <w:spacing w:val="0"/>
          <w:u w:val="single"/>
        </w:rPr>
        <w:t xml:space="preserve">shall </w:t>
      </w:r>
      <w:r w:rsidR="009C21D1" w:rsidRPr="0001441B">
        <w:rPr>
          <w:color w:val="000000" w:themeColor="text1"/>
          <w:spacing w:val="0"/>
          <w:u w:val="single"/>
        </w:rPr>
        <w:t>make the plan</w:t>
      </w:r>
      <w:r w:rsidR="00467119" w:rsidRPr="0001441B">
        <w:rPr>
          <w:color w:val="000000" w:themeColor="text1"/>
          <w:spacing w:val="0"/>
          <w:u w:val="single"/>
        </w:rPr>
        <w:t xml:space="preserve"> available to the public </w:t>
      </w:r>
      <w:r w:rsidR="002F7539" w:rsidRPr="0001441B">
        <w:rPr>
          <w:color w:val="000000" w:themeColor="text1"/>
          <w:spacing w:val="0"/>
          <w:u w:val="single"/>
        </w:rPr>
        <w:t>on its website.</w:t>
      </w:r>
      <w:bookmarkStart w:id="1" w:name="_GoBack"/>
      <w:bookmarkEnd w:id="1"/>
    </w:p>
    <w:p w:rsidR="00103CC4" w:rsidRPr="0001441B" w:rsidRDefault="00103CC4" w:rsidP="00103CC4">
      <w:pPr>
        <w:rPr>
          <w:u w:val="single"/>
        </w:rPr>
      </w:pPr>
      <w:r w:rsidRPr="0001441B">
        <w:tab/>
      </w:r>
      <w:r w:rsidR="005F67E3">
        <w:rPr>
          <w:u w:val="single"/>
        </w:rPr>
        <w:t>d.</w:t>
      </w:r>
      <w:r w:rsidR="005F67E3">
        <w:rPr>
          <w:u w:val="single"/>
        </w:rPr>
        <w:tab/>
      </w:r>
      <w:r w:rsidR="00467119" w:rsidRPr="0001441B">
        <w:rPr>
          <w:u w:val="single"/>
        </w:rPr>
        <w:t>As used in this section</w:t>
      </w:r>
      <w:r w:rsidRPr="0001441B">
        <w:rPr>
          <w:u w:val="single"/>
        </w:rPr>
        <w:t>:</w:t>
      </w:r>
    </w:p>
    <w:p w:rsidR="00103CC4" w:rsidRPr="0001441B" w:rsidRDefault="00103CC4" w:rsidP="00103CC4">
      <w:pPr>
        <w:rPr>
          <w:u w:val="single"/>
        </w:rPr>
      </w:pPr>
      <w:r w:rsidRPr="0001441B">
        <w:tab/>
      </w:r>
      <w:r w:rsidRPr="0001441B">
        <w:rPr>
          <w:u w:val="single"/>
        </w:rPr>
        <w:t xml:space="preserve">“Information technology </w:t>
      </w:r>
      <w:r w:rsidR="00443514" w:rsidRPr="0001441B">
        <w:rPr>
          <w:u w:val="single"/>
        </w:rPr>
        <w:t xml:space="preserve">strategic </w:t>
      </w:r>
      <w:r w:rsidRPr="0001441B">
        <w:rPr>
          <w:u w:val="single"/>
        </w:rPr>
        <w:t>plan” or “plan” means the plan prepared by each State agency pursuant to this</w:t>
      </w:r>
      <w:r w:rsidR="00B77C26" w:rsidRPr="0001441B">
        <w:rPr>
          <w:u w:val="single"/>
        </w:rPr>
        <w:t xml:space="preserve"> act</w:t>
      </w:r>
      <w:r w:rsidRPr="0001441B">
        <w:rPr>
          <w:u w:val="single"/>
        </w:rPr>
        <w:t>.</w:t>
      </w:r>
    </w:p>
    <w:p w:rsidR="00103CC4" w:rsidRPr="0001441B" w:rsidRDefault="00467119" w:rsidP="00057EF4">
      <w:pPr>
        <w:rPr>
          <w:u w:val="single"/>
        </w:rPr>
      </w:pPr>
      <w:r w:rsidRPr="0001441B">
        <w:tab/>
      </w:r>
      <w:r w:rsidRPr="0001441B">
        <w:rPr>
          <w:u w:val="single"/>
        </w:rPr>
        <w:t>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w:t>
      </w:r>
    </w:p>
    <w:p w:rsidR="00057EF4" w:rsidRPr="0001441B" w:rsidRDefault="00B77C26" w:rsidP="00686AEB">
      <w:r w:rsidRPr="0001441B">
        <w:t>(</w:t>
      </w:r>
      <w:proofErr w:type="spellStart"/>
      <w:r w:rsidRPr="0001441B">
        <w:t>cf</w:t>
      </w:r>
      <w:proofErr w:type="spellEnd"/>
      <w:r w:rsidRPr="0001441B">
        <w:t>: P.L.2013, c.253, s.47)</w:t>
      </w:r>
    </w:p>
    <w:p w:rsidR="00B77C26" w:rsidRPr="0001441B" w:rsidRDefault="00B77C26" w:rsidP="00686AEB"/>
    <w:p w:rsidR="00686AEB" w:rsidRPr="0001441B" w:rsidRDefault="00686AEB" w:rsidP="00686AEB">
      <w:r w:rsidRPr="0001441B">
        <w:tab/>
      </w:r>
      <w:r w:rsidR="000F115C" w:rsidRPr="0001441B">
        <w:t>2</w:t>
      </w:r>
      <w:r w:rsidR="005F67E3">
        <w:t>.</w:t>
      </w:r>
      <w:r w:rsidR="005F67E3">
        <w:tab/>
      </w:r>
      <w:r w:rsidR="00643FA3" w:rsidRPr="0001441B">
        <w:t>This act shall take effect</w:t>
      </w:r>
      <w:r w:rsidR="000F115C" w:rsidRPr="0001441B">
        <w:t xml:space="preserve"> immediately.</w:t>
      </w:r>
    </w:p>
    <w:p w:rsidR="00686AEB" w:rsidRPr="0001441B" w:rsidRDefault="00686AEB" w:rsidP="00686AEB"/>
    <w:p w:rsidR="000F115C" w:rsidRPr="0001441B" w:rsidRDefault="000F115C" w:rsidP="00686AEB"/>
    <w:p w:rsidR="00686AEB" w:rsidRPr="0001441B" w:rsidRDefault="00686AEB" w:rsidP="00686AEB">
      <w:pPr>
        <w:jc w:val="center"/>
      </w:pPr>
      <w:r w:rsidRPr="0001441B">
        <w:t>STATEMENT</w:t>
      </w:r>
    </w:p>
    <w:p w:rsidR="00686AEB" w:rsidRPr="0001441B" w:rsidRDefault="00686AEB" w:rsidP="00686AEB"/>
    <w:p w:rsidR="00E20950" w:rsidRPr="0001441B" w:rsidRDefault="00E20950" w:rsidP="00E20950">
      <w:pPr>
        <w:rPr>
          <w:color w:val="000000" w:themeColor="text1"/>
        </w:rPr>
      </w:pPr>
      <w:r w:rsidRPr="0001441B">
        <w:tab/>
        <w:t xml:space="preserve">This bill requires State agencies to annually develop and submit to the Chief Technology Officer an information technology </w:t>
      </w:r>
      <w:r w:rsidR="00443514" w:rsidRPr="0001441B">
        <w:t xml:space="preserve">strategic </w:t>
      </w:r>
      <w:r w:rsidRPr="0001441B">
        <w:t xml:space="preserve">plan to </w:t>
      </w:r>
      <w:r w:rsidRPr="0001441B">
        <w:rPr>
          <w:color w:val="000000" w:themeColor="text1"/>
        </w:rPr>
        <w:t>evaluate and assess the State agency’s information technology infrastructure.</w:t>
      </w:r>
    </w:p>
    <w:p w:rsidR="00926C33" w:rsidRPr="0001441B" w:rsidRDefault="00926C33" w:rsidP="00926C33">
      <w:pPr>
        <w:rPr>
          <w:color w:val="000000" w:themeColor="text1"/>
        </w:rPr>
      </w:pPr>
      <w:r w:rsidRPr="0001441B">
        <w:rPr>
          <w:color w:val="000000" w:themeColor="text1"/>
        </w:rPr>
        <w:tab/>
        <w:t>Under the bill, e</w:t>
      </w:r>
      <w:r w:rsidRPr="0001441B">
        <w:t>ach State agency's plan is required to be in accordance with any Statewide standards and policies established by the Office of Information Technology and the Chief Technology Officer.</w:t>
      </w:r>
      <w:r w:rsidR="00A75664" w:rsidRPr="0001441B">
        <w:t xml:space="preserve"> </w:t>
      </w:r>
      <w:r w:rsidRPr="0001441B">
        <w:t xml:space="preserve"> The plan is required to include, but need not be limited to, the following:</w:t>
      </w:r>
    </w:p>
    <w:p w:rsidR="00926C33" w:rsidRPr="0001441B" w:rsidRDefault="005F67E3" w:rsidP="00926C33">
      <w:r>
        <w:tab/>
        <w:t>(1)</w:t>
      </w:r>
      <w:r>
        <w:tab/>
      </w:r>
      <w:r w:rsidR="00926C33" w:rsidRPr="0001441B">
        <w:t>a statement of the agency's mission, goals, and objectives for information technology, including how the public, businesses, and other agencies may achieve electronic access to agency records, information, and services;</w:t>
      </w:r>
    </w:p>
    <w:p w:rsidR="00926C33" w:rsidRPr="0001441B" w:rsidRDefault="005F67E3" w:rsidP="00926C33">
      <w:r>
        <w:tab/>
        <w:t>(2)</w:t>
      </w:r>
      <w:r>
        <w:tab/>
      </w:r>
      <w:r w:rsidR="00926C33" w:rsidRPr="0001441B">
        <w:t>an explanation of how the agency's mission, goals, and objectives for information technology support and conform to any Statewide information technology strategic plans or initiatives;</w:t>
      </w:r>
    </w:p>
    <w:p w:rsidR="00926C33" w:rsidRPr="0001441B" w:rsidRDefault="005F67E3" w:rsidP="00926C33">
      <w:r>
        <w:tab/>
        <w:t>(3)</w:t>
      </w:r>
      <w:r>
        <w:tab/>
      </w:r>
      <w:r w:rsidR="00926C33" w:rsidRPr="0001441B">
        <w:t>a baseline profile of the agency's current information technology resources and capabilities that will serve as the basis for subsequent planning and performance measures;</w:t>
      </w:r>
    </w:p>
    <w:p w:rsidR="00926C33" w:rsidRPr="0001441B" w:rsidRDefault="005F67E3" w:rsidP="00926C33">
      <w:r>
        <w:tab/>
        <w:t>(4)</w:t>
      </w:r>
      <w:r>
        <w:tab/>
      </w:r>
      <w:r w:rsidR="00926C33" w:rsidRPr="0001441B">
        <w:t>a life cycle cost analysis for new information technology projects and resources, including initial investment, maintenance, and replacement costs;</w:t>
      </w:r>
    </w:p>
    <w:p w:rsidR="00926C33" w:rsidRPr="0001441B" w:rsidRDefault="005F67E3" w:rsidP="00926C33">
      <w:r>
        <w:tab/>
        <w:t>(5)</w:t>
      </w:r>
      <w:r>
        <w:tab/>
      </w:r>
      <w:r w:rsidR="00926C33" w:rsidRPr="0001441B">
        <w:t>when feasible, estimated schedules and funding required to implement identified projects; and</w:t>
      </w:r>
    </w:p>
    <w:p w:rsidR="00926C33" w:rsidRPr="0001441B" w:rsidRDefault="005F67E3" w:rsidP="00926C33">
      <w:r>
        <w:tab/>
        <w:t>(6)</w:t>
      </w:r>
      <w:r>
        <w:tab/>
      </w:r>
      <w:r w:rsidR="00926C33" w:rsidRPr="0001441B">
        <w:t>any other information required by law or requested by the Chief Technology Officer, the Governor, or the Legislature.</w:t>
      </w:r>
    </w:p>
    <w:p w:rsidR="00E20950" w:rsidRPr="0001441B" w:rsidRDefault="00926C33" w:rsidP="00686AEB">
      <w:r w:rsidRPr="0001441B">
        <w:tab/>
        <w:t>The bill requires each State agency to submit the agency’s plan not later than one year following the enactment of the bill and by June 30 of each year thereafter.  Each State agency is also required to make the plan available to the public on its website.</w:t>
      </w:r>
    </w:p>
    <w:sectPr w:rsidR="00E20950" w:rsidRPr="0001441B" w:rsidSect="00DC7A2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7C3" w:rsidRDefault="00FD77C3">
      <w:r>
        <w:separator/>
      </w:r>
    </w:p>
  </w:endnote>
  <w:endnote w:type="continuationSeparator" w:id="0">
    <w:p w:rsidR="00FD77C3" w:rsidRDefault="00FD7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60A" w:rsidRDefault="00BD060A" w:rsidP="00BD060A">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7E3" w:rsidRPr="00921C91" w:rsidRDefault="005F67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67E3" w:rsidRPr="00921C91" w:rsidRDefault="005F67E3">
    <w:pPr>
      <w:pStyle w:val="Footer"/>
      <w:rPr>
        <w:szCs w:val="18"/>
      </w:rPr>
    </w:pPr>
  </w:p>
  <w:p w:rsidR="005F67E3" w:rsidRPr="00921C91" w:rsidRDefault="005F67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67E3" w:rsidRDefault="005F67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7C3" w:rsidRDefault="00FD77C3">
      <w:r>
        <w:separator/>
      </w:r>
    </w:p>
  </w:footnote>
  <w:footnote w:type="continuationSeparator" w:id="0">
    <w:p w:rsidR="00FD77C3" w:rsidRDefault="00FD7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2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7A23" w:rsidRDefault="00DC7A23" w:rsidP="00DC7A23">
    <w:pPr>
      <w:pStyle w:val="bpuHeadSpon"/>
    </w:pPr>
    <w:r w:rsidRPr="00DC7A23">
      <w:rPr>
        <w:rStyle w:val="bpuHeadSponChar"/>
      </w:rPr>
      <w:t>A4192</w:t>
    </w:r>
    <w:r>
      <w:t xml:space="preserve"> SCHARFENBERGER</w:t>
    </w:r>
    <w:r w:rsidR="00BD060A">
      <w:t xml:space="preserve">, </w:t>
    </w:r>
    <w:r w:rsidR="00BD060A">
      <w:t>DUNN</w:t>
    </w:r>
  </w:p>
  <w:p w:rsidR="00DC7A23" w:rsidRDefault="00DC7A23" w:rsidP="00DC7A23">
    <w:pPr>
      <w:pStyle w:val="bpuHeadSpon"/>
    </w:pPr>
    <w:r>
      <w:fldChar w:fldCharType="begin"/>
    </w:r>
    <w:r>
      <w:instrText xml:space="preserve"> PAGE  \* MERGEFORMAT </w:instrText>
    </w:r>
    <w:r>
      <w:fldChar w:fldCharType="separate"/>
    </w:r>
    <w:r w:rsidR="009912D5">
      <w:rPr>
        <w:noProof/>
      </w:rPr>
      <w:t>3</w:t>
    </w:r>
    <w:r>
      <w:fldChar w:fldCharType="end"/>
    </w:r>
  </w:p>
  <w:p w:rsidR="00DC7A23" w:rsidRDefault="00DC7A23" w:rsidP="00DC7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7A23" w:rsidRDefault="00DC7A23" w:rsidP="00DC7A23">
    <w:pPr>
      <w:pStyle w:val="bpuHeadSpon"/>
    </w:pPr>
    <w:r w:rsidRPr="00DC7A23">
      <w:rPr>
        <w:rStyle w:val="bpuHeadSponChar"/>
      </w:rPr>
      <w:t>A4192</w:t>
    </w:r>
    <w:r>
      <w:t xml:space="preserve"> SCHARFENBERGER</w:t>
    </w:r>
    <w:r w:rsidR="00BD060A">
      <w:t xml:space="preserve">, </w:t>
    </w:r>
    <w:r w:rsidR="00BD060A">
      <w:t>DUNN</w:t>
    </w:r>
  </w:p>
  <w:p w:rsidR="00DC7A23" w:rsidRDefault="00DC7A23" w:rsidP="00DC7A23">
    <w:pPr>
      <w:pStyle w:val="bpuHeadSpon"/>
    </w:pPr>
    <w:r>
      <w:fldChar w:fldCharType="begin"/>
    </w:r>
    <w:r>
      <w:instrText xml:space="preserve"> PAGE  \* MERGEFORMAT </w:instrText>
    </w:r>
    <w:r>
      <w:fldChar w:fldCharType="separate"/>
    </w:r>
    <w:r w:rsidR="009912D5">
      <w:rPr>
        <w:noProof/>
      </w:rPr>
      <w:t>2</w:t>
    </w:r>
    <w:r>
      <w:fldChar w:fldCharType="end"/>
    </w:r>
  </w:p>
  <w:p w:rsidR="00DC7A23" w:rsidRDefault="00DC7A23" w:rsidP="00DC7A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E022E"/>
    <w:multiLevelType w:val="multilevel"/>
    <w:tmpl w:val="7690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C012DC"/>
    <w:multiLevelType w:val="multilevel"/>
    <w:tmpl w:val="759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714E15"/>
    <w:multiLevelType w:val="multilevel"/>
    <w:tmpl w:val="7752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7C3"/>
    <w:rsid w:val="000051BD"/>
    <w:rsid w:val="0001441B"/>
    <w:rsid w:val="000160A5"/>
    <w:rsid w:val="0002335B"/>
    <w:rsid w:val="0003549A"/>
    <w:rsid w:val="000367AE"/>
    <w:rsid w:val="00043B22"/>
    <w:rsid w:val="00054975"/>
    <w:rsid w:val="00057D20"/>
    <w:rsid w:val="00057EF4"/>
    <w:rsid w:val="0006197C"/>
    <w:rsid w:val="0006281F"/>
    <w:rsid w:val="00076EBD"/>
    <w:rsid w:val="0008141C"/>
    <w:rsid w:val="00094A55"/>
    <w:rsid w:val="000A44A7"/>
    <w:rsid w:val="000B1054"/>
    <w:rsid w:val="000B3411"/>
    <w:rsid w:val="000C054C"/>
    <w:rsid w:val="000C12C2"/>
    <w:rsid w:val="000D11AF"/>
    <w:rsid w:val="000D6255"/>
    <w:rsid w:val="000D6262"/>
    <w:rsid w:val="000D7B4A"/>
    <w:rsid w:val="000E4006"/>
    <w:rsid w:val="000F115C"/>
    <w:rsid w:val="000F3DA2"/>
    <w:rsid w:val="000F5FDE"/>
    <w:rsid w:val="000F7466"/>
    <w:rsid w:val="000F77B3"/>
    <w:rsid w:val="00103CC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20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D41"/>
    <w:rsid w:val="002776B0"/>
    <w:rsid w:val="00286C7E"/>
    <w:rsid w:val="00287EAE"/>
    <w:rsid w:val="002A1029"/>
    <w:rsid w:val="002A3A1A"/>
    <w:rsid w:val="002A4692"/>
    <w:rsid w:val="002A51BA"/>
    <w:rsid w:val="002B2E26"/>
    <w:rsid w:val="002B3FE6"/>
    <w:rsid w:val="002C2D81"/>
    <w:rsid w:val="002C461E"/>
    <w:rsid w:val="002C6CEC"/>
    <w:rsid w:val="002E09CE"/>
    <w:rsid w:val="002E69D1"/>
    <w:rsid w:val="002F3BA6"/>
    <w:rsid w:val="002F7539"/>
    <w:rsid w:val="00315320"/>
    <w:rsid w:val="00325776"/>
    <w:rsid w:val="00325E27"/>
    <w:rsid w:val="00330395"/>
    <w:rsid w:val="00333704"/>
    <w:rsid w:val="00334205"/>
    <w:rsid w:val="00336624"/>
    <w:rsid w:val="0034025F"/>
    <w:rsid w:val="00340458"/>
    <w:rsid w:val="0034200F"/>
    <w:rsid w:val="003446A0"/>
    <w:rsid w:val="0034481B"/>
    <w:rsid w:val="00350130"/>
    <w:rsid w:val="00351A0B"/>
    <w:rsid w:val="00354334"/>
    <w:rsid w:val="0036180C"/>
    <w:rsid w:val="00363CF5"/>
    <w:rsid w:val="00364344"/>
    <w:rsid w:val="003702CA"/>
    <w:rsid w:val="00370617"/>
    <w:rsid w:val="00382F1F"/>
    <w:rsid w:val="00386984"/>
    <w:rsid w:val="00391DA4"/>
    <w:rsid w:val="003A3C64"/>
    <w:rsid w:val="003A3F83"/>
    <w:rsid w:val="003C43EF"/>
    <w:rsid w:val="003C5A6B"/>
    <w:rsid w:val="003C7FB2"/>
    <w:rsid w:val="003D24DE"/>
    <w:rsid w:val="003D3C1D"/>
    <w:rsid w:val="003E26D4"/>
    <w:rsid w:val="003E47BA"/>
    <w:rsid w:val="003F3B37"/>
    <w:rsid w:val="0040195A"/>
    <w:rsid w:val="00402DC0"/>
    <w:rsid w:val="00416C4B"/>
    <w:rsid w:val="0041751E"/>
    <w:rsid w:val="004211E5"/>
    <w:rsid w:val="00422091"/>
    <w:rsid w:val="0043386C"/>
    <w:rsid w:val="00436F2D"/>
    <w:rsid w:val="00436F5D"/>
    <w:rsid w:val="00441B42"/>
    <w:rsid w:val="00443514"/>
    <w:rsid w:val="0045118A"/>
    <w:rsid w:val="00455D51"/>
    <w:rsid w:val="00456BF9"/>
    <w:rsid w:val="00461057"/>
    <w:rsid w:val="00467119"/>
    <w:rsid w:val="004704A8"/>
    <w:rsid w:val="00471102"/>
    <w:rsid w:val="00471F18"/>
    <w:rsid w:val="00484144"/>
    <w:rsid w:val="00484C19"/>
    <w:rsid w:val="00485866"/>
    <w:rsid w:val="00492076"/>
    <w:rsid w:val="00493B1D"/>
    <w:rsid w:val="00497037"/>
    <w:rsid w:val="004A3009"/>
    <w:rsid w:val="004A352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12"/>
    <w:rsid w:val="005651F3"/>
    <w:rsid w:val="00572184"/>
    <w:rsid w:val="00577A15"/>
    <w:rsid w:val="00580533"/>
    <w:rsid w:val="0059131D"/>
    <w:rsid w:val="0059144D"/>
    <w:rsid w:val="005B3F92"/>
    <w:rsid w:val="005B479C"/>
    <w:rsid w:val="005B561E"/>
    <w:rsid w:val="005C07E4"/>
    <w:rsid w:val="005C2124"/>
    <w:rsid w:val="005C336F"/>
    <w:rsid w:val="005C7F3C"/>
    <w:rsid w:val="005E017C"/>
    <w:rsid w:val="005E50C6"/>
    <w:rsid w:val="005F2A97"/>
    <w:rsid w:val="005F399B"/>
    <w:rsid w:val="005F67E3"/>
    <w:rsid w:val="006019F8"/>
    <w:rsid w:val="00605B20"/>
    <w:rsid w:val="0061156F"/>
    <w:rsid w:val="00613FF5"/>
    <w:rsid w:val="006155A8"/>
    <w:rsid w:val="00621B94"/>
    <w:rsid w:val="00626239"/>
    <w:rsid w:val="00635316"/>
    <w:rsid w:val="00635449"/>
    <w:rsid w:val="006378C5"/>
    <w:rsid w:val="00643FA3"/>
    <w:rsid w:val="00645E6A"/>
    <w:rsid w:val="00665CBC"/>
    <w:rsid w:val="00667A5C"/>
    <w:rsid w:val="00677316"/>
    <w:rsid w:val="00686AEB"/>
    <w:rsid w:val="006B7897"/>
    <w:rsid w:val="006B7FA7"/>
    <w:rsid w:val="006C086A"/>
    <w:rsid w:val="006C21C1"/>
    <w:rsid w:val="006C7327"/>
    <w:rsid w:val="006D00E5"/>
    <w:rsid w:val="006D791B"/>
    <w:rsid w:val="006E2895"/>
    <w:rsid w:val="006E74D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30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BBD"/>
    <w:rsid w:val="008C79B3"/>
    <w:rsid w:val="008D052C"/>
    <w:rsid w:val="008D77BD"/>
    <w:rsid w:val="008E454C"/>
    <w:rsid w:val="008F1E5A"/>
    <w:rsid w:val="00901BDA"/>
    <w:rsid w:val="00905759"/>
    <w:rsid w:val="009121D8"/>
    <w:rsid w:val="00916F7A"/>
    <w:rsid w:val="00917FE3"/>
    <w:rsid w:val="00926C33"/>
    <w:rsid w:val="009318C7"/>
    <w:rsid w:val="00931C09"/>
    <w:rsid w:val="009348C2"/>
    <w:rsid w:val="009440D0"/>
    <w:rsid w:val="009523A3"/>
    <w:rsid w:val="00960958"/>
    <w:rsid w:val="00963A46"/>
    <w:rsid w:val="00966A3E"/>
    <w:rsid w:val="009708F8"/>
    <w:rsid w:val="00971493"/>
    <w:rsid w:val="00971AD9"/>
    <w:rsid w:val="00973069"/>
    <w:rsid w:val="00973523"/>
    <w:rsid w:val="00980766"/>
    <w:rsid w:val="009835D4"/>
    <w:rsid w:val="009865D4"/>
    <w:rsid w:val="009912D5"/>
    <w:rsid w:val="00997152"/>
    <w:rsid w:val="009972CD"/>
    <w:rsid w:val="009A0E9C"/>
    <w:rsid w:val="009A3341"/>
    <w:rsid w:val="009A45DA"/>
    <w:rsid w:val="009B06D2"/>
    <w:rsid w:val="009B34EC"/>
    <w:rsid w:val="009B5D67"/>
    <w:rsid w:val="009B6176"/>
    <w:rsid w:val="009C0D22"/>
    <w:rsid w:val="009C21D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66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8A4"/>
    <w:rsid w:val="00B2574A"/>
    <w:rsid w:val="00B30C20"/>
    <w:rsid w:val="00B35821"/>
    <w:rsid w:val="00B35D8A"/>
    <w:rsid w:val="00B41E4D"/>
    <w:rsid w:val="00B45B34"/>
    <w:rsid w:val="00B57047"/>
    <w:rsid w:val="00B61D86"/>
    <w:rsid w:val="00B6342D"/>
    <w:rsid w:val="00B67306"/>
    <w:rsid w:val="00B726BD"/>
    <w:rsid w:val="00B732BC"/>
    <w:rsid w:val="00B77C26"/>
    <w:rsid w:val="00B854B4"/>
    <w:rsid w:val="00B90E33"/>
    <w:rsid w:val="00B95781"/>
    <w:rsid w:val="00B9676B"/>
    <w:rsid w:val="00BA2EA5"/>
    <w:rsid w:val="00BA364B"/>
    <w:rsid w:val="00BB1190"/>
    <w:rsid w:val="00BB31D0"/>
    <w:rsid w:val="00BB3A11"/>
    <w:rsid w:val="00BB4DDB"/>
    <w:rsid w:val="00BB5D79"/>
    <w:rsid w:val="00BB5F02"/>
    <w:rsid w:val="00BC7892"/>
    <w:rsid w:val="00BD060A"/>
    <w:rsid w:val="00BE24D6"/>
    <w:rsid w:val="00BE7EFA"/>
    <w:rsid w:val="00BF06AD"/>
    <w:rsid w:val="00BF2C67"/>
    <w:rsid w:val="00C04F4D"/>
    <w:rsid w:val="00C12E48"/>
    <w:rsid w:val="00C13D14"/>
    <w:rsid w:val="00C15F53"/>
    <w:rsid w:val="00C23F09"/>
    <w:rsid w:val="00C25356"/>
    <w:rsid w:val="00C328D0"/>
    <w:rsid w:val="00C404DB"/>
    <w:rsid w:val="00C46BC1"/>
    <w:rsid w:val="00C5235F"/>
    <w:rsid w:val="00C54CE2"/>
    <w:rsid w:val="00C66BF3"/>
    <w:rsid w:val="00C70140"/>
    <w:rsid w:val="00C738C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012"/>
    <w:rsid w:val="00D6090A"/>
    <w:rsid w:val="00D62FA3"/>
    <w:rsid w:val="00D63B6F"/>
    <w:rsid w:val="00D64A90"/>
    <w:rsid w:val="00D9410B"/>
    <w:rsid w:val="00D9695B"/>
    <w:rsid w:val="00DA2417"/>
    <w:rsid w:val="00DA5585"/>
    <w:rsid w:val="00DB02AC"/>
    <w:rsid w:val="00DB6AA2"/>
    <w:rsid w:val="00DC7A23"/>
    <w:rsid w:val="00DE10D1"/>
    <w:rsid w:val="00DE2514"/>
    <w:rsid w:val="00DE6851"/>
    <w:rsid w:val="00DF03EE"/>
    <w:rsid w:val="00E01B71"/>
    <w:rsid w:val="00E05CC9"/>
    <w:rsid w:val="00E15573"/>
    <w:rsid w:val="00E20950"/>
    <w:rsid w:val="00E2252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423"/>
    <w:rsid w:val="00EA7C16"/>
    <w:rsid w:val="00EB1060"/>
    <w:rsid w:val="00EC5281"/>
    <w:rsid w:val="00EC791D"/>
    <w:rsid w:val="00EC7CA6"/>
    <w:rsid w:val="00ED3C5D"/>
    <w:rsid w:val="00ED4553"/>
    <w:rsid w:val="00ED495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7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946DDB"/>
  <w15:docId w15:val="{B32BC976-15CB-4C6C-9C46-2A920D13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h931473532">
    <w:name w:val="sh_931473532"/>
    <w:basedOn w:val="DefaultParagraphFont"/>
    <w:rsid w:val="00ED4951"/>
  </w:style>
  <w:style w:type="character" w:customStyle="1" w:styleId="sh1467167737">
    <w:name w:val="sh_1467167737"/>
    <w:basedOn w:val="DefaultParagraphFont"/>
    <w:rsid w:val="00ED4951"/>
  </w:style>
  <w:style w:type="character" w:styleId="LineNumber">
    <w:name w:val="line number"/>
    <w:basedOn w:val="DefaultParagraphFont"/>
    <w:semiHidden/>
    <w:unhideWhenUsed/>
    <w:rsid w:val="00DC7A23"/>
  </w:style>
  <w:style w:type="paragraph" w:styleId="BalloonText">
    <w:name w:val="Balloon Text"/>
    <w:basedOn w:val="Normal"/>
    <w:link w:val="BalloonTextChar"/>
    <w:semiHidden/>
    <w:unhideWhenUsed/>
    <w:rsid w:val="009A33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33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46461">
      <w:bodyDiv w:val="1"/>
      <w:marLeft w:val="0"/>
      <w:marRight w:val="0"/>
      <w:marTop w:val="0"/>
      <w:marBottom w:val="0"/>
      <w:divBdr>
        <w:top w:val="none" w:sz="0" w:space="0" w:color="auto"/>
        <w:left w:val="none" w:sz="0" w:space="0" w:color="auto"/>
        <w:bottom w:val="none" w:sz="0" w:space="0" w:color="auto"/>
        <w:right w:val="none" w:sz="0" w:space="0" w:color="auto"/>
      </w:divBdr>
      <w:divsChild>
        <w:div w:id="189494911">
          <w:marLeft w:val="0"/>
          <w:marRight w:val="0"/>
          <w:marTop w:val="0"/>
          <w:marBottom w:val="0"/>
          <w:divBdr>
            <w:top w:val="none" w:sz="0" w:space="0" w:color="auto"/>
            <w:left w:val="none" w:sz="0" w:space="0" w:color="auto"/>
            <w:bottom w:val="none" w:sz="0" w:space="0" w:color="auto"/>
            <w:right w:val="none" w:sz="0" w:space="0" w:color="auto"/>
          </w:divBdr>
          <w:divsChild>
            <w:div w:id="887570680">
              <w:marLeft w:val="0"/>
              <w:marRight w:val="0"/>
              <w:marTop w:val="0"/>
              <w:marBottom w:val="0"/>
              <w:divBdr>
                <w:top w:val="none" w:sz="0" w:space="0" w:color="auto"/>
                <w:left w:val="none" w:sz="0" w:space="0" w:color="auto"/>
                <w:bottom w:val="none" w:sz="0" w:space="0" w:color="auto"/>
                <w:right w:val="none" w:sz="0" w:space="0" w:color="auto"/>
              </w:divBdr>
              <w:divsChild>
                <w:div w:id="751897268">
                  <w:marLeft w:val="0"/>
                  <w:marRight w:val="0"/>
                  <w:marTop w:val="0"/>
                  <w:marBottom w:val="0"/>
                  <w:divBdr>
                    <w:top w:val="none" w:sz="0" w:space="0" w:color="auto"/>
                    <w:left w:val="none" w:sz="0" w:space="0" w:color="auto"/>
                    <w:bottom w:val="none" w:sz="0" w:space="0" w:color="auto"/>
                    <w:right w:val="none" w:sz="0" w:space="0" w:color="auto"/>
                  </w:divBdr>
                  <w:divsChild>
                    <w:div w:id="1408334938">
                      <w:marLeft w:val="0"/>
                      <w:marRight w:val="300"/>
                      <w:marTop w:val="0"/>
                      <w:marBottom w:val="0"/>
                      <w:divBdr>
                        <w:top w:val="none" w:sz="0" w:space="0" w:color="auto"/>
                        <w:left w:val="none" w:sz="0" w:space="0" w:color="auto"/>
                        <w:bottom w:val="none" w:sz="0" w:space="0" w:color="auto"/>
                        <w:right w:val="none" w:sz="0" w:space="0" w:color="auto"/>
                      </w:divBdr>
                      <w:divsChild>
                        <w:div w:id="750351811">
                          <w:marLeft w:val="0"/>
                          <w:marRight w:val="300"/>
                          <w:marTop w:val="0"/>
                          <w:marBottom w:val="0"/>
                          <w:divBdr>
                            <w:top w:val="none" w:sz="0" w:space="0" w:color="auto"/>
                            <w:left w:val="none" w:sz="0" w:space="0" w:color="auto"/>
                            <w:bottom w:val="none" w:sz="0" w:space="0" w:color="auto"/>
                            <w:right w:val="none" w:sz="0" w:space="0" w:color="auto"/>
                          </w:divBdr>
                          <w:divsChild>
                            <w:div w:id="105677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193250">
      <w:bodyDiv w:val="1"/>
      <w:marLeft w:val="0"/>
      <w:marRight w:val="0"/>
      <w:marTop w:val="0"/>
      <w:marBottom w:val="0"/>
      <w:divBdr>
        <w:top w:val="none" w:sz="0" w:space="0" w:color="auto"/>
        <w:left w:val="none" w:sz="0" w:space="0" w:color="auto"/>
        <w:bottom w:val="none" w:sz="0" w:space="0" w:color="auto"/>
        <w:right w:val="none" w:sz="0" w:space="0" w:color="auto"/>
      </w:divBdr>
      <w:divsChild>
        <w:div w:id="1253051054">
          <w:marLeft w:val="0"/>
          <w:marRight w:val="0"/>
          <w:marTop w:val="0"/>
          <w:marBottom w:val="0"/>
          <w:divBdr>
            <w:top w:val="none" w:sz="0" w:space="0" w:color="auto"/>
            <w:left w:val="none" w:sz="0" w:space="0" w:color="auto"/>
            <w:bottom w:val="none" w:sz="0" w:space="0" w:color="auto"/>
            <w:right w:val="none" w:sz="0" w:space="0" w:color="auto"/>
          </w:divBdr>
          <w:divsChild>
            <w:div w:id="2068062909">
              <w:marLeft w:val="0"/>
              <w:marRight w:val="0"/>
              <w:marTop w:val="0"/>
              <w:marBottom w:val="0"/>
              <w:divBdr>
                <w:top w:val="none" w:sz="0" w:space="0" w:color="auto"/>
                <w:left w:val="none" w:sz="0" w:space="0" w:color="auto"/>
                <w:bottom w:val="none" w:sz="0" w:space="0" w:color="auto"/>
                <w:right w:val="none" w:sz="0" w:space="0" w:color="auto"/>
              </w:divBdr>
              <w:divsChild>
                <w:div w:id="1195079081">
                  <w:marLeft w:val="0"/>
                  <w:marRight w:val="0"/>
                  <w:marTop w:val="0"/>
                  <w:marBottom w:val="0"/>
                  <w:divBdr>
                    <w:top w:val="none" w:sz="0" w:space="0" w:color="auto"/>
                    <w:left w:val="none" w:sz="0" w:space="0" w:color="auto"/>
                    <w:bottom w:val="none" w:sz="0" w:space="0" w:color="auto"/>
                    <w:right w:val="none" w:sz="0" w:space="0" w:color="auto"/>
                  </w:divBdr>
                  <w:divsChild>
                    <w:div w:id="732511578">
                      <w:marLeft w:val="0"/>
                      <w:marRight w:val="300"/>
                      <w:marTop w:val="0"/>
                      <w:marBottom w:val="0"/>
                      <w:divBdr>
                        <w:top w:val="none" w:sz="0" w:space="0" w:color="auto"/>
                        <w:left w:val="none" w:sz="0" w:space="0" w:color="auto"/>
                        <w:bottom w:val="none" w:sz="0" w:space="0" w:color="auto"/>
                        <w:right w:val="none" w:sz="0" w:space="0" w:color="auto"/>
                      </w:divBdr>
                      <w:divsChild>
                        <w:div w:id="732972268">
                          <w:marLeft w:val="0"/>
                          <w:marRight w:val="300"/>
                          <w:marTop w:val="0"/>
                          <w:marBottom w:val="0"/>
                          <w:divBdr>
                            <w:top w:val="none" w:sz="0" w:space="0" w:color="auto"/>
                            <w:left w:val="none" w:sz="0" w:space="0" w:color="auto"/>
                            <w:bottom w:val="none" w:sz="0" w:space="0" w:color="auto"/>
                            <w:right w:val="none" w:sz="0" w:space="0" w:color="auto"/>
                          </w:divBdr>
                          <w:divsChild>
                            <w:div w:id="13238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153283">
      <w:bodyDiv w:val="1"/>
      <w:marLeft w:val="0"/>
      <w:marRight w:val="0"/>
      <w:marTop w:val="0"/>
      <w:marBottom w:val="0"/>
      <w:divBdr>
        <w:top w:val="none" w:sz="0" w:space="0" w:color="auto"/>
        <w:left w:val="none" w:sz="0" w:space="0" w:color="auto"/>
        <w:bottom w:val="none" w:sz="0" w:space="0" w:color="auto"/>
        <w:right w:val="none" w:sz="0" w:space="0" w:color="auto"/>
      </w:divBdr>
      <w:divsChild>
        <w:div w:id="857505439">
          <w:marLeft w:val="0"/>
          <w:marRight w:val="0"/>
          <w:marTop w:val="0"/>
          <w:marBottom w:val="0"/>
          <w:divBdr>
            <w:top w:val="none" w:sz="0" w:space="0" w:color="auto"/>
            <w:left w:val="none" w:sz="0" w:space="0" w:color="auto"/>
            <w:bottom w:val="none" w:sz="0" w:space="0" w:color="auto"/>
            <w:right w:val="none" w:sz="0" w:space="0" w:color="auto"/>
          </w:divBdr>
          <w:divsChild>
            <w:div w:id="325672147">
              <w:marLeft w:val="0"/>
              <w:marRight w:val="0"/>
              <w:marTop w:val="0"/>
              <w:marBottom w:val="0"/>
              <w:divBdr>
                <w:top w:val="none" w:sz="0" w:space="0" w:color="auto"/>
                <w:left w:val="none" w:sz="0" w:space="0" w:color="auto"/>
                <w:bottom w:val="none" w:sz="0" w:space="0" w:color="auto"/>
                <w:right w:val="none" w:sz="0" w:space="0" w:color="auto"/>
              </w:divBdr>
              <w:divsChild>
                <w:div w:id="1711879949">
                  <w:marLeft w:val="0"/>
                  <w:marRight w:val="0"/>
                  <w:marTop w:val="0"/>
                  <w:marBottom w:val="0"/>
                  <w:divBdr>
                    <w:top w:val="none" w:sz="0" w:space="0" w:color="auto"/>
                    <w:left w:val="none" w:sz="0" w:space="0" w:color="auto"/>
                    <w:bottom w:val="none" w:sz="0" w:space="0" w:color="auto"/>
                    <w:right w:val="none" w:sz="0" w:space="0" w:color="auto"/>
                  </w:divBdr>
                  <w:divsChild>
                    <w:div w:id="1594628160">
                      <w:marLeft w:val="0"/>
                      <w:marRight w:val="300"/>
                      <w:marTop w:val="0"/>
                      <w:marBottom w:val="0"/>
                      <w:divBdr>
                        <w:top w:val="none" w:sz="0" w:space="0" w:color="auto"/>
                        <w:left w:val="none" w:sz="0" w:space="0" w:color="auto"/>
                        <w:bottom w:val="none" w:sz="0" w:space="0" w:color="auto"/>
                        <w:right w:val="none" w:sz="0" w:space="0" w:color="auto"/>
                      </w:divBdr>
                      <w:divsChild>
                        <w:div w:id="2072266696">
                          <w:marLeft w:val="0"/>
                          <w:marRight w:val="300"/>
                          <w:marTop w:val="0"/>
                          <w:marBottom w:val="0"/>
                          <w:divBdr>
                            <w:top w:val="none" w:sz="0" w:space="0" w:color="auto"/>
                            <w:left w:val="none" w:sz="0" w:space="0" w:color="auto"/>
                            <w:bottom w:val="none" w:sz="0" w:space="0" w:color="auto"/>
                            <w:right w:val="none" w:sz="0" w:space="0" w:color="auto"/>
                          </w:divBdr>
                          <w:divsChild>
                            <w:div w:id="2799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4372</Characters>
  <Application>Microsoft Office Word</Application>
  <DocSecurity>0</DocSecurity>
  <Lines>117</Lines>
  <Paragraphs>42</Paragraphs>
  <ScaleCrop>false</ScaleCrop>
  <HeadingPairs>
    <vt:vector size="2" baseType="variant">
      <vt:variant>
        <vt:lpstr>Title</vt:lpstr>
      </vt:variant>
      <vt:variant>
        <vt:i4>1</vt:i4>
      </vt:variant>
    </vt:vector>
  </HeadingPairs>
  <TitlesOfParts>
    <vt:vector size="1" baseType="lpstr">
      <vt:lpstr>A4192</vt:lpstr>
    </vt:vector>
  </TitlesOfParts>
  <Manager>R229</Manager>
  <Company>NJ Office of Legislative Services</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A4192</dc:title>
  <dc:subject/>
  <dc:creator>Assemblyman  SCHARFENBERGER</dc:creator>
  <cp:keywords>A4192|3|SG |305|76|76|N|0|</cp:keywords>
  <dc:description>INTRODUCED JUNE 1, 2020</dc:description>
  <cp:lastModifiedBy>Todaro, Vivian</cp:lastModifiedBy>
  <cp:revision>2</cp:revision>
  <cp:lastPrinted>2020-06-24T15:45:00Z</cp:lastPrinted>
  <dcterms:created xsi:type="dcterms:W3CDTF">2020-06-24T15:46:00Z</dcterms:created>
  <dcterms:modified xsi:type="dcterms:W3CDTF">2020-06-24T15:46:00Z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