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FA9294" w14:textId="6B83553C" w:rsidR="007E016F" w:rsidRDefault="007E016F" w:rsidP="007E016F">
      <w:pPr>
        <w:pStyle w:val="bpuBill"/>
      </w:pPr>
      <w:bookmarkStart w:id="0" w:name="bpuFrontPg"/>
      <w:bookmarkStart w:id="1" w:name="_GoBack"/>
      <w:bookmarkEnd w:id="0"/>
      <w:bookmarkEnd w:id="1"/>
      <w:r>
        <w:t xml:space="preserve">ASSEMBLY, No. 4194 </w:t>
      </w:r>
    </w:p>
    <w:p w14:paraId="2869D1F7" w14:textId="1447583C" w:rsidR="007E016F" w:rsidRPr="009D38FF" w:rsidRDefault="007E016F" w:rsidP="007E016F">
      <w:pPr>
        <w:pStyle w:val="bpuWpGraphic"/>
      </w:pPr>
      <w:r>
        <w:object w:dxaOrig="8985" w:dyaOrig="255" w14:anchorId="21BABF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2594302" r:id="rId8"/>
        </w:object>
      </w:r>
    </w:p>
    <w:p w14:paraId="65F30DE5" w14:textId="77777777" w:rsidR="007E016F" w:rsidRDefault="007E016F" w:rsidP="007E016F">
      <w:pPr>
        <w:pStyle w:val="bpuState"/>
      </w:pPr>
      <w:r>
        <w:t>STATE OF NEW JERSEY</w:t>
      </w:r>
    </w:p>
    <w:p w14:paraId="7785508A" w14:textId="77777777" w:rsidR="007E016F" w:rsidRDefault="007E016F" w:rsidP="007E016F">
      <w:pPr>
        <w:pStyle w:val="bpuLegislature"/>
      </w:pPr>
      <w:r>
        <w:t>219th LEGISLATURE</w:t>
      </w:r>
    </w:p>
    <w:p w14:paraId="07618915" w14:textId="66A1408C" w:rsidR="007E016F" w:rsidRDefault="007E016F" w:rsidP="007E016F">
      <w:pPr>
        <w:pStyle w:val="bpuWpGraphic"/>
      </w:pPr>
      <w:r>
        <w:object w:dxaOrig="8985" w:dyaOrig="255" w14:anchorId="506FA888">
          <v:shape id="_x0000_i1026" type="#_x0000_t75" style="width:6in;height:12pt" o:ole="">
            <v:imagedata r:id="rId7" o:title=""/>
          </v:shape>
          <o:OLEObject Type="Embed" ProgID="WPWin6.1" ShapeID="_x0000_i1026" DrawAspect="Content" ObjectID="_1652594303" r:id="rId9"/>
        </w:object>
      </w:r>
      <w:r>
        <w:t xml:space="preserve">  </w:t>
      </w:r>
    </w:p>
    <w:p w14:paraId="537A11B2" w14:textId="77777777" w:rsidR="007E016F" w:rsidRDefault="007E016F" w:rsidP="007E016F">
      <w:pPr>
        <w:pStyle w:val="bpuIntro"/>
      </w:pPr>
      <w:r>
        <w:t>INTRODUCED JUNE 1, 2020</w:t>
      </w:r>
    </w:p>
    <w:p w14:paraId="3136D158" w14:textId="77777777" w:rsidR="007E016F" w:rsidRDefault="007E016F" w:rsidP="007E016F">
      <w:pPr>
        <w:pStyle w:val="bpuIntro"/>
      </w:pPr>
    </w:p>
    <w:p w14:paraId="59D5D152" w14:textId="77777777" w:rsidR="007E016F" w:rsidRDefault="007E016F" w:rsidP="007E016F">
      <w:pPr>
        <w:pStyle w:val="bpuIntro"/>
        <w:sectPr w:rsidR="007E016F" w:rsidSect="007E016F">
          <w:headerReference w:type="even" r:id="rId10"/>
          <w:headerReference w:type="default" r:id="rId11"/>
          <w:pgSz w:w="12240" w:h="20160" w:code="5"/>
          <w:pgMar w:top="2160" w:right="1440" w:bottom="1440" w:left="1440" w:header="72" w:footer="720" w:gutter="0"/>
          <w:pgNumType w:start="1"/>
          <w:cols w:space="720"/>
          <w:docGrid w:linePitch="360"/>
        </w:sectPr>
      </w:pPr>
    </w:p>
    <w:p w14:paraId="0538D90A" w14:textId="77777777" w:rsidR="007E016F" w:rsidRDefault="007E016F" w:rsidP="007E016F">
      <w:pPr>
        <w:pStyle w:val="bpuIntro"/>
      </w:pPr>
    </w:p>
    <w:p w14:paraId="340A30A1" w14:textId="77777777" w:rsidR="007E016F" w:rsidRDefault="007E016F" w:rsidP="007E016F">
      <w:pPr>
        <w:pStyle w:val="bpuSponsor"/>
      </w:pPr>
      <w:r>
        <w:t>Sponsored by:</w:t>
      </w:r>
    </w:p>
    <w:p w14:paraId="46D31FDD" w14:textId="77777777" w:rsidR="007E016F" w:rsidRDefault="007E016F" w:rsidP="007E016F">
      <w:pPr>
        <w:pStyle w:val="bpuSponsor"/>
      </w:pPr>
      <w:r>
        <w:t>Assemblyman  GERARD SCHARFENBERGER</w:t>
      </w:r>
    </w:p>
    <w:p w14:paraId="7F8B4669" w14:textId="77777777" w:rsidR="007E016F" w:rsidRDefault="007E016F" w:rsidP="007E016F">
      <w:pPr>
        <w:pStyle w:val="bpuSponsor"/>
      </w:pPr>
      <w:r>
        <w:t>District 13 (Monmouth)</w:t>
      </w:r>
    </w:p>
    <w:p w14:paraId="6B51D4DE" w14:textId="77777777" w:rsidR="007E016F" w:rsidRDefault="007E016F" w:rsidP="007E016F">
      <w:pPr>
        <w:pStyle w:val="bpuSponsor"/>
      </w:pPr>
    </w:p>
    <w:p w14:paraId="2F4562A2" w14:textId="77777777" w:rsidR="007E016F" w:rsidRDefault="007E016F" w:rsidP="007E016F">
      <w:pPr>
        <w:pStyle w:val="bpuSponsor"/>
      </w:pPr>
    </w:p>
    <w:p w14:paraId="6EF00D34" w14:textId="77777777" w:rsidR="007E016F" w:rsidRDefault="007E016F" w:rsidP="007E016F">
      <w:pPr>
        <w:pStyle w:val="bpuSponsor"/>
      </w:pPr>
    </w:p>
    <w:p w14:paraId="0CF353FE" w14:textId="77777777" w:rsidR="007E016F" w:rsidRDefault="007E016F" w:rsidP="007E016F">
      <w:pPr>
        <w:pStyle w:val="bpuSponsor"/>
      </w:pPr>
    </w:p>
    <w:p w14:paraId="49E04FBE" w14:textId="77777777" w:rsidR="007E016F" w:rsidRDefault="007E016F" w:rsidP="007E016F">
      <w:pPr>
        <w:pStyle w:val="bpuSponsor"/>
      </w:pPr>
      <w:r>
        <w:t>SYNOPSIS</w:t>
      </w:r>
    </w:p>
    <w:p w14:paraId="4253ED6B" w14:textId="79FE6A2C" w:rsidR="007E016F" w:rsidRDefault="007E016F" w:rsidP="007E016F">
      <w:pPr>
        <w:pStyle w:val="bpuNormText"/>
      </w:pPr>
      <w:r>
        <w:tab/>
        <w:t>Require</w:t>
      </w:r>
      <w:r w:rsidR="00DC645E">
        <w:t>s DOLWD to develop and execute information t</w:t>
      </w:r>
      <w:r>
        <w:t xml:space="preserve">echnology stress test and emergency telework plan for employees. </w:t>
      </w:r>
    </w:p>
    <w:p w14:paraId="1CB3F3E9" w14:textId="77777777" w:rsidR="007E016F" w:rsidRDefault="007E016F" w:rsidP="007E016F">
      <w:pPr>
        <w:pStyle w:val="bpuNormText"/>
      </w:pPr>
    </w:p>
    <w:p w14:paraId="0B59DC29" w14:textId="77777777" w:rsidR="007E016F" w:rsidRDefault="007E016F" w:rsidP="007E016F">
      <w:pPr>
        <w:pStyle w:val="bpuSponsor"/>
      </w:pPr>
      <w:r>
        <w:t xml:space="preserve">CURRENT VERSION OF TEXT </w:t>
      </w:r>
    </w:p>
    <w:p w14:paraId="38F59C1C" w14:textId="77777777" w:rsidR="007E016F" w:rsidRDefault="007E016F" w:rsidP="007E016F">
      <w:pPr>
        <w:pStyle w:val="bpuNormText"/>
      </w:pPr>
      <w:r>
        <w:tab/>
        <w:t>As introduced.</w:t>
      </w:r>
    </w:p>
    <w:p w14:paraId="6D4E50AA" w14:textId="4172B05E" w:rsidR="007E016F" w:rsidRDefault="007E016F" w:rsidP="007E016F">
      <w:pPr>
        <w:pStyle w:val="bpuNormText"/>
      </w:pPr>
      <w:r>
        <w:rPr>
          <w:noProof/>
        </w:rPr>
        <w:drawing>
          <wp:anchor distT="0" distB="0" distL="114300" distR="114300" simplePos="0" relativeHeight="251659264" behindDoc="1" locked="0" layoutInCell="1" allowOverlap="1" wp14:anchorId="67E4E9F3" wp14:editId="3B3E36F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E31F846" w14:textId="77777777" w:rsidR="007E016F" w:rsidRDefault="007E016F" w:rsidP="008916EC">
      <w:pPr>
        <w:pStyle w:val="FronterPage"/>
        <w:tabs>
          <w:tab w:val="clear" w:pos="720"/>
          <w:tab w:val="clear" w:pos="1440"/>
          <w:tab w:val="clear" w:pos="2160"/>
          <w:tab w:val="clear" w:pos="2880"/>
          <w:tab w:val="clear" w:pos="3600"/>
          <w:tab w:val="clear" w:pos="4320"/>
          <w:tab w:val="clear" w:pos="5040"/>
        </w:tabs>
        <w:sectPr w:rsidR="007E016F" w:rsidSect="007E016F">
          <w:type w:val="continuous"/>
          <w:pgSz w:w="12240" w:h="20160" w:code="5"/>
          <w:pgMar w:top="1440" w:right="2275" w:bottom="1440" w:left="2275" w:header="72" w:footer="720" w:gutter="0"/>
          <w:pgNumType w:start="1"/>
          <w:cols w:space="720"/>
          <w:docGrid w:linePitch="360"/>
        </w:sectPr>
      </w:pPr>
    </w:p>
    <w:p w14:paraId="2331E5F5" w14:textId="77777777" w:rsidR="00686AEB" w:rsidRPr="00677316" w:rsidRDefault="006C583C" w:rsidP="003E47BA">
      <w:pPr>
        <w:pStyle w:val="HangingAnAct"/>
        <w:rPr>
          <w:rStyle w:val="HangingAnActChar"/>
        </w:rPr>
      </w:pPr>
      <w:r>
        <w:rPr>
          <w:rStyle w:val="BillHead"/>
        </w:rPr>
        <w:t>An Act</w:t>
      </w:r>
      <w:r w:rsidR="00686AEB" w:rsidRPr="006B7FA7">
        <w:rPr>
          <w:rStyle w:val="HangingAnActChar"/>
        </w:rPr>
        <w:t xml:space="preserve"> </w:t>
      </w:r>
      <w:r w:rsidR="007102C4" w:rsidRPr="007102C4">
        <w:rPr>
          <w:rStyle w:val="HangingAnActChar"/>
        </w:rPr>
        <w:t xml:space="preserve">directing </w:t>
      </w:r>
      <w:r w:rsidR="005843CB">
        <w:t>the Department of Labor and Workforce Development</w:t>
      </w:r>
      <w:r w:rsidR="005843CB" w:rsidRPr="0001441B">
        <w:t xml:space="preserve"> </w:t>
      </w:r>
      <w:r w:rsidR="00186602">
        <w:rPr>
          <w:rStyle w:val="HangingAnActChar"/>
        </w:rPr>
        <w:t>to develop an I</w:t>
      </w:r>
      <w:r w:rsidR="007102C4" w:rsidRPr="007102C4">
        <w:rPr>
          <w:rStyle w:val="HangingAnActChar"/>
        </w:rPr>
        <w:t>nfor</w:t>
      </w:r>
      <w:r w:rsidR="00186602">
        <w:rPr>
          <w:rStyle w:val="HangingAnActChar"/>
        </w:rPr>
        <w:t>mation T</w:t>
      </w:r>
      <w:r w:rsidR="0095199F">
        <w:rPr>
          <w:rStyle w:val="HangingAnActChar"/>
        </w:rPr>
        <w:t>echnology stress test</w:t>
      </w:r>
      <w:r w:rsidR="005843CB">
        <w:rPr>
          <w:rStyle w:val="HangingAnActChar"/>
        </w:rPr>
        <w:t xml:space="preserve"> and</w:t>
      </w:r>
      <w:r w:rsidR="00186602">
        <w:rPr>
          <w:rStyle w:val="HangingAnActChar"/>
        </w:rPr>
        <w:t xml:space="preserve"> an</w:t>
      </w:r>
      <w:r w:rsidR="007102C4" w:rsidRPr="007102C4">
        <w:rPr>
          <w:rStyle w:val="HangingAnActChar"/>
        </w:rPr>
        <w:t xml:space="preserve"> emergency  telework plan for employees and supplementing </w:t>
      </w:r>
      <w:r w:rsidR="00EA7291">
        <w:rPr>
          <w:rStyle w:val="HangingAnActChar"/>
        </w:rPr>
        <w:t>Title 34 of the Revised Statutes.</w:t>
      </w:r>
    </w:p>
    <w:p w14:paraId="4C4FA645" w14:textId="77777777" w:rsidR="000B1054" w:rsidRPr="00D71D68" w:rsidRDefault="000B1054" w:rsidP="000B1054"/>
    <w:p w14:paraId="26AA7CBC" w14:textId="77777777" w:rsidR="00686AEB" w:rsidRPr="00AA7880" w:rsidRDefault="00686AEB" w:rsidP="00686AEB">
      <w:r>
        <w:tab/>
      </w:r>
      <w:r w:rsidR="006C583C">
        <w:rPr>
          <w:rStyle w:val="BillHeading2"/>
        </w:rPr>
        <w:t>Be It Enacted</w:t>
      </w:r>
      <w:r>
        <w:rPr>
          <w:rStyle w:val="BillHeading2"/>
        </w:rPr>
        <w:t xml:space="preserve"> </w:t>
      </w:r>
      <w:r w:rsidR="006C583C">
        <w:rPr>
          <w:rStyle w:val="BillLanguage"/>
        </w:rPr>
        <w:t>by the Senate and General Assembly of the State of New Jersey:</w:t>
      </w:r>
    </w:p>
    <w:p w14:paraId="757FFFB3" w14:textId="77777777" w:rsidR="00686AEB" w:rsidRDefault="00686AEB" w:rsidP="00686AEB"/>
    <w:p w14:paraId="4A817A33" w14:textId="246F3376" w:rsidR="00170AD3" w:rsidRDefault="001B602F" w:rsidP="00D65AC0">
      <w:r>
        <w:tab/>
        <w:t>1</w:t>
      </w:r>
      <w:r w:rsidR="00F14C0E">
        <w:t>.</w:t>
      </w:r>
      <w:r w:rsidR="00F14C0E">
        <w:tab/>
      </w:r>
      <w:r w:rsidR="00170AD3">
        <w:t>As used in this act:</w:t>
      </w:r>
    </w:p>
    <w:p w14:paraId="7B1A3339" w14:textId="205A702F" w:rsidR="006B449B" w:rsidRDefault="006B449B" w:rsidP="00D65AC0">
      <w:r>
        <w:tab/>
        <w:t>“Department” means the Department of Labor and Workforce Development.</w:t>
      </w:r>
    </w:p>
    <w:p w14:paraId="6439E040" w14:textId="77777777" w:rsidR="009E23F8" w:rsidRDefault="009E23F8" w:rsidP="00D65AC0">
      <w:r>
        <w:tab/>
      </w:r>
      <w:r w:rsidRPr="009E23F8">
        <w:t>“Office of Information Technol</w:t>
      </w:r>
      <w:r>
        <w:t>ogy” means the Office of</w:t>
      </w:r>
      <w:r w:rsidRPr="009E23F8">
        <w:t xml:space="preserve"> Information Technology establish</w:t>
      </w:r>
      <w:r>
        <w:t>ed by section 9 of P.L.2007, c.56</w:t>
      </w:r>
      <w:r w:rsidRPr="009E23F8">
        <w:t xml:space="preserve"> (C.52:18A-227) in but not of the Department of the Treasury.</w:t>
      </w:r>
    </w:p>
    <w:p w14:paraId="1B5CDC68" w14:textId="77777777" w:rsidR="000B3529" w:rsidRDefault="0095199F" w:rsidP="00D65AC0">
      <w:r>
        <w:tab/>
        <w:t>“Stress test</w:t>
      </w:r>
      <w:r w:rsidR="007102C4">
        <w:t>” means a</w:t>
      </w:r>
      <w:r w:rsidR="000B3529">
        <w:t xml:space="preserve"> </w:t>
      </w:r>
      <w:r w:rsidR="000B3529" w:rsidRPr="000B3529">
        <w:t>process</w:t>
      </w:r>
      <w:r w:rsidR="00A675DC">
        <w:t xml:space="preserve"> of determining the ability of an </w:t>
      </w:r>
      <w:r w:rsidR="00186602">
        <w:t>Information T</w:t>
      </w:r>
      <w:r w:rsidR="00A675DC">
        <w:t xml:space="preserve">echnology infrastructure </w:t>
      </w:r>
      <w:r w:rsidR="000B3529" w:rsidRPr="000B3529">
        <w:t>to maintain a certain level of effectiveness under unfavorable conditions.</w:t>
      </w:r>
    </w:p>
    <w:p w14:paraId="54803D80" w14:textId="5DED2A3C" w:rsidR="00170AD3" w:rsidRDefault="00170AD3" w:rsidP="00D65AC0">
      <w:r>
        <w:tab/>
        <w:t>“Telecommuting” or “teleworking” means the employee’s performing of normal and regular work functions on a workday that ordinarily would be performed at the employer’s principal place of business at a different location, thereby eliminating or substantially reducing the physical commute to and from that employee’s principal place of business.  “Telecommuting” or “teleworking” hall not include home based businesses, extensions of the workday, or work performed on a weekend or holiday.</w:t>
      </w:r>
    </w:p>
    <w:p w14:paraId="56C4286C" w14:textId="77777777" w:rsidR="00170AD3" w:rsidRDefault="00170AD3" w:rsidP="00D65AC0">
      <w:r>
        <w:tab/>
        <w:t>“Telecommuting program” or “telework program” means a written program containing specific criteria or procedures for promoting and encouraging telecommuting or teleworking during a national or State emergency.</w:t>
      </w:r>
    </w:p>
    <w:p w14:paraId="3E4F97AB" w14:textId="77777777" w:rsidR="00170AD3" w:rsidRDefault="00170AD3" w:rsidP="00D65AC0"/>
    <w:p w14:paraId="0E7A4C32" w14:textId="713D3E39" w:rsidR="00DC18CE" w:rsidRDefault="00170AD3" w:rsidP="00D65AC0">
      <w:r>
        <w:tab/>
      </w:r>
      <w:r w:rsidR="007B43B5">
        <w:t xml:space="preserve">2.  a.  </w:t>
      </w:r>
      <w:r w:rsidR="00BB3FD3">
        <w:t xml:space="preserve">The </w:t>
      </w:r>
      <w:r w:rsidR="006B449B">
        <w:t>d</w:t>
      </w:r>
      <w:r w:rsidR="00BB3FD3">
        <w:t xml:space="preserve">epartment  shall </w:t>
      </w:r>
      <w:r w:rsidR="00ED7D04">
        <w:t>condu</w:t>
      </w:r>
      <w:r w:rsidR="00E202EE">
        <w:t>ct</w:t>
      </w:r>
      <w:r w:rsidR="006E120A">
        <w:t xml:space="preserve"> </w:t>
      </w:r>
      <w:r w:rsidR="00E202EE">
        <w:t xml:space="preserve">an </w:t>
      </w:r>
      <w:r w:rsidR="00186602">
        <w:t>I</w:t>
      </w:r>
      <w:r w:rsidR="00E202EE">
        <w:t xml:space="preserve">nformation </w:t>
      </w:r>
      <w:r w:rsidR="00186602">
        <w:t>T</w:t>
      </w:r>
      <w:r w:rsidR="00E202EE">
        <w:t>echnology</w:t>
      </w:r>
      <w:r w:rsidR="00ED7D04">
        <w:t xml:space="preserve"> </w:t>
      </w:r>
      <w:r w:rsidR="007163F1">
        <w:t xml:space="preserve">stress test </w:t>
      </w:r>
      <w:r w:rsidR="00ED7D04">
        <w:t>analysis of the resources currently employed by the dep</w:t>
      </w:r>
      <w:r w:rsidR="0066413C">
        <w:t>artment</w:t>
      </w:r>
      <w:r w:rsidR="00ED7D04">
        <w:t>.</w:t>
      </w:r>
      <w:r w:rsidR="00E202EE">
        <w:t xml:space="preserve">  The</w:t>
      </w:r>
      <w:r w:rsidR="00DC18CE">
        <w:t xml:space="preserve"> analysis method adopted by the department shall be a method recommended by the </w:t>
      </w:r>
      <w:r w:rsidR="009E23F8" w:rsidRPr="00D65AC0">
        <w:rPr>
          <w:color w:val="000000" w:themeColor="text1"/>
          <w:spacing w:val="0"/>
        </w:rPr>
        <w:t>Chief Technology Officer</w:t>
      </w:r>
      <w:r w:rsidR="009E23F8">
        <w:t xml:space="preserve"> in the </w:t>
      </w:r>
      <w:r w:rsidR="00DC18CE">
        <w:t xml:space="preserve">Office of Information </w:t>
      </w:r>
      <w:r w:rsidR="00E202EE">
        <w:t>Technology</w:t>
      </w:r>
      <w:r w:rsidR="00A439F0">
        <w:t>.</w:t>
      </w:r>
      <w:r w:rsidR="003A5C99">
        <w:t xml:space="preserve">  </w:t>
      </w:r>
    </w:p>
    <w:p w14:paraId="04C9E22D" w14:textId="59EBA423" w:rsidR="00ED7D04" w:rsidRDefault="00ED7D04" w:rsidP="00D65AC0">
      <w:r>
        <w:tab/>
      </w:r>
      <w:r w:rsidR="00E36A0A">
        <w:t>b</w:t>
      </w:r>
      <w:r w:rsidR="00F14C0E">
        <w:t>.</w:t>
      </w:r>
      <w:r w:rsidR="00F14C0E">
        <w:tab/>
      </w:r>
      <w:r>
        <w:t>The</w:t>
      </w:r>
      <w:r w:rsidR="00E202EE">
        <w:t xml:space="preserve"> </w:t>
      </w:r>
      <w:r>
        <w:t>analysis shall identify</w:t>
      </w:r>
      <w:r w:rsidR="009E23F8">
        <w:t>, including but not be limited to,</w:t>
      </w:r>
      <w:r>
        <w:t xml:space="preserve"> key technological failure or problematic </w:t>
      </w:r>
      <w:r w:rsidR="00186602">
        <w:t>I</w:t>
      </w:r>
      <w:r>
        <w:t xml:space="preserve">nformation </w:t>
      </w:r>
      <w:r w:rsidR="00186602">
        <w:t>T</w:t>
      </w:r>
      <w:r>
        <w:t xml:space="preserve">echnology issues that were brought to light </w:t>
      </w:r>
      <w:r w:rsidR="00AF1603">
        <w:t xml:space="preserve">by </w:t>
      </w:r>
      <w:r>
        <w:t>the coronavirus disease 2019 pandemic with the goa</w:t>
      </w:r>
      <w:r w:rsidR="005843CB">
        <w:t>l of developing proposed solutions</w:t>
      </w:r>
      <w:r>
        <w:t xml:space="preserve"> to address, r</w:t>
      </w:r>
      <w:r w:rsidR="00335D69">
        <w:t>epair, update, and modernize the department’s</w:t>
      </w:r>
      <w:r>
        <w:t xml:space="preserve"> overall technologica</w:t>
      </w:r>
      <w:r w:rsidR="005843CB">
        <w:t>l infrastructure within the</w:t>
      </w:r>
      <w:r>
        <w:t xml:space="preserve"> five</w:t>
      </w:r>
      <w:r w:rsidR="00DC18CE">
        <w:t xml:space="preserve"> years next following the determination</w:t>
      </w:r>
      <w:r w:rsidR="00A439F0">
        <w:t xml:space="preserve"> by the Governor that a public health</w:t>
      </w:r>
      <w:r w:rsidR="00DC18CE">
        <w:t xml:space="preserve"> emergency</w:t>
      </w:r>
      <w:r w:rsidR="00A439F0">
        <w:t>, as determined by Executive Order 103 of 2020</w:t>
      </w:r>
      <w:r w:rsidR="00335D69">
        <w:t xml:space="preserve"> and</w:t>
      </w:r>
      <w:r w:rsidR="00A439F0">
        <w:t xml:space="preserve"> </w:t>
      </w:r>
      <w:r w:rsidR="00A439F0" w:rsidRPr="00A439F0">
        <w:t>as extended by subsequent executive orders</w:t>
      </w:r>
      <w:r w:rsidR="00A439F0">
        <w:t>,</w:t>
      </w:r>
      <w:r w:rsidR="00DC18CE">
        <w:t xml:space="preserve"> no longer exist</w:t>
      </w:r>
      <w:r w:rsidR="00917967">
        <w:t>s</w:t>
      </w:r>
      <w:r w:rsidR="00DC18CE">
        <w:t>.</w:t>
      </w:r>
      <w:r w:rsidR="003A5C99">
        <w:t xml:space="preserve">  </w:t>
      </w:r>
    </w:p>
    <w:p w14:paraId="4FF67AD0" w14:textId="5915EA04" w:rsidR="003449C1" w:rsidRDefault="003449C1" w:rsidP="00D65AC0">
      <w:r>
        <w:tab/>
        <w:t>c</w:t>
      </w:r>
      <w:r w:rsidR="00F14C0E">
        <w:t>.</w:t>
      </w:r>
      <w:r w:rsidR="00F14C0E">
        <w:tab/>
      </w:r>
      <w:r>
        <w:t xml:space="preserve">The department shall </w:t>
      </w:r>
      <w:r w:rsidRPr="003449C1">
        <w:t>conduct subse</w:t>
      </w:r>
      <w:r>
        <w:t>quent</w:t>
      </w:r>
      <w:r w:rsidR="00186602">
        <w:t xml:space="preserve"> Information Technology</w:t>
      </w:r>
      <w:r>
        <w:t xml:space="preserve"> stress test analyses</w:t>
      </w:r>
      <w:r w:rsidRPr="003449C1">
        <w:t xml:space="preserve"> every 15 years </w:t>
      </w:r>
      <w:r>
        <w:t xml:space="preserve">next </w:t>
      </w:r>
      <w:r w:rsidRPr="003449C1">
        <w:t>following the</w:t>
      </w:r>
      <w:r w:rsidR="00FE66A8">
        <w:t xml:space="preserve"> completion of the initial analysis</w:t>
      </w:r>
      <w:r>
        <w:t>, as established by subsections a. and b. of this se</w:t>
      </w:r>
      <w:r w:rsidR="00FE66A8">
        <w:t>ction with the goal of a</w:t>
      </w:r>
      <w:r w:rsidR="005843CB">
        <w:t>djusting as needed the proposed solutions</w:t>
      </w:r>
      <w:r w:rsidR="00FE66A8">
        <w:t xml:space="preserve"> generated by the initial analysis</w:t>
      </w:r>
      <w:r w:rsidRPr="003449C1">
        <w:t xml:space="preserve">.  </w:t>
      </w:r>
    </w:p>
    <w:p w14:paraId="3DD26CAE" w14:textId="77777777" w:rsidR="00E36A0A" w:rsidRDefault="00E36A0A" w:rsidP="00D65AC0"/>
    <w:p w14:paraId="4CA0375C" w14:textId="38BF857A" w:rsidR="0095199F" w:rsidRDefault="007102C4" w:rsidP="00D65AC0">
      <w:r>
        <w:tab/>
        <w:t>3</w:t>
      </w:r>
      <w:r w:rsidR="00F14C0E">
        <w:t>.</w:t>
      </w:r>
      <w:r w:rsidR="00F14C0E">
        <w:tab/>
      </w:r>
      <w:r w:rsidR="005843CB">
        <w:t>Upon completion of</w:t>
      </w:r>
      <w:r w:rsidR="00E36A0A">
        <w:t xml:space="preserve"> the</w:t>
      </w:r>
      <w:r w:rsidR="003866CE">
        <w:t xml:space="preserve"> initial</w:t>
      </w:r>
      <w:r w:rsidR="00E36A0A">
        <w:t xml:space="preserve"> </w:t>
      </w:r>
      <w:r w:rsidR="00186602">
        <w:t>Information T</w:t>
      </w:r>
      <w:r w:rsidR="00E36A0A">
        <w:t>echnology</w:t>
      </w:r>
      <w:r w:rsidR="00335D69">
        <w:t xml:space="preserve"> stress test</w:t>
      </w:r>
      <w:r>
        <w:t xml:space="preserve"> analysis as established by </w:t>
      </w:r>
      <w:r w:rsidR="003866CE">
        <w:t xml:space="preserve">subsection a. of </w:t>
      </w:r>
      <w:r>
        <w:t>section 2 of this act,</w:t>
      </w:r>
      <w:r w:rsidR="00E36A0A">
        <w:t xml:space="preserve"> t</w:t>
      </w:r>
      <w:r w:rsidR="00216776">
        <w:t>he department shall</w:t>
      </w:r>
      <w:r w:rsidR="00E36A0A">
        <w:t xml:space="preserve"> adopt a telecommuting or telework program to be applied consistently throughout the department.  The program shall require the department, in exercising its discretion, to consider an employee request to engage in telecommuting in relation to the agency’s operating and service needs. </w:t>
      </w:r>
    </w:p>
    <w:p w14:paraId="3978B0B2" w14:textId="77777777" w:rsidR="003A5C99" w:rsidRDefault="003A5C99" w:rsidP="00D65AC0"/>
    <w:p w14:paraId="661F6232" w14:textId="267073FC" w:rsidR="003A5C99" w:rsidRDefault="003A5C99" w:rsidP="00D65AC0">
      <w:r>
        <w:tab/>
        <w:t>4</w:t>
      </w:r>
      <w:r w:rsidR="00F14C0E">
        <w:t>.</w:t>
      </w:r>
      <w:r w:rsidR="00F14C0E">
        <w:tab/>
      </w:r>
      <w:r w:rsidR="003866CE">
        <w:t xml:space="preserve">No later than six months following the completion of each </w:t>
      </w:r>
      <w:r w:rsidR="00186602">
        <w:t>I</w:t>
      </w:r>
      <w:r w:rsidR="003866CE">
        <w:t xml:space="preserve">nformation </w:t>
      </w:r>
      <w:r w:rsidR="00186602">
        <w:t>T</w:t>
      </w:r>
      <w:r w:rsidR="003866CE">
        <w:t xml:space="preserve">echnology stress test analysis, the department shall report to the Governor and the Legislature pursuant </w:t>
      </w:r>
      <w:r w:rsidR="003866CE" w:rsidRPr="003866CE">
        <w:t>to</w:t>
      </w:r>
      <w:r w:rsidR="003866CE">
        <w:t xml:space="preserve"> section 2 of P.L.1991, c.164 </w:t>
      </w:r>
      <w:r w:rsidR="003866CE" w:rsidRPr="003866CE">
        <w:t>(C.52:14-19.1),</w:t>
      </w:r>
      <w:r w:rsidR="003866CE">
        <w:t xml:space="preserve"> with </w:t>
      </w:r>
      <w:r w:rsidR="005843CB">
        <w:t>the proposed solutions generated</w:t>
      </w:r>
      <w:r w:rsidR="003866CE">
        <w:t xml:space="preserve"> during each stress test</w:t>
      </w:r>
      <w:r w:rsidR="00BD5BBD">
        <w:t xml:space="preserve"> and the cost estimates of these solutions</w:t>
      </w:r>
      <w:r w:rsidR="003866CE">
        <w:t>.</w:t>
      </w:r>
    </w:p>
    <w:p w14:paraId="5D070795" w14:textId="77777777" w:rsidR="00E36A0A" w:rsidRDefault="00E36A0A" w:rsidP="00D65AC0"/>
    <w:p w14:paraId="71BABCC9" w14:textId="7EC1C9DC" w:rsidR="00686AEB" w:rsidRDefault="00686AEB" w:rsidP="00686AEB">
      <w:r>
        <w:tab/>
      </w:r>
      <w:r w:rsidR="0095199F">
        <w:t>5</w:t>
      </w:r>
      <w:r w:rsidR="00F14C0E">
        <w:t>.</w:t>
      </w:r>
      <w:r w:rsidR="00F14C0E">
        <w:tab/>
      </w:r>
      <w:r w:rsidR="006C583C">
        <w:t>This act shall take effect</w:t>
      </w:r>
      <w:r w:rsidR="00335D69">
        <w:t xml:space="preserve"> immediately.</w:t>
      </w:r>
    </w:p>
    <w:p w14:paraId="23E96D2C" w14:textId="77777777" w:rsidR="00335D69" w:rsidRPr="00AA7880" w:rsidRDefault="00335D69" w:rsidP="00686AEB"/>
    <w:p w14:paraId="4D0DF817" w14:textId="77777777" w:rsidR="00686AEB" w:rsidRPr="00CE7BD8" w:rsidRDefault="00686AEB" w:rsidP="00686AEB"/>
    <w:p w14:paraId="2BF372A8" w14:textId="77777777" w:rsidR="00686AEB" w:rsidRPr="00AA7880" w:rsidRDefault="00686AEB" w:rsidP="00686AEB">
      <w:pPr>
        <w:jc w:val="center"/>
      </w:pPr>
      <w:r w:rsidRPr="00D71D68">
        <w:t>STATEMENT</w:t>
      </w:r>
    </w:p>
    <w:p w14:paraId="35826AE1" w14:textId="77777777" w:rsidR="00CB2642" w:rsidRDefault="00CB2642" w:rsidP="00686AEB"/>
    <w:p w14:paraId="674AF707" w14:textId="77777777" w:rsidR="00CB2642" w:rsidRDefault="00CB2642" w:rsidP="00CB2642">
      <w:r>
        <w:tab/>
        <w:t>This bill requires the Department of Labor and Workforce D</w:t>
      </w:r>
      <w:r w:rsidR="00186602">
        <w:t>evelopment to develop an I</w:t>
      </w:r>
      <w:r>
        <w:t xml:space="preserve">nformation </w:t>
      </w:r>
      <w:r w:rsidR="00186602">
        <w:t>T</w:t>
      </w:r>
      <w:r>
        <w:t xml:space="preserve">echnology stress test and to develop an emergency telework plan for its employees. </w:t>
      </w:r>
    </w:p>
    <w:p w14:paraId="41F3B7B6" w14:textId="77777777" w:rsidR="00CB2642" w:rsidRDefault="00CB2642" w:rsidP="00CB2642">
      <w:r>
        <w:tab/>
        <w:t xml:space="preserve">The department is required to conduct </w:t>
      </w:r>
      <w:r w:rsidR="00186602">
        <w:t>an Information T</w:t>
      </w:r>
      <w:r>
        <w:t>echnology stress test analysis of the resources currently employed by the dep</w:t>
      </w:r>
      <w:r w:rsidR="0066413C">
        <w:t>artment</w:t>
      </w:r>
      <w:r>
        <w:t xml:space="preserve">.  The analysis method adopted by the department must be a method recommended by the </w:t>
      </w:r>
      <w:r w:rsidRPr="00D65AC0">
        <w:rPr>
          <w:color w:val="000000" w:themeColor="text1"/>
          <w:spacing w:val="0"/>
        </w:rPr>
        <w:t>Chief Technology Officer</w:t>
      </w:r>
      <w:r>
        <w:t xml:space="preserve"> in the Office of Information Technology.  </w:t>
      </w:r>
    </w:p>
    <w:p w14:paraId="3DDB97BC" w14:textId="175CDE04" w:rsidR="00CB2642" w:rsidRDefault="00CB2642" w:rsidP="00CB2642">
      <w:r>
        <w:tab/>
        <w:t>Under the bill, the analysis must identify key techno</w:t>
      </w:r>
      <w:r w:rsidR="00186602">
        <w:t>logical failure or problematic Information T</w:t>
      </w:r>
      <w:r>
        <w:t xml:space="preserve">echnology issues that were brought to light from the coronavirus disease 2019 pandemic with the goal of developing proposals as how to address, repair, update, and modernize the department’s overall technological infrastructure within the next five years next following the determination by the Governor that a public health emergency, as determined by Executive Order 103 of 2020 and </w:t>
      </w:r>
      <w:r w:rsidRPr="00A439F0">
        <w:t>as extended by subsequent executive orders</w:t>
      </w:r>
      <w:r>
        <w:t xml:space="preserve">, no longer exists.  </w:t>
      </w:r>
    </w:p>
    <w:p w14:paraId="2C58E03D" w14:textId="77777777" w:rsidR="00CB2642" w:rsidRDefault="00CB2642" w:rsidP="00CB2642">
      <w:r>
        <w:tab/>
        <w:t xml:space="preserve">This bill requires the department to </w:t>
      </w:r>
      <w:r w:rsidRPr="003449C1">
        <w:t>conduct subse</w:t>
      </w:r>
      <w:r>
        <w:t>quent technological stress test analyses</w:t>
      </w:r>
      <w:r w:rsidRPr="003449C1">
        <w:t xml:space="preserve"> every 15 years </w:t>
      </w:r>
      <w:r>
        <w:t xml:space="preserve">next </w:t>
      </w:r>
      <w:r w:rsidRPr="003449C1">
        <w:t>following the</w:t>
      </w:r>
      <w:r>
        <w:t xml:space="preserve"> completion of the initial analysis with the goal of adjusting, as needed, the proposals generated by the initial analysis</w:t>
      </w:r>
      <w:r w:rsidRPr="003449C1">
        <w:t>.</w:t>
      </w:r>
    </w:p>
    <w:p w14:paraId="689F4EF0" w14:textId="77777777" w:rsidR="00CB2642" w:rsidRDefault="00CB2642" w:rsidP="00CB2642">
      <w:r>
        <w:tab/>
        <w:t xml:space="preserve">Under the bill, subsequently to the initial </w:t>
      </w:r>
      <w:r w:rsidR="00186602">
        <w:t>I</w:t>
      </w:r>
      <w:r>
        <w:t xml:space="preserve">nformation </w:t>
      </w:r>
      <w:r w:rsidR="00186602">
        <w:t>T</w:t>
      </w:r>
      <w:r>
        <w:t>echnology stress test analysis, the department shall adopt a telecommuting or telework program to be applied consistently throughout the department.  The program shall require the department, in exercising its discretion, to consider an employee request to engage in telecommuting in relation to the agency’s operating and service needs.</w:t>
      </w:r>
    </w:p>
    <w:p w14:paraId="42A431AB" w14:textId="77777777" w:rsidR="00E56806" w:rsidRDefault="00E56806" w:rsidP="00E56806">
      <w:r>
        <w:tab/>
        <w:t xml:space="preserve">The bill defines “stress test” as a </w:t>
      </w:r>
      <w:r w:rsidRPr="000B3529">
        <w:t>process of determining the ability of a computer, network, program</w:t>
      </w:r>
      <w:r>
        <w:t>,</w:t>
      </w:r>
      <w:r w:rsidRPr="000B3529">
        <w:t xml:space="preserve"> or device to maintain a certain level of effectivene</w:t>
      </w:r>
      <w:r>
        <w:t>ss under unfavorable conditions, and “telecommuting program” or “telework program” as a written program containing specific criteria or procedures for promoting and encouraging telecommuting or teleworking during a national or State emergency.</w:t>
      </w:r>
    </w:p>
    <w:sectPr w:rsidR="00E56806" w:rsidSect="007E016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78CD02" w16cex:dateUtc="2020-05-27T15:26:00Z"/>
  <w16cex:commentExtensible w16cex:durableId="2278CD1E" w16cex:dateUtc="2020-05-27T15:27:00Z"/>
  <w16cex:commentExtensible w16cex:durableId="2278CD1F" w16cex:dateUtc="2020-05-27T15:27:00Z"/>
  <w16cex:commentExtensible w16cex:durableId="2278D12B" w16cex:dateUtc="2020-05-27T15: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4E9F69B" w16cid:durableId="2278CD02"/>
  <w16cid:commentId w16cid:paraId="6EA65094" w16cid:durableId="2278CD1E"/>
  <w16cid:commentId w16cid:paraId="7D6E2769" w16cid:durableId="2278CD1F"/>
  <w16cid:commentId w16cid:paraId="65DD6442" w16cid:durableId="2278D12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7077D3" w14:textId="77777777" w:rsidR="0042180E" w:rsidRDefault="0042180E">
      <w:r>
        <w:separator/>
      </w:r>
    </w:p>
  </w:endnote>
  <w:endnote w:type="continuationSeparator" w:id="0">
    <w:p w14:paraId="5A2DCD2E" w14:textId="77777777" w:rsidR="0042180E" w:rsidRDefault="00421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47A9B"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53266"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7729D7" w14:textId="77777777" w:rsidR="0042180E" w:rsidRDefault="0042180E">
      <w:r>
        <w:separator/>
      </w:r>
    </w:p>
  </w:footnote>
  <w:footnote w:type="continuationSeparator" w:id="0">
    <w:p w14:paraId="075A1F19" w14:textId="77777777" w:rsidR="0042180E" w:rsidRDefault="004218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E45A8" w14:textId="77777777" w:rsidR="00665CBC" w:rsidRDefault="00097175">
    <w:pPr>
      <w:pStyle w:val="Header"/>
    </w:pPr>
    <w:r>
      <w:rPr>
        <w:noProof/>
      </w:rPr>
      <w:pict w14:anchorId="1A9203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draft3"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DF92A" w14:textId="030E590A"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88BFC" w14:textId="1936F75F" w:rsidR="00665CBC" w:rsidRDefault="00665CBC" w:rsidP="00686AEB">
    <w:pPr>
      <w:pStyle w:val="Header"/>
      <w:jc w:val="center"/>
      <w:rPr>
        <w:rStyle w:val="PageNumber"/>
      </w:rPr>
    </w:pPr>
  </w:p>
  <w:p w14:paraId="6CBCBFF7" w14:textId="32CC71A0" w:rsidR="007E016F" w:rsidRDefault="007E016F" w:rsidP="007E016F">
    <w:pPr>
      <w:pStyle w:val="bpuHeadSpon"/>
    </w:pPr>
    <w:r w:rsidRPr="007E016F">
      <w:rPr>
        <w:rStyle w:val="bpuHeadSponChar"/>
      </w:rPr>
      <w:t>A4194</w:t>
    </w:r>
    <w:r>
      <w:t xml:space="preserve"> SCHARFENBERGER</w:t>
    </w:r>
  </w:p>
  <w:p w14:paraId="682FC2EA" w14:textId="76F365B9" w:rsidR="007E016F" w:rsidRDefault="007E016F" w:rsidP="007E016F">
    <w:pPr>
      <w:pStyle w:val="bpuHeadSpon"/>
    </w:pPr>
    <w:r>
      <w:fldChar w:fldCharType="begin"/>
    </w:r>
    <w:r>
      <w:instrText xml:space="preserve"> PAGE  \* MERGEFORMAT </w:instrText>
    </w:r>
    <w:r>
      <w:fldChar w:fldCharType="separate"/>
    </w:r>
    <w:r w:rsidR="00DC645E">
      <w:rPr>
        <w:noProof/>
      </w:rPr>
      <w:t>4</w:t>
    </w:r>
    <w:r>
      <w:fldChar w:fldCharType="end"/>
    </w:r>
  </w:p>
  <w:p w14:paraId="158A8B8F" w14:textId="77777777" w:rsidR="007E016F" w:rsidRDefault="007E016F" w:rsidP="007E01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D54AF4" w14:textId="66E75335" w:rsidR="00665CBC" w:rsidRDefault="00665CBC">
    <w:pPr>
      <w:pStyle w:val="Header"/>
    </w:pPr>
  </w:p>
  <w:p w14:paraId="536FFE88" w14:textId="4DFE929C" w:rsidR="007E016F" w:rsidRDefault="007E016F" w:rsidP="007E016F">
    <w:pPr>
      <w:pStyle w:val="bpuHeadSpon"/>
    </w:pPr>
    <w:r w:rsidRPr="007E016F">
      <w:rPr>
        <w:rStyle w:val="bpuHeadSponChar"/>
      </w:rPr>
      <w:t>A4194</w:t>
    </w:r>
    <w:r>
      <w:t xml:space="preserve"> SCHARFENBERGER</w:t>
    </w:r>
  </w:p>
  <w:p w14:paraId="3A4B481C" w14:textId="3BEB88DA" w:rsidR="007E016F" w:rsidRDefault="007E016F" w:rsidP="007E016F">
    <w:pPr>
      <w:pStyle w:val="bpuHeadSpon"/>
    </w:pPr>
    <w:r>
      <w:fldChar w:fldCharType="begin"/>
    </w:r>
    <w:r>
      <w:instrText xml:space="preserve"> PAGE  \* MERGEFORMAT </w:instrText>
    </w:r>
    <w:r>
      <w:fldChar w:fldCharType="separate"/>
    </w:r>
    <w:r w:rsidR="00DC645E">
      <w:rPr>
        <w:noProof/>
      </w:rPr>
      <w:t>2</w:t>
    </w:r>
    <w:r>
      <w:fldChar w:fldCharType="end"/>
    </w:r>
  </w:p>
  <w:p w14:paraId="03EA93C5" w14:textId="77777777" w:rsidR="007E016F" w:rsidRDefault="007E016F" w:rsidP="007E01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D7C"/>
    <w:rsid w:val="000051BD"/>
    <w:rsid w:val="000160A5"/>
    <w:rsid w:val="0002335B"/>
    <w:rsid w:val="00023EC6"/>
    <w:rsid w:val="0003549A"/>
    <w:rsid w:val="000367AE"/>
    <w:rsid w:val="0004024F"/>
    <w:rsid w:val="00043B22"/>
    <w:rsid w:val="00054975"/>
    <w:rsid w:val="00057D20"/>
    <w:rsid w:val="0006197C"/>
    <w:rsid w:val="0006281F"/>
    <w:rsid w:val="0008141C"/>
    <w:rsid w:val="00094A55"/>
    <w:rsid w:val="00097175"/>
    <w:rsid w:val="000A44A7"/>
    <w:rsid w:val="000B1054"/>
    <w:rsid w:val="000B3411"/>
    <w:rsid w:val="000B3529"/>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0AD3"/>
    <w:rsid w:val="00173D2B"/>
    <w:rsid w:val="00181676"/>
    <w:rsid w:val="00183603"/>
    <w:rsid w:val="00186602"/>
    <w:rsid w:val="001914D4"/>
    <w:rsid w:val="00194E78"/>
    <w:rsid w:val="0019707B"/>
    <w:rsid w:val="00197E8B"/>
    <w:rsid w:val="00197FA4"/>
    <w:rsid w:val="001A161A"/>
    <w:rsid w:val="001A3B79"/>
    <w:rsid w:val="001A66B6"/>
    <w:rsid w:val="001B4716"/>
    <w:rsid w:val="001B4EA4"/>
    <w:rsid w:val="001B602F"/>
    <w:rsid w:val="001C7C52"/>
    <w:rsid w:val="001D25F3"/>
    <w:rsid w:val="001E15F1"/>
    <w:rsid w:val="001E16FA"/>
    <w:rsid w:val="001E6213"/>
    <w:rsid w:val="001F14C7"/>
    <w:rsid w:val="001F7405"/>
    <w:rsid w:val="00202C6E"/>
    <w:rsid w:val="00205533"/>
    <w:rsid w:val="00212B8D"/>
    <w:rsid w:val="00216776"/>
    <w:rsid w:val="00222983"/>
    <w:rsid w:val="002370D0"/>
    <w:rsid w:val="0023764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92A"/>
    <w:rsid w:val="002C2D81"/>
    <w:rsid w:val="002C461E"/>
    <w:rsid w:val="002C6CEC"/>
    <w:rsid w:val="002E09CE"/>
    <w:rsid w:val="002E69D1"/>
    <w:rsid w:val="002F3BA6"/>
    <w:rsid w:val="00315320"/>
    <w:rsid w:val="00325776"/>
    <w:rsid w:val="00325E27"/>
    <w:rsid w:val="00330395"/>
    <w:rsid w:val="00333704"/>
    <w:rsid w:val="00335D69"/>
    <w:rsid w:val="00336624"/>
    <w:rsid w:val="0034025F"/>
    <w:rsid w:val="00340458"/>
    <w:rsid w:val="0034200F"/>
    <w:rsid w:val="003446A0"/>
    <w:rsid w:val="0034481B"/>
    <w:rsid w:val="003449C1"/>
    <w:rsid w:val="00350130"/>
    <w:rsid w:val="00354334"/>
    <w:rsid w:val="0036180C"/>
    <w:rsid w:val="00363CF5"/>
    <w:rsid w:val="00364344"/>
    <w:rsid w:val="003702CA"/>
    <w:rsid w:val="00370617"/>
    <w:rsid w:val="00382F1F"/>
    <w:rsid w:val="003866CE"/>
    <w:rsid w:val="00391DA4"/>
    <w:rsid w:val="003A33B6"/>
    <w:rsid w:val="003A3C64"/>
    <w:rsid w:val="003A3F83"/>
    <w:rsid w:val="003A5C99"/>
    <w:rsid w:val="003C43EF"/>
    <w:rsid w:val="003C5A6B"/>
    <w:rsid w:val="003C7FB2"/>
    <w:rsid w:val="003D24DE"/>
    <w:rsid w:val="003E26D4"/>
    <w:rsid w:val="003E47BA"/>
    <w:rsid w:val="003F24AD"/>
    <w:rsid w:val="003F3B37"/>
    <w:rsid w:val="0040195A"/>
    <w:rsid w:val="00402DC0"/>
    <w:rsid w:val="00406693"/>
    <w:rsid w:val="00416C4B"/>
    <w:rsid w:val="0041751E"/>
    <w:rsid w:val="004211E5"/>
    <w:rsid w:val="0042180E"/>
    <w:rsid w:val="00422091"/>
    <w:rsid w:val="0043386C"/>
    <w:rsid w:val="00436F2D"/>
    <w:rsid w:val="00436F5D"/>
    <w:rsid w:val="00441B42"/>
    <w:rsid w:val="00444035"/>
    <w:rsid w:val="0045118A"/>
    <w:rsid w:val="00455D51"/>
    <w:rsid w:val="00456BF9"/>
    <w:rsid w:val="00461057"/>
    <w:rsid w:val="004704A8"/>
    <w:rsid w:val="00471102"/>
    <w:rsid w:val="00471F18"/>
    <w:rsid w:val="0048306A"/>
    <w:rsid w:val="00484144"/>
    <w:rsid w:val="00484C19"/>
    <w:rsid w:val="00485866"/>
    <w:rsid w:val="00492076"/>
    <w:rsid w:val="00493B1D"/>
    <w:rsid w:val="00497037"/>
    <w:rsid w:val="004A3009"/>
    <w:rsid w:val="004A6940"/>
    <w:rsid w:val="004A77A4"/>
    <w:rsid w:val="004C742C"/>
    <w:rsid w:val="004E1F3E"/>
    <w:rsid w:val="004E4455"/>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43CB"/>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454"/>
    <w:rsid w:val="006378C5"/>
    <w:rsid w:val="00645E6A"/>
    <w:rsid w:val="00646CE8"/>
    <w:rsid w:val="0066413C"/>
    <w:rsid w:val="00665CBC"/>
    <w:rsid w:val="00667A5C"/>
    <w:rsid w:val="00677316"/>
    <w:rsid w:val="00686AEB"/>
    <w:rsid w:val="006B449B"/>
    <w:rsid w:val="006B7897"/>
    <w:rsid w:val="006B7FA7"/>
    <w:rsid w:val="006C086A"/>
    <w:rsid w:val="006C21C1"/>
    <w:rsid w:val="006C583C"/>
    <w:rsid w:val="006C7327"/>
    <w:rsid w:val="006D00E5"/>
    <w:rsid w:val="006D791B"/>
    <w:rsid w:val="006E120A"/>
    <w:rsid w:val="006E2895"/>
    <w:rsid w:val="006F180D"/>
    <w:rsid w:val="006F4334"/>
    <w:rsid w:val="006F47AF"/>
    <w:rsid w:val="006F6B8A"/>
    <w:rsid w:val="00707CD3"/>
    <w:rsid w:val="007102C4"/>
    <w:rsid w:val="007163F1"/>
    <w:rsid w:val="00716BB9"/>
    <w:rsid w:val="007256D1"/>
    <w:rsid w:val="007279FD"/>
    <w:rsid w:val="007463EB"/>
    <w:rsid w:val="007502CB"/>
    <w:rsid w:val="00752D79"/>
    <w:rsid w:val="00752E20"/>
    <w:rsid w:val="00756EDE"/>
    <w:rsid w:val="00781B4D"/>
    <w:rsid w:val="007824BF"/>
    <w:rsid w:val="00783B8D"/>
    <w:rsid w:val="00794B94"/>
    <w:rsid w:val="00794BD4"/>
    <w:rsid w:val="007A2F73"/>
    <w:rsid w:val="007A3061"/>
    <w:rsid w:val="007A5A0B"/>
    <w:rsid w:val="007B43B5"/>
    <w:rsid w:val="007C0E14"/>
    <w:rsid w:val="007C7DE4"/>
    <w:rsid w:val="007D40CB"/>
    <w:rsid w:val="007D5796"/>
    <w:rsid w:val="007D59C0"/>
    <w:rsid w:val="007D7D9C"/>
    <w:rsid w:val="007E016F"/>
    <w:rsid w:val="007E355E"/>
    <w:rsid w:val="007F485D"/>
    <w:rsid w:val="007F6050"/>
    <w:rsid w:val="00813627"/>
    <w:rsid w:val="00832816"/>
    <w:rsid w:val="00837109"/>
    <w:rsid w:val="00837991"/>
    <w:rsid w:val="00840365"/>
    <w:rsid w:val="008406A3"/>
    <w:rsid w:val="00841D2C"/>
    <w:rsid w:val="00845F3C"/>
    <w:rsid w:val="008461B8"/>
    <w:rsid w:val="008462F1"/>
    <w:rsid w:val="00847EF1"/>
    <w:rsid w:val="008538FA"/>
    <w:rsid w:val="008573B0"/>
    <w:rsid w:val="00866563"/>
    <w:rsid w:val="00867AC2"/>
    <w:rsid w:val="0087056E"/>
    <w:rsid w:val="008718AE"/>
    <w:rsid w:val="00875402"/>
    <w:rsid w:val="00884D51"/>
    <w:rsid w:val="008916EC"/>
    <w:rsid w:val="00891E4F"/>
    <w:rsid w:val="008A31C5"/>
    <w:rsid w:val="008A4F9A"/>
    <w:rsid w:val="008B2850"/>
    <w:rsid w:val="008C79B3"/>
    <w:rsid w:val="008D77BD"/>
    <w:rsid w:val="008E454C"/>
    <w:rsid w:val="008E7E99"/>
    <w:rsid w:val="008F1E5A"/>
    <w:rsid w:val="00901BDA"/>
    <w:rsid w:val="009121D8"/>
    <w:rsid w:val="00916F7A"/>
    <w:rsid w:val="00917967"/>
    <w:rsid w:val="00917FE3"/>
    <w:rsid w:val="009318C7"/>
    <w:rsid w:val="00931C09"/>
    <w:rsid w:val="00933304"/>
    <w:rsid w:val="009348C2"/>
    <w:rsid w:val="009440D0"/>
    <w:rsid w:val="0095199F"/>
    <w:rsid w:val="009523A3"/>
    <w:rsid w:val="00960958"/>
    <w:rsid w:val="00963A46"/>
    <w:rsid w:val="00966A3E"/>
    <w:rsid w:val="00971493"/>
    <w:rsid w:val="00971AD9"/>
    <w:rsid w:val="00973069"/>
    <w:rsid w:val="00973523"/>
    <w:rsid w:val="00980766"/>
    <w:rsid w:val="009835D4"/>
    <w:rsid w:val="0098437A"/>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3F8"/>
    <w:rsid w:val="009E5961"/>
    <w:rsid w:val="009F4FAC"/>
    <w:rsid w:val="00A017C0"/>
    <w:rsid w:val="00A11228"/>
    <w:rsid w:val="00A222C2"/>
    <w:rsid w:val="00A305D6"/>
    <w:rsid w:val="00A342C4"/>
    <w:rsid w:val="00A439F0"/>
    <w:rsid w:val="00A50F6B"/>
    <w:rsid w:val="00A52237"/>
    <w:rsid w:val="00A551D6"/>
    <w:rsid w:val="00A6251B"/>
    <w:rsid w:val="00A6754E"/>
    <w:rsid w:val="00A675DC"/>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603"/>
    <w:rsid w:val="00AF1A8C"/>
    <w:rsid w:val="00B0116D"/>
    <w:rsid w:val="00B01173"/>
    <w:rsid w:val="00B02F35"/>
    <w:rsid w:val="00B03DCB"/>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3FD3"/>
    <w:rsid w:val="00BB4DDB"/>
    <w:rsid w:val="00BB5D79"/>
    <w:rsid w:val="00BB5F02"/>
    <w:rsid w:val="00BC7892"/>
    <w:rsid w:val="00BD5BBD"/>
    <w:rsid w:val="00BE24D6"/>
    <w:rsid w:val="00BE7EFA"/>
    <w:rsid w:val="00BF06AD"/>
    <w:rsid w:val="00BF2C67"/>
    <w:rsid w:val="00C000B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2642"/>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AC0"/>
    <w:rsid w:val="00D9410B"/>
    <w:rsid w:val="00D94284"/>
    <w:rsid w:val="00D9695B"/>
    <w:rsid w:val="00DA2417"/>
    <w:rsid w:val="00DA5585"/>
    <w:rsid w:val="00DB02AC"/>
    <w:rsid w:val="00DB6AA2"/>
    <w:rsid w:val="00DC18CE"/>
    <w:rsid w:val="00DC645E"/>
    <w:rsid w:val="00DE10D1"/>
    <w:rsid w:val="00DE2514"/>
    <w:rsid w:val="00DE6851"/>
    <w:rsid w:val="00DF03EE"/>
    <w:rsid w:val="00E01B71"/>
    <w:rsid w:val="00E05CC9"/>
    <w:rsid w:val="00E14D7C"/>
    <w:rsid w:val="00E15573"/>
    <w:rsid w:val="00E202EE"/>
    <w:rsid w:val="00E25A5B"/>
    <w:rsid w:val="00E36A0A"/>
    <w:rsid w:val="00E373C7"/>
    <w:rsid w:val="00E4267B"/>
    <w:rsid w:val="00E42F13"/>
    <w:rsid w:val="00E452DF"/>
    <w:rsid w:val="00E543CF"/>
    <w:rsid w:val="00E546FD"/>
    <w:rsid w:val="00E56806"/>
    <w:rsid w:val="00E608F1"/>
    <w:rsid w:val="00E611B9"/>
    <w:rsid w:val="00E7144F"/>
    <w:rsid w:val="00E73D74"/>
    <w:rsid w:val="00E76A79"/>
    <w:rsid w:val="00E80692"/>
    <w:rsid w:val="00E80C24"/>
    <w:rsid w:val="00E93836"/>
    <w:rsid w:val="00EA7291"/>
    <w:rsid w:val="00EA78FF"/>
    <w:rsid w:val="00EA7C16"/>
    <w:rsid w:val="00EC5281"/>
    <w:rsid w:val="00EC791D"/>
    <w:rsid w:val="00EC7CA6"/>
    <w:rsid w:val="00ED3C5D"/>
    <w:rsid w:val="00ED4553"/>
    <w:rsid w:val="00ED7D04"/>
    <w:rsid w:val="00F00D08"/>
    <w:rsid w:val="00F03490"/>
    <w:rsid w:val="00F03A33"/>
    <w:rsid w:val="00F14C0E"/>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C8A"/>
    <w:rsid w:val="00FA0AFC"/>
    <w:rsid w:val="00FA1C82"/>
    <w:rsid w:val="00FA2ED1"/>
    <w:rsid w:val="00FA4A52"/>
    <w:rsid w:val="00FB4045"/>
    <w:rsid w:val="00FB4D8E"/>
    <w:rsid w:val="00FC0D0A"/>
    <w:rsid w:val="00FC1B0B"/>
    <w:rsid w:val="00FD2F97"/>
    <w:rsid w:val="00FE66A8"/>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49ECD3"/>
  <w15:docId w15:val="{0EEE51E9-AF4D-4188-88DD-82FB385AC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8437A"/>
    <w:pPr>
      <w:spacing w:line="240" w:lineRule="auto"/>
    </w:pPr>
    <w:rPr>
      <w:sz w:val="18"/>
      <w:szCs w:val="18"/>
    </w:rPr>
  </w:style>
  <w:style w:type="character" w:customStyle="1" w:styleId="BalloonTextChar">
    <w:name w:val="Balloon Text Char"/>
    <w:basedOn w:val="DefaultParagraphFont"/>
    <w:link w:val="BalloonText"/>
    <w:semiHidden/>
    <w:rsid w:val="0098437A"/>
    <w:rPr>
      <w:spacing w:val="4"/>
      <w:sz w:val="18"/>
      <w:szCs w:val="18"/>
    </w:rPr>
  </w:style>
  <w:style w:type="character" w:styleId="CommentReference">
    <w:name w:val="annotation reference"/>
    <w:basedOn w:val="DefaultParagraphFont"/>
    <w:semiHidden/>
    <w:unhideWhenUsed/>
    <w:rsid w:val="00B03DCB"/>
    <w:rPr>
      <w:sz w:val="16"/>
      <w:szCs w:val="16"/>
    </w:rPr>
  </w:style>
  <w:style w:type="paragraph" w:styleId="CommentText">
    <w:name w:val="annotation text"/>
    <w:basedOn w:val="Normal"/>
    <w:link w:val="CommentTextChar"/>
    <w:semiHidden/>
    <w:unhideWhenUsed/>
    <w:rsid w:val="00B03DCB"/>
    <w:pPr>
      <w:spacing w:line="240" w:lineRule="auto"/>
    </w:pPr>
    <w:rPr>
      <w:sz w:val="20"/>
      <w:szCs w:val="20"/>
    </w:rPr>
  </w:style>
  <w:style w:type="character" w:customStyle="1" w:styleId="CommentTextChar">
    <w:name w:val="Comment Text Char"/>
    <w:basedOn w:val="DefaultParagraphFont"/>
    <w:link w:val="CommentText"/>
    <w:semiHidden/>
    <w:rsid w:val="00B03DCB"/>
    <w:rPr>
      <w:spacing w:val="4"/>
    </w:rPr>
  </w:style>
  <w:style w:type="paragraph" w:styleId="CommentSubject">
    <w:name w:val="annotation subject"/>
    <w:basedOn w:val="CommentText"/>
    <w:next w:val="CommentText"/>
    <w:link w:val="CommentSubjectChar"/>
    <w:semiHidden/>
    <w:unhideWhenUsed/>
    <w:rsid w:val="00B03DCB"/>
    <w:rPr>
      <w:b/>
      <w:bCs/>
    </w:rPr>
  </w:style>
  <w:style w:type="character" w:customStyle="1" w:styleId="CommentSubjectChar">
    <w:name w:val="Comment Subject Char"/>
    <w:basedOn w:val="CommentTextChar"/>
    <w:link w:val="CommentSubject"/>
    <w:semiHidden/>
    <w:rsid w:val="00B03DCB"/>
    <w:rPr>
      <w:b/>
      <w:bCs/>
      <w:spacing w:val="4"/>
    </w:rPr>
  </w:style>
  <w:style w:type="character" w:styleId="LineNumber">
    <w:name w:val="line number"/>
    <w:basedOn w:val="DefaultParagraphFont"/>
    <w:semiHidden/>
    <w:unhideWhenUsed/>
    <w:rsid w:val="007E01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2FCCF4-DD29-42A6-998F-9FBB03E07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850</Words>
  <Characters>4940</Characters>
  <Application>Microsoft Office Word</Application>
  <DocSecurity>0</DocSecurity>
  <Lines>129</Lines>
  <Paragraphs>32</Paragraphs>
  <ScaleCrop>false</ScaleCrop>
  <HeadingPairs>
    <vt:vector size="2" baseType="variant">
      <vt:variant>
        <vt:lpstr>Title</vt:lpstr>
      </vt:variant>
      <vt:variant>
        <vt:i4>1</vt:i4>
      </vt:variant>
    </vt:vector>
  </HeadingPairs>
  <TitlesOfParts>
    <vt:vector size="1" baseType="lpstr">
      <vt:lpstr>A4194</vt:lpstr>
    </vt:vector>
  </TitlesOfParts>
  <Manager>R229</Manager>
  <Company>NJ Office of Legislative Services</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A4194</dc:title>
  <dc:subject>LABOR</dc:subject>
  <dc:creator>Assemblyman  SCHARFENBERGER</dc:creator>
  <cp:keywords>A4194|4|CL |289|279|307|F|0|</cp:keywords>
  <dc:description>INTRODUCED JUNE 1, 2020</dc:description>
  <cp:lastModifiedBy>Sommers, Shelly</cp:lastModifiedBy>
  <cp:revision>2</cp:revision>
  <cp:lastPrinted>2020-06-01T16:17:00Z</cp:lastPrinted>
  <dcterms:created xsi:type="dcterms:W3CDTF">2020-06-02T13:11:00Z</dcterms:created>
  <dcterms:modified xsi:type="dcterms:W3CDTF">2020-06-02T13:11:00Z</dcterms:modified>
  <cp:category>ss.1-4: C.34:1A-1.21 et seq. to 2020/29_x000d_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