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E34" w:rsidRDefault="00C12E34" w:rsidP="00C12E34">
      <w:pPr>
        <w:pStyle w:val="bpuBill"/>
      </w:pPr>
      <w:bookmarkStart w:id="0" w:name="bpuFrontPg"/>
      <w:bookmarkEnd w:id="0"/>
      <w:r>
        <w:t xml:space="preserve">ASSEMBLY, No. 4216 </w:t>
      </w:r>
    </w:p>
    <w:p w:rsidR="00C12E34" w:rsidRPr="009D38FF" w:rsidRDefault="00C12E34" w:rsidP="00C12E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812494" r:id="rId7"/>
        </w:object>
      </w:r>
    </w:p>
    <w:p w:rsidR="00C12E34" w:rsidRDefault="00C12E34" w:rsidP="00C12E34">
      <w:pPr>
        <w:pStyle w:val="bpuState"/>
      </w:pPr>
      <w:r>
        <w:t>STATE OF NEW JERSEY</w:t>
      </w:r>
    </w:p>
    <w:p w:rsidR="00C12E34" w:rsidRDefault="00C12E34" w:rsidP="00C12E34">
      <w:pPr>
        <w:pStyle w:val="bpuLegislature"/>
      </w:pPr>
      <w:r>
        <w:t>219th LEGISLATURE</w:t>
      </w:r>
    </w:p>
    <w:p w:rsidR="00C12E34" w:rsidRDefault="00C12E34" w:rsidP="00C12E34">
      <w:pPr>
        <w:pStyle w:val="bpuWpGraphic"/>
      </w:pPr>
      <w:r>
        <w:object w:dxaOrig="8985" w:dyaOrig="255">
          <v:shape id="_x0000_i1026" type="#_x0000_t75" style="width:6in;height:12pt" o:ole="">
            <v:imagedata r:id="rId6" o:title=""/>
          </v:shape>
          <o:OLEObject Type="Embed" ProgID="WPWin6.1" ShapeID="_x0000_i1026" DrawAspect="Content" ObjectID="_1653812495" r:id="rId8"/>
        </w:object>
      </w:r>
      <w:r>
        <w:t xml:space="preserve">  </w:t>
      </w:r>
    </w:p>
    <w:p w:rsidR="00C12E34" w:rsidRDefault="00C12E34" w:rsidP="00C12E34">
      <w:pPr>
        <w:pStyle w:val="bpuIntro"/>
      </w:pPr>
      <w:r>
        <w:t>INTRODUCED JUNE 8, 2020</w:t>
      </w:r>
    </w:p>
    <w:p w:rsidR="00C12E34" w:rsidRDefault="00C12E34" w:rsidP="00C12E34">
      <w:pPr>
        <w:pStyle w:val="bpuIntro"/>
      </w:pPr>
    </w:p>
    <w:p w:rsidR="00C12E34" w:rsidRDefault="00C12E34" w:rsidP="00C12E34">
      <w:pPr>
        <w:pStyle w:val="bpuIntro"/>
        <w:sectPr w:rsidR="00C12E34" w:rsidSect="00CC42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2E34" w:rsidRDefault="00C12E34" w:rsidP="00C12E34">
      <w:pPr>
        <w:pStyle w:val="bpuIntro"/>
      </w:pPr>
    </w:p>
    <w:p w:rsidR="00C12E34" w:rsidRDefault="00C12E34" w:rsidP="00C12E34">
      <w:pPr>
        <w:pStyle w:val="bpuSponsor"/>
      </w:pPr>
      <w:r>
        <w:t>Sponsored by:</w:t>
      </w:r>
    </w:p>
    <w:p w:rsidR="00C12E34" w:rsidRDefault="00C12E34" w:rsidP="00C12E34">
      <w:pPr>
        <w:pStyle w:val="bpuSponsor"/>
      </w:pPr>
      <w:r>
        <w:t>Assemblyman  P. CHRISTOPHER TULLY</w:t>
      </w:r>
    </w:p>
    <w:p w:rsidR="00C12E34" w:rsidRDefault="00C12E34" w:rsidP="00C12E34">
      <w:pPr>
        <w:pStyle w:val="bpuSponsor"/>
      </w:pPr>
      <w:r>
        <w:t>District 38 (Bergen and Passaic)</w:t>
      </w:r>
    </w:p>
    <w:p w:rsidR="00C12E34" w:rsidRDefault="00CC425B" w:rsidP="00CC425B">
      <w:pPr>
        <w:pStyle w:val="bpuSponsor"/>
      </w:pPr>
      <w:r>
        <w:t>Assemblyman  DANIEL R. BENSON</w:t>
      </w:r>
    </w:p>
    <w:p w:rsidR="00CC425B" w:rsidRDefault="00CC425B" w:rsidP="00CC425B">
      <w:pPr>
        <w:pStyle w:val="bpuSponsor"/>
      </w:pPr>
      <w:r>
        <w:t>District 14 (Mercer and Middlesex)</w:t>
      </w:r>
    </w:p>
    <w:p w:rsidR="00CC425B" w:rsidRPr="00CC425B" w:rsidRDefault="00CC425B" w:rsidP="00CC425B">
      <w:pPr>
        <w:pStyle w:val="bpuSponsor"/>
      </w:pPr>
    </w:p>
    <w:p w:rsidR="00C12E34" w:rsidRDefault="00C12E34" w:rsidP="00C12E34">
      <w:pPr>
        <w:pStyle w:val="bpuSponsor"/>
      </w:pPr>
    </w:p>
    <w:p w:rsidR="00C12E34" w:rsidRDefault="00C12E34" w:rsidP="00C12E34">
      <w:pPr>
        <w:pStyle w:val="bpuSponsor"/>
      </w:pPr>
    </w:p>
    <w:p w:rsidR="00C12E34" w:rsidRDefault="00C12E34" w:rsidP="00C12E34">
      <w:pPr>
        <w:pStyle w:val="bpuSponsor"/>
      </w:pPr>
    </w:p>
    <w:p w:rsidR="00C12E34" w:rsidRDefault="00C12E34" w:rsidP="00C12E34">
      <w:pPr>
        <w:pStyle w:val="bpuSponsor"/>
      </w:pPr>
      <w:r>
        <w:t>SYNOPSIS</w:t>
      </w:r>
    </w:p>
    <w:p w:rsidR="00C12E34" w:rsidRDefault="00C12E34" w:rsidP="00C12E34">
      <w:pPr>
        <w:pStyle w:val="bpuNormText"/>
      </w:pPr>
      <w:r>
        <w:tab/>
        <w:t xml:space="preserve">Extends Civil Service Commission employment eligible lists during State of Emergency and Public Health Emergency related to COVID-19 pandemic. </w:t>
      </w:r>
    </w:p>
    <w:p w:rsidR="00C12E34" w:rsidRDefault="00C12E34" w:rsidP="00C12E34">
      <w:pPr>
        <w:pStyle w:val="bpuNormText"/>
      </w:pPr>
    </w:p>
    <w:p w:rsidR="00C12E34" w:rsidRDefault="00C12E34" w:rsidP="00C12E34">
      <w:pPr>
        <w:pStyle w:val="bpuSponsor"/>
      </w:pPr>
      <w:r>
        <w:t xml:space="preserve">CURRENT VERSION OF TEXT </w:t>
      </w:r>
    </w:p>
    <w:p w:rsidR="00C12E34" w:rsidRDefault="00C12E34" w:rsidP="00C12E34">
      <w:pPr>
        <w:pStyle w:val="bpuNormText"/>
      </w:pPr>
      <w:r>
        <w:tab/>
        <w:t>As introduced.</w:t>
      </w:r>
    </w:p>
    <w:p w:rsidR="00C12E34" w:rsidRDefault="00C12E34" w:rsidP="00C12E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2E34" w:rsidRDefault="00C12E34" w:rsidP="008916EC">
      <w:pPr>
        <w:pStyle w:val="FronterPage"/>
        <w:tabs>
          <w:tab w:val="clear" w:pos="720"/>
          <w:tab w:val="clear" w:pos="1440"/>
          <w:tab w:val="clear" w:pos="2160"/>
          <w:tab w:val="clear" w:pos="2880"/>
          <w:tab w:val="clear" w:pos="3600"/>
          <w:tab w:val="clear" w:pos="4320"/>
          <w:tab w:val="clear" w:pos="5040"/>
        </w:tabs>
        <w:sectPr w:rsidR="00C12E34" w:rsidSect="00C12E34">
          <w:type w:val="continuous"/>
          <w:pgSz w:w="12240" w:h="20160" w:code="5"/>
          <w:pgMar w:top="1440" w:right="2275" w:bottom="1440" w:left="2275" w:header="72" w:footer="720" w:gutter="0"/>
          <w:pgNumType w:start="1"/>
          <w:cols w:space="720"/>
          <w:docGrid w:linePitch="360"/>
        </w:sectPr>
      </w:pPr>
    </w:p>
    <w:p w:rsidR="00686AEB" w:rsidRPr="00677316" w:rsidRDefault="009E7262" w:rsidP="003E47BA">
      <w:pPr>
        <w:pStyle w:val="HangingAnAct"/>
        <w:rPr>
          <w:rStyle w:val="HangingAnActChar"/>
        </w:rPr>
      </w:pPr>
      <w:r>
        <w:rPr>
          <w:rStyle w:val="BillHead"/>
        </w:rPr>
        <w:lastRenderedPageBreak/>
        <w:t>An Act</w:t>
      </w:r>
      <w:r w:rsidR="00686AEB" w:rsidRPr="006B7FA7">
        <w:rPr>
          <w:rStyle w:val="HangingAnActChar"/>
        </w:rPr>
        <w:t xml:space="preserve"> </w:t>
      </w:r>
      <w:r w:rsidR="003A3235" w:rsidRPr="003A3235">
        <w:t xml:space="preserve">extending Civil Service Commission eligible lists for the duration of the State of Emergency and </w:t>
      </w:r>
      <w:r w:rsidR="00B97C9E">
        <w:t>P</w:t>
      </w:r>
      <w:r w:rsidR="003A3235" w:rsidRPr="003A3235">
        <w:t xml:space="preserve">ublic </w:t>
      </w:r>
      <w:r w:rsidR="00B97C9E">
        <w:t>H</w:t>
      </w:r>
      <w:r w:rsidR="003A3235" w:rsidRPr="003A3235">
        <w:t xml:space="preserve">ealth </w:t>
      </w:r>
      <w:r w:rsidR="00B97C9E">
        <w:t>E</w:t>
      </w:r>
      <w:r w:rsidR="003A3235" w:rsidRPr="003A3235">
        <w:t xml:space="preserve">mergency related to the COVID-19 pandemic.  </w:t>
      </w:r>
    </w:p>
    <w:p w:rsidR="000B1054" w:rsidRPr="00D71D68" w:rsidRDefault="000B1054" w:rsidP="000B1054"/>
    <w:p w:rsidR="00686AEB" w:rsidRPr="00AA7880" w:rsidRDefault="00686AEB" w:rsidP="00686AEB">
      <w:r>
        <w:tab/>
      </w:r>
      <w:r w:rsidR="009E7262">
        <w:rPr>
          <w:rStyle w:val="BillHeading2"/>
        </w:rPr>
        <w:t>Be It Enacted</w:t>
      </w:r>
      <w:r>
        <w:rPr>
          <w:rStyle w:val="BillHeading2"/>
        </w:rPr>
        <w:t xml:space="preserve"> </w:t>
      </w:r>
      <w:r w:rsidR="009E7262">
        <w:rPr>
          <w:rStyle w:val="BillLanguage"/>
        </w:rPr>
        <w:t>by the Senate and General Assembly of the State of New Jersey:</w:t>
      </w:r>
    </w:p>
    <w:p w:rsidR="00686AEB" w:rsidRPr="00D71D68" w:rsidRDefault="00686AEB" w:rsidP="00686AEB"/>
    <w:p w:rsidR="00725AEE" w:rsidRPr="00725AEE" w:rsidRDefault="00725AEE" w:rsidP="00725AEE">
      <w:r w:rsidRPr="00725AEE">
        <w:tab/>
        <w:t>1</w:t>
      </w:r>
      <w:r w:rsidR="003A3235">
        <w:t xml:space="preserve">. </w:t>
      </w:r>
      <w:r w:rsidR="003A3235" w:rsidRPr="003A3235">
        <w:t xml:space="preserve"> </w:t>
      </w:r>
      <w:r w:rsidR="00B97C9E" w:rsidRPr="00B97C9E">
        <w:t xml:space="preserve">Notwithstanding the provisions of N.J.S.11A:4-6, or any other rule, or regulation to the contrary, the Civil Service Commission shall extend the duration of an eligible list for civil service employment with the State, counties, and municipalities for the extent of the Public Health Emergency and State of Emergency declared by the Governor under Executive Order No. 103 (2020), or any extension thereof.  </w:t>
      </w:r>
    </w:p>
    <w:p w:rsidR="00725AEE" w:rsidRPr="00725AEE" w:rsidRDefault="00725AEE" w:rsidP="00725AEE"/>
    <w:p w:rsidR="00725AEE" w:rsidRPr="00725AEE" w:rsidRDefault="00725AEE" w:rsidP="00725AEE">
      <w:r w:rsidRPr="00725AEE">
        <w:tab/>
        <w:t xml:space="preserve">2.  This act shall take effect immediately.  </w:t>
      </w:r>
    </w:p>
    <w:p w:rsidR="00686AEB" w:rsidRDefault="00686AEB" w:rsidP="00686AEB"/>
    <w:p w:rsidR="00725AEE" w:rsidRPr="00CE7BD8" w:rsidRDefault="00725AEE" w:rsidP="00686AEB"/>
    <w:p w:rsidR="00686AEB" w:rsidRPr="00AA7880" w:rsidRDefault="00686AEB" w:rsidP="00686AEB">
      <w:pPr>
        <w:jc w:val="center"/>
      </w:pPr>
      <w:r w:rsidRPr="00D71D68">
        <w:t>STATEMENT</w:t>
      </w:r>
    </w:p>
    <w:p w:rsidR="00725AEE" w:rsidRPr="00725AEE" w:rsidRDefault="00725AEE" w:rsidP="00725AEE"/>
    <w:p w:rsidR="00B97C9E" w:rsidRPr="00B97C9E" w:rsidRDefault="00B97C9E" w:rsidP="00B97C9E">
      <w:r w:rsidRPr="00B97C9E">
        <w:tab/>
        <w:t xml:space="preserve">Under current law, the Civil Service Commission sets the duration of an eligible list, which is not more than three years from the date of its establishment, except that it may be extended by the commission for good cause and even then, a list will not have a duration of more than four years.  This bill will extend the eligible lists for employment with the State, counties, and municipalities for the duration of the Public Health Emergency and State of Emergency declared by the Governor under Executive Order No. 103 (2020), any extension thereof.  </w:t>
      </w:r>
    </w:p>
    <w:p w:rsidR="00B97C9E" w:rsidRPr="00B97C9E" w:rsidRDefault="00B97C9E" w:rsidP="00B97C9E">
      <w:r w:rsidRPr="00B97C9E">
        <w:tab/>
        <w:t xml:space="preserve">This bill applies to open competitive, promotional, and regular reemployment lists.  Current law provides that special reemployment, police reemployment, and fire reemployment lists have unlimited </w:t>
      </w:r>
      <w:bookmarkStart w:id="1" w:name="_GoBack"/>
      <w:bookmarkEnd w:id="1"/>
      <w:r w:rsidRPr="00B97C9E">
        <w:t xml:space="preserve">duration.  </w:t>
      </w:r>
    </w:p>
    <w:sectPr w:rsidR="00B97C9E" w:rsidRPr="00B97C9E" w:rsidSect="00C12E3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666" w:rsidRDefault="009D4666">
      <w:r>
        <w:separator/>
      </w:r>
    </w:p>
  </w:endnote>
  <w:endnote w:type="continuationSeparator" w:id="0">
    <w:p w:rsidR="009D4666" w:rsidRDefault="009D4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5B" w:rsidRDefault="00CC425B" w:rsidP="00CC425B">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15923" w:rsidRDefault="00665CBC" w:rsidP="00915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666" w:rsidRDefault="009D4666">
      <w:r>
        <w:separator/>
      </w:r>
    </w:p>
  </w:footnote>
  <w:footnote w:type="continuationSeparator" w:id="0">
    <w:p w:rsidR="009D4666" w:rsidRDefault="009D4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3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2E34" w:rsidRDefault="00C12E34" w:rsidP="00C12E34">
    <w:pPr>
      <w:pStyle w:val="bpuHeadSpon"/>
    </w:pPr>
    <w:r w:rsidRPr="00C12E34">
      <w:rPr>
        <w:rStyle w:val="bpuHeadSponChar"/>
      </w:rPr>
      <w:t>A4216</w:t>
    </w:r>
    <w:r>
      <w:t xml:space="preserve"> TULLY</w:t>
    </w:r>
  </w:p>
  <w:p w:rsidR="00C12E34" w:rsidRDefault="00C12E34" w:rsidP="00C12E34">
    <w:pPr>
      <w:pStyle w:val="bpuHeadSpon"/>
    </w:pPr>
    <w:r>
      <w:fldChar w:fldCharType="begin"/>
    </w:r>
    <w:r>
      <w:instrText xml:space="preserve"> PAGE  \* MERGEFORMAT </w:instrText>
    </w:r>
    <w:r>
      <w:fldChar w:fldCharType="separate"/>
    </w:r>
    <w:r w:rsidR="00E1062F">
      <w:rPr>
        <w:noProof/>
      </w:rPr>
      <w:t>3</w:t>
    </w:r>
    <w:r>
      <w:fldChar w:fldCharType="end"/>
    </w:r>
  </w:p>
  <w:p w:rsidR="00C12E34" w:rsidRDefault="00C12E34" w:rsidP="00C12E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2E34" w:rsidRDefault="00C12E34" w:rsidP="00C12E34">
    <w:pPr>
      <w:pStyle w:val="bpuHeadSpon"/>
    </w:pPr>
    <w:r w:rsidRPr="00C12E34">
      <w:rPr>
        <w:rStyle w:val="bpuHeadSponChar"/>
      </w:rPr>
      <w:t>A4216</w:t>
    </w:r>
    <w:r>
      <w:t xml:space="preserve"> TULLY</w:t>
    </w:r>
    <w:r w:rsidR="00CC425B">
      <w:t xml:space="preserve">, </w:t>
    </w:r>
    <w:r w:rsidR="00CC425B">
      <w:t>BENSON</w:t>
    </w:r>
  </w:p>
  <w:p w:rsidR="00C12E34" w:rsidRDefault="00C12E34" w:rsidP="00C12E34">
    <w:pPr>
      <w:pStyle w:val="bpuHeadSpon"/>
    </w:pPr>
    <w:r>
      <w:fldChar w:fldCharType="begin"/>
    </w:r>
    <w:r>
      <w:instrText xml:space="preserve"> PAGE  \* MERGEFORMAT </w:instrText>
    </w:r>
    <w:r>
      <w:fldChar w:fldCharType="separate"/>
    </w:r>
    <w:r w:rsidR="00DB3647">
      <w:rPr>
        <w:noProof/>
      </w:rPr>
      <w:t>2</w:t>
    </w:r>
    <w:r>
      <w:fldChar w:fldCharType="end"/>
    </w:r>
  </w:p>
  <w:p w:rsidR="00C12E34" w:rsidRDefault="00C12E34" w:rsidP="00C12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666"/>
    <w:rsid w:val="000051BD"/>
    <w:rsid w:val="000160A5"/>
    <w:rsid w:val="0002335B"/>
    <w:rsid w:val="0003549A"/>
    <w:rsid w:val="000367AE"/>
    <w:rsid w:val="00043B22"/>
    <w:rsid w:val="00051DB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CC4"/>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031"/>
    <w:rsid w:val="003702CA"/>
    <w:rsid w:val="00370617"/>
    <w:rsid w:val="00382F1F"/>
    <w:rsid w:val="00391DA4"/>
    <w:rsid w:val="003A323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AEE"/>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153"/>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92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66"/>
    <w:rsid w:val="009D7934"/>
    <w:rsid w:val="009D7CCF"/>
    <w:rsid w:val="009E5961"/>
    <w:rsid w:val="009E7262"/>
    <w:rsid w:val="009F4FAC"/>
    <w:rsid w:val="009F7422"/>
    <w:rsid w:val="00A017C0"/>
    <w:rsid w:val="00A11228"/>
    <w:rsid w:val="00A13ABD"/>
    <w:rsid w:val="00A222C2"/>
    <w:rsid w:val="00A305D6"/>
    <w:rsid w:val="00A342C4"/>
    <w:rsid w:val="00A50F6B"/>
    <w:rsid w:val="00A5121D"/>
    <w:rsid w:val="00A52237"/>
    <w:rsid w:val="00A551D6"/>
    <w:rsid w:val="00A6251B"/>
    <w:rsid w:val="00A6754E"/>
    <w:rsid w:val="00A70F58"/>
    <w:rsid w:val="00A72987"/>
    <w:rsid w:val="00A7346B"/>
    <w:rsid w:val="00A75A2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2FEB"/>
    <w:rsid w:val="00B05A3C"/>
    <w:rsid w:val="00B07100"/>
    <w:rsid w:val="00B1138C"/>
    <w:rsid w:val="00B2574A"/>
    <w:rsid w:val="00B35D8A"/>
    <w:rsid w:val="00B45B34"/>
    <w:rsid w:val="00B57047"/>
    <w:rsid w:val="00B61D86"/>
    <w:rsid w:val="00B6342D"/>
    <w:rsid w:val="00B726BD"/>
    <w:rsid w:val="00B732BC"/>
    <w:rsid w:val="00B90E33"/>
    <w:rsid w:val="00B9676B"/>
    <w:rsid w:val="00B97C9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3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25B"/>
    <w:rsid w:val="00CD0F93"/>
    <w:rsid w:val="00CD1BD1"/>
    <w:rsid w:val="00CD528D"/>
    <w:rsid w:val="00CE469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EC"/>
    <w:rsid w:val="00D500E9"/>
    <w:rsid w:val="00D507BC"/>
    <w:rsid w:val="00D6090A"/>
    <w:rsid w:val="00D62FA3"/>
    <w:rsid w:val="00D63B6F"/>
    <w:rsid w:val="00D64A90"/>
    <w:rsid w:val="00D9410B"/>
    <w:rsid w:val="00D94BFC"/>
    <w:rsid w:val="00D9695B"/>
    <w:rsid w:val="00DA2417"/>
    <w:rsid w:val="00DA5585"/>
    <w:rsid w:val="00DB02AC"/>
    <w:rsid w:val="00DB3647"/>
    <w:rsid w:val="00DB6AA2"/>
    <w:rsid w:val="00DE10D1"/>
    <w:rsid w:val="00DE2514"/>
    <w:rsid w:val="00DE6851"/>
    <w:rsid w:val="00DF03EE"/>
    <w:rsid w:val="00E01B71"/>
    <w:rsid w:val="00E05CC9"/>
    <w:rsid w:val="00E1062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71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48C459"/>
  <w15:docId w15:val="{56FFCDBD-42EE-435D-9D7F-0F10470A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2E34"/>
  </w:style>
  <w:style w:type="paragraph" w:styleId="BalloonText">
    <w:name w:val="Balloon Text"/>
    <w:basedOn w:val="Normal"/>
    <w:link w:val="BalloonTextChar"/>
    <w:semiHidden/>
    <w:unhideWhenUsed/>
    <w:rsid w:val="009F74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74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290</Words>
  <Characters>1585</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A4216</vt:lpstr>
    </vt:vector>
  </TitlesOfParts>
  <Manager>R229</Manager>
  <Company>NJ Office of Legislative Services</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A4216</dc:title>
  <dc:subject/>
  <dc:creator>Assemblyman  TULLY</dc:creator>
  <cp:keywords>A4216|2|SG |216|76|305|N|0|</cp:keywords>
  <dc:description>INTRODUCED JUNE 8, 2020</dc:description>
  <cp:lastModifiedBy>Todaro, Vivian</cp:lastModifiedBy>
  <cp:revision>2</cp:revision>
  <cp:lastPrinted>2020-06-16T15:35:00Z</cp:lastPrinted>
  <dcterms:created xsi:type="dcterms:W3CDTF">2020-06-16T15:35:00Z</dcterms:created>
  <dcterms:modified xsi:type="dcterms:W3CDTF">2020-06-16T15:35:00Z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