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C1044F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JUDICIARY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C1044F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4225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C1044F">
        <w:rPr>
          <w:caps/>
          <w:szCs w:val="24"/>
        </w:rPr>
        <w:t>JULY 20, 2020</w:t>
      </w:r>
    </w:p>
    <w:p w:rsidR="00745E02" w:rsidRDefault="00745E02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</w:p>
    <w:p w:rsidR="000206CE" w:rsidRPr="00E3262F" w:rsidRDefault="00745E02" w:rsidP="00745E02">
      <w:pPr>
        <w:tabs>
          <w:tab w:val="left" w:pos="7425"/>
        </w:tabs>
        <w:rPr>
          <w:caps/>
          <w:szCs w:val="24"/>
        </w:rPr>
      </w:pPr>
      <w:r>
        <w:rPr>
          <w:szCs w:val="24"/>
        </w:rPr>
        <w:tab/>
      </w:r>
      <w:r w:rsidRPr="00DC2226">
        <w:rPr>
          <w:szCs w:val="24"/>
        </w:rPr>
        <w:t>The Assembly Judiciary Committee reports favorably Assembly Bill No.</w:t>
      </w:r>
      <w:r>
        <w:rPr>
          <w:szCs w:val="24"/>
        </w:rPr>
        <w:t xml:space="preserve"> 4225.</w:t>
      </w:r>
    </w:p>
    <w:p w:rsidR="00F34108" w:rsidRDefault="000206CE" w:rsidP="0083060A">
      <w:r w:rsidRPr="000206CE">
        <w:tab/>
        <w:t xml:space="preserve">This bill provides that, notwithstanding the provisions of any other law, </w:t>
      </w:r>
      <w:r w:rsidR="00627E38">
        <w:t xml:space="preserve">rule, or regulation, </w:t>
      </w:r>
      <w:r w:rsidRPr="000206CE">
        <w:t xml:space="preserve">lawful presence in the United States </w:t>
      </w:r>
      <w:r w:rsidR="00627E38">
        <w:t>shall</w:t>
      </w:r>
      <w:r w:rsidRPr="000206CE">
        <w:t xml:space="preserve"> not be required to obtain a professional or occupational license, provided that the applicant meets all other requirements for licensure.</w:t>
      </w:r>
    </w:p>
    <w:p w:rsidR="004144CF" w:rsidRDefault="004144CF" w:rsidP="00F34108">
      <w:pPr>
        <w:tabs>
          <w:tab w:val="clear" w:pos="360"/>
          <w:tab w:val="clear" w:pos="720"/>
          <w:tab w:val="clear" w:pos="1080"/>
          <w:tab w:val="clear" w:pos="1440"/>
          <w:tab w:val="clear" w:pos="2160"/>
          <w:tab w:val="clear" w:pos="2880"/>
          <w:tab w:val="clear" w:pos="3600"/>
        </w:tabs>
        <w:spacing w:line="240" w:lineRule="auto"/>
        <w:jc w:val="left"/>
      </w:pPr>
    </w:p>
    <w:sectPr w:rsidR="004144C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044F" w:rsidRDefault="00C1044F">
      <w:r>
        <w:separator/>
      </w:r>
    </w:p>
  </w:endnote>
  <w:endnote w:type="continuationSeparator" w:id="0">
    <w:p w:rsidR="00C1044F" w:rsidRDefault="00C10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044F" w:rsidRDefault="00C1044F">
      <w:r>
        <w:separator/>
      </w:r>
    </w:p>
  </w:footnote>
  <w:footnote w:type="continuationSeparator" w:id="0">
    <w:p w:rsidR="00C1044F" w:rsidRDefault="00C104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F34108" w:rsidP="00F34108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F34108" w:rsidRDefault="00F34108" w:rsidP="00F34108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44F"/>
    <w:rsid w:val="00010CB9"/>
    <w:rsid w:val="000123C0"/>
    <w:rsid w:val="00015342"/>
    <w:rsid w:val="000206CE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4F33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9DC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4809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4F5E11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27E38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779DB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07435"/>
    <w:rsid w:val="00717104"/>
    <w:rsid w:val="0071764F"/>
    <w:rsid w:val="007459B6"/>
    <w:rsid w:val="00745E02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044F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3802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1030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34108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A6886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A704DAE4-2C67-4C6C-A006-1BAD9230A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627E3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27E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67</Words>
  <Characters>386</Characters>
  <Application>Microsoft Office Word</Application>
  <DocSecurity>0</DocSecurity>
  <Lines>16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A4225 AJU Statement JULY 20, 2020</vt:lpstr>
    </vt:vector>
  </TitlesOfParts>
  <Manager>R52</Manager>
  <Company>NJ OLS DMU</Company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A4225 AJU Statement 7/20/20</dc:title>
  <dc:subject/>
  <dc:creator>Assembly AJU</dc:creator>
  <cp:keywords>A4225|1|JU |103|0|0|!||</cp:keywords>
  <dc:description/>
  <cp:lastModifiedBy>Brabson, Dawn</cp:lastModifiedBy>
  <cp:revision>2</cp:revision>
  <cp:lastPrinted>2020-07-21T16:37:00Z</cp:lastPrinted>
  <dcterms:created xsi:type="dcterms:W3CDTF">2020-07-21T16:50:00Z</dcterms:created>
  <dcterms:modified xsi:type="dcterms:W3CDTF">2020-07-21T16:50:00Z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