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7619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7619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4239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A05924" w:rsidRDefault="00A05924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A05924" w:rsidRPr="004721EF" w:rsidRDefault="00A05924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7619F">
        <w:rPr>
          <w:caps/>
          <w:szCs w:val="24"/>
        </w:rPr>
        <w:t>JUNE 25, 2020</w:t>
      </w:r>
    </w:p>
    <w:p w:rsidR="004144CF" w:rsidRDefault="004144CF" w:rsidP="0083060A"/>
    <w:p w:rsidR="00655CA3" w:rsidRDefault="009B3AB2" w:rsidP="0083060A">
      <w:r>
        <w:tab/>
        <w:t xml:space="preserve">The Assembly Human Services Committee </w:t>
      </w:r>
      <w:r w:rsidR="00C725CE">
        <w:t xml:space="preserve">favorably reports, </w:t>
      </w:r>
      <w:r w:rsidR="00A05924">
        <w:t>with committee amendments</w:t>
      </w:r>
      <w:r w:rsidR="00C725CE">
        <w:t>,</w:t>
      </w:r>
      <w:r w:rsidR="00A05924">
        <w:t xml:space="preserve"> </w:t>
      </w:r>
      <w:r>
        <w:t>Assembly Bill No. 4239.</w:t>
      </w:r>
    </w:p>
    <w:p w:rsidR="00975DE3" w:rsidRDefault="00A05924" w:rsidP="009B3AB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As amended by the committee, this bill would </w:t>
      </w:r>
      <w:r w:rsidR="00975DE3">
        <w:rPr>
          <w:spacing w:val="4"/>
          <w:szCs w:val="24"/>
        </w:rPr>
        <w:t>provide for the Division of Developmental Disabilities</w:t>
      </w:r>
      <w:r w:rsidR="00045594">
        <w:rPr>
          <w:spacing w:val="4"/>
          <w:szCs w:val="24"/>
        </w:rPr>
        <w:t xml:space="preserve">  (DDD)</w:t>
      </w:r>
      <w:r w:rsidR="00975DE3">
        <w:rPr>
          <w:spacing w:val="4"/>
          <w:szCs w:val="24"/>
        </w:rPr>
        <w:t xml:space="preserve"> in the De</w:t>
      </w:r>
      <w:r w:rsidR="00045594">
        <w:rPr>
          <w:spacing w:val="4"/>
          <w:szCs w:val="24"/>
        </w:rPr>
        <w:t>partment of Human Services (DHS), acting</w:t>
      </w:r>
      <w:r w:rsidR="00975DE3">
        <w:rPr>
          <w:spacing w:val="4"/>
          <w:szCs w:val="24"/>
        </w:rPr>
        <w:t xml:space="preserve"> in consultation with the D</w:t>
      </w:r>
      <w:r w:rsidR="00045594">
        <w:rPr>
          <w:spacing w:val="4"/>
          <w:szCs w:val="24"/>
        </w:rPr>
        <w:t>epartment of Health</w:t>
      </w:r>
      <w:r w:rsidR="00975DE3">
        <w:rPr>
          <w:spacing w:val="4"/>
          <w:szCs w:val="24"/>
        </w:rPr>
        <w:t xml:space="preserve"> during a declared public health emergency</w:t>
      </w:r>
      <w:r w:rsidR="00045594">
        <w:rPr>
          <w:spacing w:val="4"/>
          <w:szCs w:val="24"/>
        </w:rPr>
        <w:t>, to develop guidance for, and to require the operator of a DHS-licensed community-based residential program or group home to allow,</w:t>
      </w:r>
      <w:r w:rsidR="00975DE3">
        <w:rPr>
          <w:spacing w:val="4"/>
          <w:szCs w:val="24"/>
        </w:rPr>
        <w:t xml:space="preserve"> in-person visitation </w:t>
      </w:r>
      <w:r w:rsidR="00045594">
        <w:rPr>
          <w:spacing w:val="4"/>
          <w:szCs w:val="24"/>
        </w:rPr>
        <w:t xml:space="preserve">between a resident of the community-based residential program or group home and the resident’s immediate family members and legal guardian.  </w:t>
      </w:r>
    </w:p>
    <w:p w:rsidR="00975DE3" w:rsidRDefault="00975DE3" w:rsidP="00975DE3">
      <w:r>
        <w:tab/>
        <w:t>A “c</w:t>
      </w:r>
      <w:r w:rsidRPr="00D579E1">
        <w:t>ommunity-based residential program</w:t>
      </w:r>
      <w:r>
        <w:t>”</w:t>
      </w:r>
      <w:r w:rsidRPr="00D579E1">
        <w:t xml:space="preserve"> </w:t>
      </w:r>
      <w:r>
        <w:t>includes</w:t>
      </w:r>
      <w:r w:rsidRPr="00D579E1">
        <w:t xml:space="preserve"> a developmental center</w:t>
      </w:r>
      <w:r>
        <w:t xml:space="preserve">, </w:t>
      </w:r>
      <w:r w:rsidRPr="00D579E1">
        <w:t xml:space="preserve">supervised apartment, community care residence, </w:t>
      </w:r>
      <w:r>
        <w:t xml:space="preserve">nursing home, </w:t>
      </w:r>
      <w:r w:rsidRPr="00D579E1">
        <w:t>or other residential setting</w:t>
      </w:r>
      <w:r>
        <w:t xml:space="preserve"> </w:t>
      </w:r>
      <w:r w:rsidRPr="00975DE3">
        <w:t>for individuals with developmental disabilities</w:t>
      </w:r>
      <w:r w:rsidRPr="00D579E1">
        <w:t>, which is</w:t>
      </w:r>
      <w:r>
        <w:t xml:space="preserve"> licensed and regulated by the DHS</w:t>
      </w:r>
      <w:r w:rsidRPr="00D579E1">
        <w:t>.</w:t>
      </w:r>
    </w:p>
    <w:p w:rsidR="00975DE3" w:rsidRDefault="00975DE3" w:rsidP="00975DE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>A “group home”</w:t>
      </w:r>
      <w:r w:rsidRPr="00D579E1">
        <w:t xml:space="preserve"> </w:t>
      </w:r>
      <w:r>
        <w:t>i</w:t>
      </w:r>
      <w:r w:rsidRPr="00D579E1">
        <w:t xml:space="preserve">s a living arrangement that is operated in a residence or residences </w:t>
      </w:r>
      <w:r>
        <w:t>leased or owned by an individual licensed by the DHS</w:t>
      </w:r>
      <w:r w:rsidRPr="00D579E1">
        <w:t>; which provides the opportunity for individuals with developmental disabilities to live together in a home, sharing in chores and the overall management of the residence; and in which staff provides supervision, training, or assistance in a variety of forms and intensity as required to assist the individuals as they move toward independence.</w:t>
      </w:r>
    </w:p>
    <w:p w:rsidR="00A05924" w:rsidRDefault="00A05924" w:rsidP="00A059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E51350" w:rsidRPr="001E1CA7" w:rsidRDefault="00E51350" w:rsidP="00E51350">
      <w:pPr>
        <w:rPr>
          <w:u w:val="double"/>
        </w:rPr>
      </w:pPr>
      <w:r w:rsidRPr="001E1CA7">
        <w:rPr>
          <w:u w:val="double"/>
        </w:rPr>
        <w:t>COMMITTEE AMENDMENTS:</w:t>
      </w:r>
    </w:p>
    <w:p w:rsidR="004B2ABF" w:rsidRDefault="00E51350" w:rsidP="0083060A">
      <w:r>
        <w:tab/>
        <w:t xml:space="preserve">The committee amended the bill to make </w:t>
      </w:r>
      <w:r w:rsidR="00975DE3">
        <w:t>it applic</w:t>
      </w:r>
      <w:r w:rsidR="00E63E73">
        <w:t xml:space="preserve">able to all public emergencies, </w:t>
      </w:r>
      <w:r w:rsidR="00975DE3">
        <w:t>not just the COVID</w:t>
      </w:r>
      <w:r w:rsidR="00E63E73">
        <w:t>-19 public health emergency</w:t>
      </w:r>
      <w:r w:rsidR="00975DE3">
        <w:t xml:space="preserve">.  </w:t>
      </w:r>
      <w:r w:rsidR="00E63E73">
        <w:t>The amendments remove</w:t>
      </w:r>
      <w:r w:rsidR="00A97B8F">
        <w:t xml:space="preserve"> the provision that would have provided for </w:t>
      </w:r>
      <w:r w:rsidR="00E63E73">
        <w:t>the formal adoption of rule</w:t>
      </w:r>
      <w:r w:rsidR="00A97B8F">
        <w:t>s and regulations on this issue</w:t>
      </w:r>
      <w:r w:rsidR="00045594">
        <w:t xml:space="preserve"> and instead require the DDD to develop guidance on in-person visitation</w:t>
      </w:r>
      <w:r w:rsidR="00A97B8F">
        <w:t>.</w:t>
      </w:r>
      <w:r w:rsidR="00E63E73">
        <w:t xml:space="preserve">  </w:t>
      </w:r>
      <w:r w:rsidR="00045594">
        <w:t>The committee amendments also alter the bill to remove specific requirements pertaining to in-person visitation in order to give the DDD flexibility and discretion with respect the development of policies and guidance on this issue.  Finally, t</w:t>
      </w:r>
      <w:r w:rsidR="00E63E73">
        <w:t>he amendments update the bill’s synopsis to reflect the revised purpose of the bill.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19F" w:rsidRDefault="00C7619F">
      <w:r>
        <w:separator/>
      </w:r>
    </w:p>
  </w:endnote>
  <w:endnote w:type="continuationSeparator" w:id="0">
    <w:p w:rsidR="00C7619F" w:rsidRDefault="00C76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19F" w:rsidRDefault="00C7619F">
      <w:r>
        <w:separator/>
      </w:r>
    </w:p>
  </w:footnote>
  <w:footnote w:type="continuationSeparator" w:id="0">
    <w:p w:rsidR="00C7619F" w:rsidRDefault="00C76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82837" w:rsidP="0058283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82837" w:rsidRDefault="00582837" w:rsidP="0058283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9F"/>
    <w:rsid w:val="00006DC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5594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4D78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5A05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029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320A"/>
    <w:rsid w:val="00525D56"/>
    <w:rsid w:val="0052722C"/>
    <w:rsid w:val="00527799"/>
    <w:rsid w:val="00530663"/>
    <w:rsid w:val="00531292"/>
    <w:rsid w:val="00550947"/>
    <w:rsid w:val="005644EB"/>
    <w:rsid w:val="005721F7"/>
    <w:rsid w:val="005722B9"/>
    <w:rsid w:val="00581591"/>
    <w:rsid w:val="00582837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377BD"/>
    <w:rsid w:val="00637F83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344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6A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6BE0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3363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5DE3"/>
    <w:rsid w:val="009768FB"/>
    <w:rsid w:val="00980123"/>
    <w:rsid w:val="00983A48"/>
    <w:rsid w:val="00983A52"/>
    <w:rsid w:val="00992CC6"/>
    <w:rsid w:val="009A48E4"/>
    <w:rsid w:val="009A6AC9"/>
    <w:rsid w:val="009B1B63"/>
    <w:rsid w:val="009B3AB2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5924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4CB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7B8F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25CE"/>
    <w:rsid w:val="00C7619F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3E4E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1350"/>
    <w:rsid w:val="00E550E6"/>
    <w:rsid w:val="00E60E7B"/>
    <w:rsid w:val="00E62452"/>
    <w:rsid w:val="00E636F3"/>
    <w:rsid w:val="00E63E7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7B70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836A3604-2772-478A-A601-C8A5DFEA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725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725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325</Words>
  <Characters>1866</Characters>
  <Application>Microsoft Office Word</Application>
  <DocSecurity>0</DocSecurity>
  <Lines>48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A4239 AHU Statement 6/25/20</vt:lpstr>
    </vt:vector>
  </TitlesOfParts>
  <Manager>R225</Manager>
  <Company>NJ OLS DMU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A4239 AHU Statement 6/25/20</dc:title>
  <dc:subject/>
  <dc:creator>Assembly AHU</dc:creator>
  <cp:keywords>A4239|1|HS |254|0|0|!|0|</cp:keywords>
  <dc:description/>
  <cp:lastModifiedBy>Siracusa, Nicole</cp:lastModifiedBy>
  <cp:revision>2</cp:revision>
  <cp:lastPrinted>2020-06-25T13:46:00Z</cp:lastPrinted>
  <dcterms:created xsi:type="dcterms:W3CDTF">2020-06-26T15:10:00Z</dcterms:created>
  <dcterms:modified xsi:type="dcterms:W3CDTF">2020-06-26T15:10:00Z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