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168EA"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D168EA" w:rsidRPr="00D168EA" w:rsidRDefault="00D168EA" w:rsidP="00292D7C">
      <w:pPr>
        <w:pStyle w:val="TopofPage1"/>
        <w:rPr>
          <w:sz w:val="24"/>
        </w:rPr>
      </w:pPr>
    </w:p>
    <w:p w:rsidR="00292D7C" w:rsidRPr="00D168EA" w:rsidRDefault="00D168EA" w:rsidP="00ED5E27">
      <w:pPr>
        <w:pStyle w:val="TopofPage1"/>
        <w:rPr>
          <w:szCs w:val="24"/>
        </w:rPr>
      </w:pPr>
      <w:r>
        <w:rPr>
          <w:szCs w:val="24"/>
        </w:rPr>
        <w:t>[First Reprint]</w:t>
      </w:r>
    </w:p>
    <w:p w:rsidR="00AA5E23" w:rsidRDefault="00D168EA"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4240</w:t>
      </w:r>
      <w:r w:rsidR="0063703D" w:rsidRPr="00ED5E27">
        <w:rPr>
          <w:b/>
          <w:sz w:val="36"/>
          <w:szCs w:val="36"/>
        </w:rPr>
        <w:t xml:space="preserve"> </w:t>
      </w:r>
    </w:p>
    <w:p w:rsidR="00DD1920" w:rsidRPr="00DD1920" w:rsidRDefault="00DD1920" w:rsidP="00ED5E27">
      <w:pPr>
        <w:pStyle w:val="TopofPage1"/>
        <w:rPr>
          <w:sz w:val="36"/>
          <w:szCs w:val="36"/>
        </w:rPr>
      </w:pPr>
    </w:p>
    <w:p w:rsidR="00D33775" w:rsidRDefault="00574738" w:rsidP="0007575C">
      <w:pPr>
        <w:pStyle w:val="TopofPage1"/>
        <w:rPr>
          <w:sz w:val="24"/>
          <w:szCs w:val="24"/>
        </w:rPr>
      </w:pPr>
      <w:r>
        <w:rPr>
          <w:sz w:val="24"/>
          <w:szCs w:val="24"/>
        </w:rPr>
        <w:t>with committee amendments</w:t>
      </w:r>
    </w:p>
    <w:p w:rsidR="00574738" w:rsidRPr="004721EF" w:rsidRDefault="00574738"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168EA">
        <w:rPr>
          <w:caps/>
          <w:szCs w:val="24"/>
        </w:rPr>
        <w:t>DECEMBER 7, 2020</w:t>
      </w:r>
    </w:p>
    <w:p w:rsidR="004144CF" w:rsidRDefault="004144CF" w:rsidP="0083060A"/>
    <w:p w:rsidR="00611006" w:rsidRPr="00611006" w:rsidRDefault="00611006" w:rsidP="00611006">
      <w:r w:rsidRPr="00611006">
        <w:tab/>
        <w:t xml:space="preserve">The Senate Health, Human Services and Senior Citizens Committee reports favorably </w:t>
      </w:r>
      <w:r>
        <w:t>Assembly</w:t>
      </w:r>
      <w:r w:rsidRPr="00611006">
        <w:t xml:space="preserve"> Bill No.</w:t>
      </w:r>
      <w:r>
        <w:t xml:space="preserve"> 4240 (1R).</w:t>
      </w:r>
    </w:p>
    <w:p w:rsidR="00655CA3" w:rsidRDefault="00611006" w:rsidP="0083060A">
      <w:r>
        <w:tab/>
        <w:t>T</w:t>
      </w:r>
      <w:r w:rsidRPr="00611006">
        <w:t>his bill provides for a technological upgrade of the application process for the Supplemental Nutrition Assistance Program (SNAP).  Specifically, the bill requires the Commissioner of Human Services to permit SNAP applicants to apply by phone, to upload required documentation through an online application, and to submit required documentation by electronic mail in any case where the online NJ SNAP application is unavailable.</w:t>
      </w:r>
    </w:p>
    <w:p w:rsidR="004B2ABF" w:rsidRDefault="00611006" w:rsidP="00400F2C">
      <w:r w:rsidRPr="00611006">
        <w:tab/>
        <w:t xml:space="preserve">As reported by the committee, Assembly Bill No. </w:t>
      </w:r>
      <w:r>
        <w:t>4240 (1R)</w:t>
      </w:r>
      <w:r w:rsidRPr="00611006">
        <w:t xml:space="preserve"> is identical to Senate Bill No. </w:t>
      </w:r>
      <w:r>
        <w:t>2855</w:t>
      </w:r>
      <w:r w:rsidRPr="00611006">
        <w:t xml:space="preserve"> which was also reported by the committee on this date.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68EA" w:rsidRDefault="00D168EA">
      <w:r>
        <w:separator/>
      </w:r>
    </w:p>
  </w:endnote>
  <w:endnote w:type="continuationSeparator" w:id="0">
    <w:p w:rsidR="00D168EA" w:rsidRDefault="00D168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68EA" w:rsidRDefault="00D168EA">
      <w:r>
        <w:separator/>
      </w:r>
    </w:p>
  </w:footnote>
  <w:footnote w:type="continuationSeparator" w:id="0">
    <w:p w:rsidR="00D168EA" w:rsidRDefault="00D168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00F2C" w:rsidP="00400F2C">
    <w:pPr>
      <w:pStyle w:val="HeaderPage2"/>
      <w:jc w:val="center"/>
    </w:pPr>
    <w:r>
      <w:fldChar w:fldCharType="begin"/>
    </w:r>
    <w:r>
      <w:instrText xml:space="preserve"> PAGE  \* MERGEFORMAT </w:instrText>
    </w:r>
    <w:r>
      <w:fldChar w:fldCharType="separate"/>
    </w:r>
    <w:r>
      <w:rPr>
        <w:noProof/>
      </w:rPr>
      <w:t>2</w:t>
    </w:r>
    <w:r>
      <w:fldChar w:fldCharType="end"/>
    </w:r>
  </w:p>
  <w:p w:rsidR="00400F2C" w:rsidRDefault="00400F2C" w:rsidP="00400F2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68E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242B"/>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0F2C"/>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3B4"/>
    <w:rsid w:val="00527799"/>
    <w:rsid w:val="00530663"/>
    <w:rsid w:val="00531292"/>
    <w:rsid w:val="00550947"/>
    <w:rsid w:val="005644EB"/>
    <w:rsid w:val="005722B9"/>
    <w:rsid w:val="00574738"/>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11006"/>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757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851CE"/>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E4CFE"/>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68EA"/>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1920"/>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581AEC5A-ABAE-474C-983D-07FE2553BF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131</Words>
  <Characters>737</Characters>
  <Application>Microsoft Office Word</Application>
  <DocSecurity>0</DocSecurity>
  <Lines>26</Lines>
  <Paragraphs>10</Paragraphs>
  <ScaleCrop>false</ScaleCrop>
  <HeadingPairs>
    <vt:vector size="2" baseType="variant">
      <vt:variant>
        <vt:lpstr>Title</vt:lpstr>
      </vt:variant>
      <vt:variant>
        <vt:i4>1</vt:i4>
      </vt:variant>
    </vt:vector>
  </HeadingPairs>
  <TitlesOfParts>
    <vt:vector size="1" baseType="lpstr">
      <vt:lpstr>A4240 (1R) SHH Statement 12/7/20</vt:lpstr>
    </vt:vector>
  </TitlesOfParts>
  <Manager>R230</Manager>
  <Company>NJ OLS DMU</Company>
  <LinksUpToDate>false</LinksUpToDate>
  <CharactersWithSpaces>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A4240 1R SHH Statement 12/7/20</dc:title>
  <dc:subject/>
  <dc:creator>Senate SHH</dc:creator>
  <cp:keywords>A4240|1|HS |259|0|0|!||</cp:keywords>
  <dc:description/>
  <cp:lastModifiedBy>Bektas, Brenda</cp:lastModifiedBy>
  <cp:revision>2</cp:revision>
  <cp:lastPrinted>1999-09-30T17:29:00Z</cp:lastPrinted>
  <dcterms:created xsi:type="dcterms:W3CDTF">2020-12-08T18:17:00Z</dcterms:created>
  <dcterms:modified xsi:type="dcterms:W3CDTF">2020-12-08T18:17:00Z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