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C23D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4C23D7" w:rsidRPr="004C23D7" w:rsidRDefault="004C23D7" w:rsidP="00292D7C">
      <w:pPr>
        <w:pStyle w:val="TopofPage1"/>
        <w:rPr>
          <w:sz w:val="24"/>
        </w:rPr>
      </w:pPr>
    </w:p>
    <w:p w:rsidR="00292D7C" w:rsidRPr="004C23D7" w:rsidRDefault="004C23D7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4C23D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4241</w:t>
      </w:r>
      <w:r w:rsidR="0063703D" w:rsidRPr="00ED5E27">
        <w:rPr>
          <w:b/>
          <w:sz w:val="36"/>
          <w:szCs w:val="36"/>
        </w:rPr>
        <w:t xml:space="preserve"> </w:t>
      </w:r>
    </w:p>
    <w:p w:rsidR="00243C79" w:rsidRDefault="00243C79" w:rsidP="00ED5E27">
      <w:pPr>
        <w:pStyle w:val="TopofPage1"/>
        <w:rPr>
          <w:b/>
          <w:sz w:val="36"/>
          <w:szCs w:val="36"/>
        </w:rPr>
      </w:pPr>
    </w:p>
    <w:p w:rsidR="00243C79" w:rsidRDefault="00243C79" w:rsidP="00243C79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C23D7">
        <w:rPr>
          <w:caps/>
          <w:szCs w:val="24"/>
        </w:rPr>
        <w:t>DECEMBER 6,</w:t>
      </w:r>
      <w:r w:rsidR="00D71983">
        <w:rPr>
          <w:caps/>
          <w:szCs w:val="24"/>
        </w:rPr>
        <w:t xml:space="preserve"> </w:t>
      </w:r>
      <w:r w:rsidR="004C23D7">
        <w:rPr>
          <w:caps/>
          <w:szCs w:val="24"/>
        </w:rPr>
        <w:t>2021</w:t>
      </w:r>
    </w:p>
    <w:p w:rsidR="004144CF" w:rsidRDefault="004144CF" w:rsidP="0083060A"/>
    <w:p w:rsidR="00465ED6" w:rsidRPr="00465ED6" w:rsidRDefault="00465ED6" w:rsidP="00465ED6">
      <w:r w:rsidRPr="00465ED6">
        <w:tab/>
        <w:t xml:space="preserve">The Senate Health, Human Services and Senior Citizens Committee reports favorably </w:t>
      </w:r>
      <w:r w:rsidR="00F060FD" w:rsidRPr="00F060FD">
        <w:t xml:space="preserve">and with committee amendments </w:t>
      </w:r>
      <w:r>
        <w:t>Assembly</w:t>
      </w:r>
      <w:r w:rsidRPr="00465ED6">
        <w:t xml:space="preserve"> Bill No.</w:t>
      </w:r>
      <w:r>
        <w:t xml:space="preserve"> 4241 (1R).</w:t>
      </w:r>
    </w:p>
    <w:p w:rsidR="00D71983" w:rsidRPr="002C69BE" w:rsidRDefault="00D71983" w:rsidP="00D71983">
      <w:r>
        <w:tab/>
        <w:t>Th</w:t>
      </w:r>
      <w:r w:rsidRPr="002C69BE">
        <w:t>is bill requires the Department of Human Services</w:t>
      </w:r>
      <w:r>
        <w:t xml:space="preserve"> (DHS)</w:t>
      </w:r>
      <w:r w:rsidRPr="002C69BE">
        <w:t xml:space="preserve"> to conduct a </w:t>
      </w:r>
      <w:r>
        <w:t xml:space="preserve">biennial </w:t>
      </w:r>
      <w:r w:rsidRPr="002C69BE">
        <w:t>survey for the purpose of evaluating the experience of applicants and beneficiaries</w:t>
      </w:r>
      <w:r>
        <w:t xml:space="preserve"> under the </w:t>
      </w:r>
      <w:r w:rsidRPr="002C69BE">
        <w:t>New Jersey Supplemental Nutrition Assistance Program (SNAP).  The survey is to include, at a minimum, questions concerning</w:t>
      </w:r>
      <w:r>
        <w:t xml:space="preserve">: </w:t>
      </w:r>
      <w:r w:rsidRPr="002C69BE">
        <w:t xml:space="preserve"> the experience </w:t>
      </w:r>
      <w:r w:rsidR="0041633E">
        <w:t xml:space="preserve">of the applicant or beneficiary </w:t>
      </w:r>
      <w:r>
        <w:t xml:space="preserve">in </w:t>
      </w:r>
      <w:r w:rsidRPr="002C69BE">
        <w:t>navigati</w:t>
      </w:r>
      <w:r>
        <w:t>ng the SNAP application process;</w:t>
      </w:r>
      <w:r w:rsidRPr="002C69BE">
        <w:t xml:space="preserve"> any difficulties the applicant </w:t>
      </w:r>
      <w:r w:rsidR="0041633E">
        <w:t xml:space="preserve">or beneficiary </w:t>
      </w:r>
      <w:r w:rsidRPr="002C69BE">
        <w:t>encount</w:t>
      </w:r>
      <w:r>
        <w:t>ered in the application process;</w:t>
      </w:r>
      <w:r w:rsidRPr="002C69BE">
        <w:t xml:space="preserve"> the availability of consumer support at the coun</w:t>
      </w:r>
      <w:r>
        <w:t>ty welfare agency;</w:t>
      </w:r>
      <w:r w:rsidRPr="002C69BE">
        <w:t xml:space="preserve"> and how well the applicant’s </w:t>
      </w:r>
      <w:r w:rsidR="0041633E">
        <w:t xml:space="preserve">or beneficiary’s </w:t>
      </w:r>
      <w:r w:rsidRPr="002C69BE">
        <w:t>questions and concerns were addressed by staff at the county welfare agency.</w:t>
      </w:r>
    </w:p>
    <w:p w:rsidR="00D71983" w:rsidRDefault="00D71983" w:rsidP="00D71983">
      <w:r>
        <w:tab/>
        <w:t xml:space="preserve">The purpose of each biennial </w:t>
      </w:r>
      <w:r w:rsidRPr="002C69BE">
        <w:t>survey is to</w:t>
      </w:r>
      <w:r>
        <w:t xml:space="preserve">: </w:t>
      </w:r>
      <w:r w:rsidRPr="002C69BE">
        <w:t xml:space="preserve"> identify the strengths and weaknesses of each county welfare agency in processing SNAP applications; formulate trainings or strategies to improve the processing of SNAP applications; and assess which counties require additional resource and staff support.  </w:t>
      </w:r>
      <w:r>
        <w:t>The</w:t>
      </w:r>
      <w:r w:rsidRPr="002C69BE">
        <w:t xml:space="preserve"> </w:t>
      </w:r>
      <w:r w:rsidR="0041633E">
        <w:t xml:space="preserve">DHS will be required to ensure the </w:t>
      </w:r>
      <w:r w:rsidRPr="002C69BE">
        <w:t xml:space="preserve">survey </w:t>
      </w:r>
      <w:r>
        <w:t xml:space="preserve">is </w:t>
      </w:r>
      <w:r w:rsidRPr="002C69BE">
        <w:t xml:space="preserve">distributed to </w:t>
      </w:r>
      <w:r w:rsidR="0041633E">
        <w:t xml:space="preserve">each SNAP applicant and beneficiary </w:t>
      </w:r>
      <w:r w:rsidRPr="002C69BE">
        <w:t>at each county welfare agency</w:t>
      </w:r>
      <w:r w:rsidR="0041633E">
        <w:t xml:space="preserve"> throughout the duration of the survey period.  </w:t>
      </w:r>
      <w:r>
        <w:t xml:space="preserve">Within 18 months after each biennial survey is completed, </w:t>
      </w:r>
      <w:r w:rsidRPr="002C69BE">
        <w:t xml:space="preserve">the </w:t>
      </w:r>
      <w:r>
        <w:t>C</w:t>
      </w:r>
      <w:r w:rsidRPr="002C69BE">
        <w:t xml:space="preserve">ommissioner </w:t>
      </w:r>
      <w:r>
        <w:t xml:space="preserve">of Human Services will be required </w:t>
      </w:r>
      <w:r w:rsidRPr="002C69BE">
        <w:t xml:space="preserve">to submit a report to the </w:t>
      </w:r>
      <w:r w:rsidR="0041633E">
        <w:t xml:space="preserve">Legislature </w:t>
      </w:r>
      <w:r>
        <w:t>documenting</w:t>
      </w:r>
      <w:r w:rsidRPr="002C69BE">
        <w:t xml:space="preserve"> the results of the </w:t>
      </w:r>
      <w:r>
        <w:t xml:space="preserve">biennial </w:t>
      </w:r>
      <w:r w:rsidRPr="002C69BE">
        <w:t xml:space="preserve">survey and </w:t>
      </w:r>
      <w:r>
        <w:t xml:space="preserve">providing the commissioner’s </w:t>
      </w:r>
      <w:r w:rsidRPr="002C69BE">
        <w:t xml:space="preserve">recommendations for legislation or other </w:t>
      </w:r>
      <w:r>
        <w:t xml:space="preserve">appropriate </w:t>
      </w:r>
      <w:r w:rsidRPr="002C69BE">
        <w:t>action.</w:t>
      </w:r>
    </w:p>
    <w:p w:rsidR="00465ED6" w:rsidRPr="00465ED6" w:rsidRDefault="00465ED6" w:rsidP="00465ED6">
      <w:r w:rsidRPr="00465ED6">
        <w:tab/>
        <w:t>As reported by the committee</w:t>
      </w:r>
      <w:r w:rsidR="0041633E">
        <w:t xml:space="preserve"> with amendments</w:t>
      </w:r>
      <w:r w:rsidRPr="00465ED6">
        <w:t xml:space="preserve">, Assembly Bill No. </w:t>
      </w:r>
      <w:r>
        <w:t>4241 (1R)</w:t>
      </w:r>
      <w:r w:rsidRPr="00465ED6">
        <w:t xml:space="preserve"> is identical to Senate Bill No. </w:t>
      </w:r>
      <w:r>
        <w:t>2894</w:t>
      </w:r>
      <w:r w:rsidR="007C5FAC">
        <w:t>,</w:t>
      </w:r>
      <w:r w:rsidRPr="00465ED6">
        <w:t xml:space="preserve"> which was also </w:t>
      </w:r>
      <w:r w:rsidR="0041633E">
        <w:t xml:space="preserve">amended and </w:t>
      </w:r>
      <w:r w:rsidRPr="00465ED6">
        <w:t>reported by the committee on this date.</w:t>
      </w:r>
    </w:p>
    <w:p w:rsidR="004B2ABF" w:rsidRDefault="004B2ABF" w:rsidP="0083060A"/>
    <w:p w:rsidR="005B1473" w:rsidRDefault="005B1473" w:rsidP="0083060A">
      <w:r>
        <w:rPr>
          <w:u w:val="double"/>
        </w:rPr>
        <w:t>COMMITTEE AMENDMENTS:</w:t>
      </w:r>
    </w:p>
    <w:p w:rsidR="005B1473" w:rsidRDefault="005B1473" w:rsidP="0083060A">
      <w:r>
        <w:tab/>
        <w:t>The committee amendments clarify that the survey required under the bill is to be of SNAP applicants and beneficiaries, and not county welfare agencies.</w:t>
      </w:r>
    </w:p>
    <w:p w:rsidR="005B1473" w:rsidRPr="005B1473" w:rsidRDefault="005B1473" w:rsidP="0083060A">
      <w:r>
        <w:lastRenderedPageBreak/>
        <w:tab/>
        <w:t>The committee amendments require the DHS to ensure the survey is distributed to all SNAP applicants and beneficiaries throughout each survey period.</w:t>
      </w:r>
    </w:p>
    <w:p w:rsidR="0041633E" w:rsidRDefault="005B1473" w:rsidP="0083060A">
      <w:r>
        <w:tab/>
        <w:t xml:space="preserve">The committee amendments remove a requirement for the DHS to report its findings and recommendations to the Senate Health, Human Services and Senior Citizens </w:t>
      </w:r>
      <w:r w:rsidR="00086139">
        <w:t>C</w:t>
      </w:r>
      <w:r>
        <w:t xml:space="preserve">ommittee and the Assembly Human Services Committee and replace it with a requirement for the DHS to submit the report to the Legislature. </w:t>
      </w:r>
    </w:p>
    <w:sectPr w:rsidR="0041633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3D7" w:rsidRDefault="004C23D7">
      <w:r>
        <w:separator/>
      </w:r>
    </w:p>
  </w:endnote>
  <w:endnote w:type="continuationSeparator" w:id="0">
    <w:p w:rsidR="004C23D7" w:rsidRDefault="004C2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3D7" w:rsidRDefault="004C23D7">
      <w:r>
        <w:separator/>
      </w:r>
    </w:p>
  </w:footnote>
  <w:footnote w:type="continuationSeparator" w:id="0">
    <w:p w:rsidR="004C23D7" w:rsidRDefault="004C2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B6F5E" w:rsidP="005B6F5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56A46">
      <w:rPr>
        <w:noProof/>
      </w:rPr>
      <w:t>2</w:t>
    </w:r>
    <w:r>
      <w:fldChar w:fldCharType="end"/>
    </w:r>
  </w:p>
  <w:p w:rsidR="005B6F5E" w:rsidRDefault="005B6F5E" w:rsidP="005B6F5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D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6139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3C79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633E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5ED6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23D7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1473"/>
    <w:rsid w:val="005B6F5E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1546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5FAC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5BCE"/>
    <w:rsid w:val="00841155"/>
    <w:rsid w:val="00847342"/>
    <w:rsid w:val="00851829"/>
    <w:rsid w:val="00860C30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1013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1FAE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5527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0DA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6A46"/>
    <w:rsid w:val="00D57BC3"/>
    <w:rsid w:val="00D64B78"/>
    <w:rsid w:val="00D71983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60FD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DB35A28-B0E7-4C7A-B3E9-08E112440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60C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0C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383</Words>
  <Characters>2164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A4241 (1R) SHH Statement 12/6/21</vt:lpstr>
    </vt:vector>
  </TitlesOfParts>
  <Manager>R229</Manager>
  <Company>NJ OLS DMU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A4241 1R SHH Statement 12/6/21</dc:title>
  <dc:subject/>
  <dc:creator>Senate SHH</dc:creator>
  <cp:keywords>A4241|2|HS |259|0|0|!||</cp:keywords>
  <dc:description/>
  <cp:lastModifiedBy>Bell, Careema</cp:lastModifiedBy>
  <cp:revision>2</cp:revision>
  <cp:lastPrinted>2021-12-06T15:43:00Z</cp:lastPrinted>
  <dcterms:created xsi:type="dcterms:W3CDTF">2021-12-07T18:39:00Z</dcterms:created>
  <dcterms:modified xsi:type="dcterms:W3CDTF">2021-12-07T18:39:00Z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